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678" w:rsidRDefault="00786678" w:rsidP="00761BCE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</w:t>
      </w:r>
      <w:r w:rsidRPr="00D67AB0">
        <w:rPr>
          <w:rFonts w:cs="Arial"/>
          <w:color w:val="0000FF"/>
          <w:sz w:val="28"/>
          <w:szCs w:val="28"/>
        </w:rPr>
        <w:t>acient s</w:t>
      </w:r>
      <w:r>
        <w:rPr>
          <w:rFonts w:cs="Arial"/>
          <w:color w:val="0000FF"/>
          <w:sz w:val="28"/>
          <w:szCs w:val="28"/>
        </w:rPr>
        <w:t> Huntingtonovou chorobou</w:t>
      </w:r>
    </w:p>
    <w:p w:rsidR="00786678" w:rsidRDefault="00786678" w:rsidP="00611F3A"/>
    <w:p w:rsidR="00786678" w:rsidRDefault="00786678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611F3A">
        <w:rPr>
          <w:rFonts w:ascii="Arial" w:hAnsi="Arial" w:cs="Arial"/>
          <w:sz w:val="24"/>
          <w:szCs w:val="24"/>
          <w:lang w:eastAsia="en-US"/>
        </w:rPr>
        <w:t xml:space="preserve">Na </w:t>
      </w:r>
      <w:r>
        <w:rPr>
          <w:rFonts w:ascii="Arial" w:hAnsi="Arial" w:cs="Arial"/>
          <w:sz w:val="24"/>
          <w:szCs w:val="24"/>
          <w:lang w:eastAsia="en-US"/>
        </w:rPr>
        <w:t>p</w:t>
      </w:r>
      <w:r w:rsidRPr="00611F3A">
        <w:rPr>
          <w:rFonts w:ascii="Arial" w:hAnsi="Arial" w:cs="Arial"/>
          <w:sz w:val="24"/>
          <w:szCs w:val="24"/>
          <w:lang w:eastAsia="en-US"/>
        </w:rPr>
        <w:t xml:space="preserve">sychiatrickém oddělení </w:t>
      </w:r>
      <w:r>
        <w:rPr>
          <w:rFonts w:ascii="Arial" w:hAnsi="Arial" w:cs="Arial"/>
          <w:sz w:val="24"/>
          <w:szCs w:val="24"/>
          <w:lang w:eastAsia="en-US"/>
        </w:rPr>
        <w:t>následné péče je hospitalizován (258. den) 39letý muž s Huntingtonovou chorobou. Na psychiatrické pracoviště byl přeložen z neurologické kliniky.</w:t>
      </w:r>
    </w:p>
    <w:p w:rsidR="00786678" w:rsidRDefault="00786678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Za pacientem pravidelně (3x týdně) dochází matka</w:t>
      </w:r>
    </w:p>
    <w:p w:rsidR="00786678" w:rsidRDefault="00786678" w:rsidP="00BD22BE">
      <w:pPr>
        <w:pStyle w:val="ListParagraph"/>
        <w:numPr>
          <w:ilvl w:val="0"/>
          <w:numId w:val="3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1. psychiatrická hospitalizace</w:t>
      </w:r>
    </w:p>
    <w:p w:rsidR="00786678" w:rsidRDefault="00786678" w:rsidP="00BD22BE">
      <w:pPr>
        <w:pStyle w:val="ListParagraph"/>
        <w:numPr>
          <w:ilvl w:val="0"/>
          <w:numId w:val="3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pacient je částečně spolupracující, bez náhledu</w:t>
      </w:r>
    </w:p>
    <w:p w:rsidR="00786678" w:rsidRDefault="00786678" w:rsidP="00BD22BE">
      <w:pPr>
        <w:pStyle w:val="ListParagraph"/>
        <w:numPr>
          <w:ilvl w:val="0"/>
          <w:numId w:val="3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u pacienta je patrná depresivní nálada, úzkostné stavy, poruchy soustředění, apatie, impulzivita</w:t>
      </w:r>
    </w:p>
    <w:p w:rsidR="00786678" w:rsidRDefault="00786678" w:rsidP="00BD22BE">
      <w:pPr>
        <w:pStyle w:val="ListParagraph"/>
        <w:numPr>
          <w:ilvl w:val="0"/>
          <w:numId w:val="3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bradypsychismus</w:t>
      </w:r>
    </w:p>
    <w:p w:rsidR="00786678" w:rsidRDefault="00786678" w:rsidP="00BD22BE">
      <w:pPr>
        <w:pStyle w:val="ListParagraph"/>
        <w:numPr>
          <w:ilvl w:val="0"/>
          <w:numId w:val="3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nespavost</w:t>
      </w:r>
    </w:p>
    <w:p w:rsidR="00786678" w:rsidRDefault="00786678" w:rsidP="00BD22BE">
      <w:pPr>
        <w:pStyle w:val="ListParagraph"/>
        <w:numPr>
          <w:ilvl w:val="0"/>
          <w:numId w:val="3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choreatické pohyby celého těla</w:t>
      </w:r>
    </w:p>
    <w:p w:rsidR="00786678" w:rsidRDefault="00786678" w:rsidP="00BD22BE">
      <w:pPr>
        <w:pStyle w:val="ListParagraph"/>
        <w:numPr>
          <w:ilvl w:val="0"/>
          <w:numId w:val="3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dysartrie</w:t>
      </w:r>
    </w:p>
    <w:p w:rsidR="00786678" w:rsidRDefault="00786678" w:rsidP="00BD22BE">
      <w:pPr>
        <w:pStyle w:val="ListParagraph"/>
        <w:numPr>
          <w:ilvl w:val="0"/>
          <w:numId w:val="3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bradymotorika</w:t>
      </w:r>
    </w:p>
    <w:p w:rsidR="00786678" w:rsidRPr="00BD22BE" w:rsidRDefault="00786678" w:rsidP="00BD22BE">
      <w:p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</w:p>
    <w:p w:rsidR="00786678" w:rsidRDefault="00786678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Farmakoterapie: </w:t>
      </w:r>
      <w:r w:rsidRPr="00BD22BE">
        <w:rPr>
          <w:rFonts w:ascii="Arial" w:hAnsi="Arial" w:cs="Arial"/>
          <w:sz w:val="24"/>
          <w:szCs w:val="24"/>
          <w:lang w:eastAsia="en-US"/>
        </w:rPr>
        <w:t>Haloperidol tbl, Sertralin tbl.</w:t>
      </w:r>
    </w:p>
    <w:p w:rsidR="00786678" w:rsidRPr="00BD22BE" w:rsidRDefault="00786678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Terapeutické aktivity: muzikoterapie, psychogymnastika, felinoterapie</w:t>
      </w:r>
    </w:p>
    <w:p w:rsidR="00786678" w:rsidRDefault="00786678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786678" w:rsidRPr="005620FF" w:rsidRDefault="00786678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Režimová opatření: pobyt na oddělení, vycházky s personálem</w:t>
      </w:r>
    </w:p>
    <w:p w:rsidR="00786678" w:rsidRPr="00761BCE" w:rsidRDefault="00786678" w:rsidP="00761BCE">
      <w:pPr>
        <w:tabs>
          <w:tab w:val="left" w:pos="1488"/>
          <w:tab w:val="left" w:pos="2958"/>
        </w:tabs>
        <w:spacing w:after="200" w:line="276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786678" w:rsidRPr="00761BCE" w:rsidRDefault="00786678" w:rsidP="00761BCE">
      <w:pPr>
        <w:tabs>
          <w:tab w:val="left" w:pos="1488"/>
          <w:tab w:val="left" w:pos="2958"/>
        </w:tabs>
        <w:spacing w:after="200" w:line="360" w:lineRule="auto"/>
        <w:jc w:val="center"/>
        <w:rPr>
          <w:rFonts w:ascii="Arial" w:hAnsi="Arial" w:cs="Arial"/>
          <w:b/>
          <w:sz w:val="24"/>
          <w:szCs w:val="24"/>
          <w:lang w:eastAsia="en-US"/>
        </w:rPr>
      </w:pPr>
      <w:r w:rsidRPr="00761BCE">
        <w:rPr>
          <w:rFonts w:ascii="Arial" w:hAnsi="Arial" w:cs="Arial"/>
          <w:b/>
          <w:color w:val="0000FF"/>
          <w:sz w:val="28"/>
          <w:szCs w:val="28"/>
        </w:rPr>
        <w:t>Ošetřovatelský proces u pacienta s Huntingtonovou chorobou</w:t>
      </w:r>
    </w:p>
    <w:p w:rsidR="00786678" w:rsidRPr="00CC30EB" w:rsidRDefault="00786678" w:rsidP="00761BCE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786678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Pr="00FF4A98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R.</w:t>
            </w:r>
            <w:r w:rsidR="00B31DD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Š.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Pr="00FF4A98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39 let</w:t>
            </w:r>
          </w:p>
        </w:tc>
      </w:tr>
      <w:tr w:rsidR="00786678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Pr="00FF4A98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xxx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Pr="00FF4A98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základní</w:t>
            </w:r>
          </w:p>
        </w:tc>
      </w:tr>
      <w:tr w:rsidR="00786678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Pr="00FF4A98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rozvedený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Pr="00FF4A98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xy</w:t>
            </w:r>
          </w:p>
        </w:tc>
      </w:tr>
      <w:tr w:rsidR="00786678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Pr="00FF4A98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B31DD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Pr="00FF4A98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258.</w:t>
            </w:r>
          </w:p>
        </w:tc>
      </w:tr>
      <w:tr w:rsidR="00786678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786678" w:rsidRPr="00FF4A98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B31DD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786678" w:rsidRPr="00C45C96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dobrovolná</w:t>
            </w:r>
          </w:p>
        </w:tc>
      </w:tr>
    </w:tbl>
    <w:p w:rsidR="00786678" w:rsidRPr="00FF4A98" w:rsidRDefault="00786678" w:rsidP="00D67AB0">
      <w:pPr>
        <w:pStyle w:val="Nadpis1"/>
        <w:rPr>
          <w:rFonts w:cs="Arial"/>
          <w:b w:val="0"/>
          <w:szCs w:val="24"/>
        </w:rPr>
      </w:pPr>
    </w:p>
    <w:p w:rsidR="00786678" w:rsidRPr="00CC30EB" w:rsidRDefault="00786678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786678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6678" w:rsidRPr="00FF4A98" w:rsidRDefault="00786678" w:rsidP="00A15A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překlad z neurologické kliniky pro zhoršení psychiatrické symptomatologie v rámci</w:t>
            </w:r>
            <w:r>
              <w:t xml:space="preserve"> </w:t>
            </w:r>
            <w:r w:rsidRPr="00A15A9E">
              <w:rPr>
                <w:rFonts w:ascii="Arial" w:hAnsi="Arial" w:cs="Arial"/>
                <w:sz w:val="24"/>
                <w:szCs w:val="24"/>
              </w:rPr>
              <w:t>demence u Huntingtonovy nemoci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786678" w:rsidRDefault="00786678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786678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Pr="00FF4A98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D204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otec G10 Huntingtonova nemoc, v 38 letech spáchal sebevraždu skokem z okna</w:t>
            </w:r>
          </w:p>
        </w:tc>
      </w:tr>
      <w:tr w:rsidR="0078667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Pr="00FF4A98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G10, jinak bezvýznamná</w:t>
            </w:r>
          </w:p>
        </w:tc>
      </w:tr>
      <w:tr w:rsidR="0078667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Pr="00FF4A98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neužíval žádné léky</w:t>
            </w:r>
          </w:p>
        </w:tc>
      </w:tr>
      <w:tr w:rsidR="0078667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negativní</w:t>
            </w:r>
          </w:p>
        </w:tc>
      </w:tr>
      <w:tr w:rsidR="0078667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dříve kouřil 20 cigaret denně, více než 10 let nekouří</w:t>
            </w:r>
          </w:p>
        </w:tc>
      </w:tr>
      <w:tr w:rsidR="0078667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nevýznamná</w:t>
            </w:r>
          </w:p>
        </w:tc>
      </w:tr>
      <w:tr w:rsidR="0078667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rozvedený, žije s matkou</w:t>
            </w:r>
          </w:p>
        </w:tc>
      </w:tr>
      <w:tr w:rsidR="0078667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A15A9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plný invalidní důchod; pracoval jako prodavač</w:t>
            </w:r>
          </w:p>
        </w:tc>
      </w:tr>
      <w:tr w:rsidR="0078667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786678" w:rsidRPr="00FF4A98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bez vyznání</w:t>
            </w:r>
          </w:p>
        </w:tc>
      </w:tr>
    </w:tbl>
    <w:p w:rsidR="00786678" w:rsidRDefault="00786678" w:rsidP="00D67AB0">
      <w:pPr>
        <w:rPr>
          <w:rFonts w:ascii="Arial" w:hAnsi="Arial" w:cs="Arial"/>
          <w:sz w:val="24"/>
          <w:szCs w:val="24"/>
        </w:rPr>
      </w:pPr>
    </w:p>
    <w:p w:rsidR="00786678" w:rsidRPr="00CC30EB" w:rsidRDefault="00786678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786678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F02.2 demence u Huntingtonovy nemoci</w:t>
            </w:r>
          </w:p>
        </w:tc>
      </w:tr>
      <w:tr w:rsidR="00786678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86678" w:rsidRDefault="00786678" w:rsidP="00D67AB0">
      <w:pPr>
        <w:rPr>
          <w:rFonts w:ascii="Arial" w:hAnsi="Arial" w:cs="Arial"/>
          <w:sz w:val="24"/>
          <w:szCs w:val="24"/>
        </w:rPr>
      </w:pPr>
    </w:p>
    <w:p w:rsidR="00786678" w:rsidRDefault="00786678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786678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786678" w:rsidRPr="00FF4A98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786678" w:rsidRPr="00FF4A98" w:rsidRDefault="00786678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786678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67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86678" w:rsidRDefault="00786678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786678" w:rsidRDefault="00786678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786678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Pr="000A0215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č. 3 mletá</w:t>
            </w:r>
          </w:p>
        </w:tc>
      </w:tr>
      <w:tr w:rsidR="0078667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Pr="000A0215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A15A9E">
              <w:rPr>
                <w:rFonts w:ascii="Arial" w:hAnsi="Arial" w:cs="Arial"/>
                <w:sz w:val="24"/>
                <w:szCs w:val="24"/>
              </w:rPr>
              <w:t>pobyt na oddělení, vycházky s personálem</w:t>
            </w:r>
          </w:p>
        </w:tc>
      </w:tr>
      <w:tr w:rsidR="0078667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Pr="000A0215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78667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Pr="000A0215" w:rsidRDefault="00786678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Terapeutické aktivity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A15A9E">
              <w:rPr>
                <w:rFonts w:ascii="Arial" w:hAnsi="Arial" w:cs="Arial"/>
                <w:sz w:val="24"/>
                <w:szCs w:val="24"/>
              </w:rPr>
              <w:t>muzikoterapie, psychogymnastika, felinoterapie</w:t>
            </w:r>
          </w:p>
        </w:tc>
      </w:tr>
      <w:tr w:rsidR="0078667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Pr="000A0215" w:rsidRDefault="00786678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67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Pr="000A0215" w:rsidRDefault="00786678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67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Pr="000A0215" w:rsidRDefault="00B31DD3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A15A9E">
              <w:rPr>
                <w:rFonts w:ascii="Arial" w:hAnsi="Arial" w:cs="Arial"/>
                <w:sz w:val="24"/>
                <w:szCs w:val="24"/>
              </w:rPr>
              <w:t>Haloperidol tbl, Sertralin tbl.</w:t>
            </w:r>
          </w:p>
        </w:tc>
      </w:tr>
      <w:tr w:rsidR="0078667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Pr="000A0215" w:rsidRDefault="00786678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 w:rsidR="00B31DD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 w:rsidR="00B31DD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 w:rsidR="00B31DD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67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Pr="00FF4A98" w:rsidRDefault="00786678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67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678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786678" w:rsidRPr="00FF4A98" w:rsidRDefault="00786678" w:rsidP="004D49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86678" w:rsidRDefault="00786678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786678" w:rsidRDefault="00786678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786678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Pr="00F00C96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678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Pr="00F00C96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67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Pr="00F00C96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67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Pr="00F00C96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67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Pr="00F00C96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67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Pr="00F00C96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67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Pr="00F00C96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67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Pr="00F00C96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67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786678" w:rsidRPr="00F00C96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678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786678" w:rsidRPr="00F00C96" w:rsidRDefault="00786678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86678" w:rsidRPr="00FF4A98" w:rsidRDefault="00786678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86678" w:rsidRDefault="00786678" w:rsidP="00D67AB0">
      <w:pPr>
        <w:pStyle w:val="Nadpis1"/>
        <w:ind w:left="142"/>
        <w:rPr>
          <w:rFonts w:cs="Arial"/>
          <w:color w:val="0000FF"/>
          <w:szCs w:val="24"/>
        </w:rPr>
      </w:pPr>
    </w:p>
    <w:p w:rsidR="00786678" w:rsidRPr="00FF4A98" w:rsidRDefault="00786678" w:rsidP="00761BCE">
      <w:pPr>
        <w:pStyle w:val="Nadpis1"/>
        <w:spacing w:line="360" w:lineRule="auto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</w:t>
      </w:r>
    </w:p>
    <w:p w:rsidR="00786678" w:rsidRPr="00FF4A98" w:rsidRDefault="00786678" w:rsidP="00761BCE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786678" w:rsidRDefault="00786678" w:rsidP="004D495A">
      <w:pPr>
        <w:pStyle w:val="Nadpis1"/>
        <w:ind w:left="142"/>
        <w:rPr>
          <w:rFonts w:cs="Arial"/>
          <w:color w:val="0000FF"/>
          <w:szCs w:val="24"/>
        </w:rPr>
      </w:pPr>
    </w:p>
    <w:p w:rsidR="00786678" w:rsidRPr="004D495A" w:rsidRDefault="00786678" w:rsidP="004D495A">
      <w:pPr>
        <w:pStyle w:val="Nadpis1"/>
        <w:ind w:left="142"/>
        <w:rPr>
          <w:rFonts w:cs="Arial"/>
          <w:color w:val="0000FF"/>
          <w:szCs w:val="24"/>
        </w:rPr>
      </w:pPr>
      <w:r w:rsidRPr="004D495A">
        <w:rPr>
          <w:rFonts w:cs="Arial"/>
          <w:color w:val="0000FF"/>
          <w:szCs w:val="24"/>
        </w:rPr>
        <w:t>Zadání pro studenty:</w:t>
      </w:r>
    </w:p>
    <w:p w:rsidR="00786678" w:rsidRDefault="00786678" w:rsidP="004D49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Identifikujte chybějící informace.</w:t>
      </w:r>
    </w:p>
    <w:p w:rsidR="00786678" w:rsidRDefault="00786678" w:rsidP="004D49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4D495A">
        <w:rPr>
          <w:rFonts w:ascii="Arial" w:hAnsi="Arial" w:cs="Arial"/>
          <w:b/>
          <w:color w:val="00B050"/>
          <w:sz w:val="24"/>
          <w:szCs w:val="24"/>
        </w:rPr>
        <w:t>Stanovte ošetřovatelské diagnózy a uspořádejte je podle priorit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786678" w:rsidRPr="009C6463" w:rsidRDefault="00786678" w:rsidP="00691B0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9C6463">
        <w:rPr>
          <w:rFonts w:ascii="Arial" w:hAnsi="Arial" w:cs="Arial"/>
          <w:b/>
          <w:color w:val="00B050"/>
          <w:sz w:val="24"/>
          <w:szCs w:val="24"/>
        </w:rPr>
        <w:t xml:space="preserve">U vybrané ošetřovatelské diagnózy </w:t>
      </w:r>
      <w:r>
        <w:rPr>
          <w:rFonts w:ascii="Arial" w:hAnsi="Arial" w:cs="Arial"/>
          <w:b/>
          <w:color w:val="00B050"/>
          <w:sz w:val="24"/>
          <w:szCs w:val="24"/>
        </w:rPr>
        <w:t>stanovte cíle, očekávané výsledky</w:t>
      </w:r>
      <w:r w:rsidRPr="009C6463">
        <w:rPr>
          <w:rFonts w:ascii="Arial" w:hAnsi="Arial" w:cs="Arial"/>
          <w:b/>
          <w:color w:val="00B050"/>
          <w:sz w:val="24"/>
          <w:szCs w:val="24"/>
        </w:rPr>
        <w:t xml:space="preserve"> </w:t>
      </w:r>
    </w:p>
    <w:p w:rsidR="00786678" w:rsidRDefault="00786678" w:rsidP="00691B03">
      <w:pPr>
        <w:pStyle w:val="ListParagraph"/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a intervence.</w:t>
      </w:r>
    </w:p>
    <w:p w:rsidR="00786678" w:rsidRDefault="00786678" w:rsidP="004D49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Navrhněte související edukace.</w:t>
      </w:r>
    </w:p>
    <w:p w:rsidR="00786678" w:rsidRDefault="00786678" w:rsidP="004D49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Stanovte oblasti pro dohled.</w:t>
      </w:r>
    </w:p>
    <w:sectPr w:rsidR="00786678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F26" w:rsidRDefault="00556F26" w:rsidP="00A5128C">
      <w:r>
        <w:separator/>
      </w:r>
    </w:p>
  </w:endnote>
  <w:endnote w:type="continuationSeparator" w:id="0">
    <w:p w:rsidR="00556F26" w:rsidRDefault="00556F26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F26" w:rsidRDefault="00556F26" w:rsidP="00A5128C">
      <w:r>
        <w:separator/>
      </w:r>
    </w:p>
  </w:footnote>
  <w:footnote w:type="continuationSeparator" w:id="0">
    <w:p w:rsidR="00556F26" w:rsidRDefault="00556F26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678" w:rsidRDefault="00786678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5A060F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5A060F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786678" w:rsidRPr="00A5128C" w:rsidRDefault="00786678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">
    <w:nsid w:val="5A4558D4"/>
    <w:multiLevelType w:val="hybridMultilevel"/>
    <w:tmpl w:val="EA1A8BC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A0215"/>
    <w:rsid w:val="0014470C"/>
    <w:rsid w:val="00173D04"/>
    <w:rsid w:val="001A276E"/>
    <w:rsid w:val="001C50A5"/>
    <w:rsid w:val="00234787"/>
    <w:rsid w:val="002370F2"/>
    <w:rsid w:val="00375E10"/>
    <w:rsid w:val="00384220"/>
    <w:rsid w:val="00397E02"/>
    <w:rsid w:val="003A2FEC"/>
    <w:rsid w:val="0043475F"/>
    <w:rsid w:val="00477263"/>
    <w:rsid w:val="004C4565"/>
    <w:rsid w:val="004D495A"/>
    <w:rsid w:val="00556F26"/>
    <w:rsid w:val="00557B5D"/>
    <w:rsid w:val="005620FF"/>
    <w:rsid w:val="005823FE"/>
    <w:rsid w:val="005A060F"/>
    <w:rsid w:val="005C4A55"/>
    <w:rsid w:val="005E1E5B"/>
    <w:rsid w:val="00611F3A"/>
    <w:rsid w:val="0064647B"/>
    <w:rsid w:val="00691B03"/>
    <w:rsid w:val="00761BCE"/>
    <w:rsid w:val="00786678"/>
    <w:rsid w:val="007A76AC"/>
    <w:rsid w:val="008608F2"/>
    <w:rsid w:val="008E5600"/>
    <w:rsid w:val="008E5A8B"/>
    <w:rsid w:val="00911A59"/>
    <w:rsid w:val="0094776A"/>
    <w:rsid w:val="00966818"/>
    <w:rsid w:val="00982CA5"/>
    <w:rsid w:val="009C10F4"/>
    <w:rsid w:val="009C6463"/>
    <w:rsid w:val="00A15A9E"/>
    <w:rsid w:val="00A5128C"/>
    <w:rsid w:val="00A93B51"/>
    <w:rsid w:val="00AB2287"/>
    <w:rsid w:val="00AC2EE8"/>
    <w:rsid w:val="00B31DD3"/>
    <w:rsid w:val="00BD22BE"/>
    <w:rsid w:val="00BF54DE"/>
    <w:rsid w:val="00C45C96"/>
    <w:rsid w:val="00C516D9"/>
    <w:rsid w:val="00C652F5"/>
    <w:rsid w:val="00CA3112"/>
    <w:rsid w:val="00CB45D5"/>
    <w:rsid w:val="00CC30EB"/>
    <w:rsid w:val="00CC7824"/>
    <w:rsid w:val="00CD1414"/>
    <w:rsid w:val="00CD32E4"/>
    <w:rsid w:val="00CE655B"/>
    <w:rsid w:val="00D132C2"/>
    <w:rsid w:val="00D20447"/>
    <w:rsid w:val="00D67AB0"/>
    <w:rsid w:val="00DB00D2"/>
    <w:rsid w:val="00E4531F"/>
    <w:rsid w:val="00F00C96"/>
    <w:rsid w:val="00F26E09"/>
    <w:rsid w:val="00F675D2"/>
    <w:rsid w:val="00FA0D2C"/>
    <w:rsid w:val="00FA1029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character" w:styleId="Hypertextovodkaz">
    <w:name w:val="Hyperlink"/>
    <w:rsid w:val="00761BCE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3694BB-05B5-480D-BD27-C15C784952E5}"/>
</file>

<file path=customXml/itemProps2.xml><?xml version="1.0" encoding="utf-8"?>
<ds:datastoreItem xmlns:ds="http://schemas.openxmlformats.org/officeDocument/2006/customXml" ds:itemID="{CEC17D64-CB14-4B26-957A-9CAA09E84AE1}"/>
</file>

<file path=customXml/itemProps3.xml><?xml version="1.0" encoding="utf-8"?>
<ds:datastoreItem xmlns:ds="http://schemas.openxmlformats.org/officeDocument/2006/customXml" ds:itemID="{9039F108-967D-4D76-B0BE-66DDF71044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Huntingtonovou chorobou</vt:lpstr>
    </vt:vector>
  </TitlesOfParts>
  <Company>HP</Company>
  <LinksUpToDate>false</LinksUpToDate>
  <CharactersWithSpaces>2652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Huntingtonovou chorobou</dc:title>
  <dc:creator>VSZDRAV</dc:creator>
  <cp:lastModifiedBy>Němcová Jitka</cp:lastModifiedBy>
  <cp:revision>2</cp:revision>
  <dcterms:created xsi:type="dcterms:W3CDTF">2015-04-14T09:18:00Z</dcterms:created>
  <dcterms:modified xsi:type="dcterms:W3CDTF">2015-04-14T09:18:00Z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