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94B" w:rsidRDefault="0033794B" w:rsidP="001E2EE9">
      <w:pPr>
        <w:jc w:val="center"/>
        <w:rPr>
          <w:rFonts w:ascii="Arial" w:hAnsi="Arial" w:cs="Arial"/>
          <w:b/>
          <w:iCs/>
          <w:color w:val="0000FF"/>
          <w:sz w:val="28"/>
          <w:szCs w:val="28"/>
        </w:rPr>
      </w:pPr>
      <w:bookmarkStart w:id="0" w:name="_GoBack"/>
      <w:bookmarkEnd w:id="0"/>
      <w:r w:rsidRPr="0036142E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 w:rsidRPr="0036142E">
        <w:rPr>
          <w:rFonts w:ascii="Arial" w:hAnsi="Arial" w:cs="Arial"/>
          <w:b/>
          <w:color w:val="0000FF"/>
          <w:sz w:val="28"/>
          <w:szCs w:val="28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</w:rPr>
        <w:t>Pacient</w:t>
      </w:r>
      <w:r w:rsidRPr="0036142E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Pr="0036142E">
        <w:rPr>
          <w:rFonts w:ascii="Arial" w:hAnsi="Arial" w:cs="Arial"/>
          <w:b/>
          <w:bCs/>
          <w:color w:val="0000FF"/>
          <w:sz w:val="28"/>
          <w:szCs w:val="28"/>
        </w:rPr>
        <w:t>s </w:t>
      </w:r>
      <w:r w:rsidRPr="0036142E">
        <w:rPr>
          <w:rFonts w:ascii="Arial" w:hAnsi="Arial" w:cs="Arial"/>
          <w:b/>
          <w:iCs/>
          <w:color w:val="0000FF"/>
          <w:sz w:val="28"/>
          <w:szCs w:val="28"/>
        </w:rPr>
        <w:t>TBC plic</w:t>
      </w:r>
    </w:p>
    <w:p w:rsidR="0033794B" w:rsidRPr="0036142E" w:rsidRDefault="0033794B" w:rsidP="001E2EE9">
      <w:pPr>
        <w:jc w:val="center"/>
        <w:rPr>
          <w:rFonts w:ascii="Arial" w:hAnsi="Arial" w:cs="Arial"/>
          <w:b/>
          <w:iCs/>
          <w:color w:val="0000FF"/>
          <w:sz w:val="28"/>
          <w:szCs w:val="28"/>
        </w:rPr>
      </w:pPr>
    </w:p>
    <w:p w:rsidR="0033794B" w:rsidRPr="00850B50" w:rsidRDefault="0033794B" w:rsidP="009E34E9">
      <w:pPr>
        <w:jc w:val="both"/>
        <w:rPr>
          <w:rFonts w:ascii="Arial" w:hAnsi="Arial" w:cs="Arial"/>
          <w:sz w:val="24"/>
          <w:szCs w:val="24"/>
        </w:rPr>
      </w:pPr>
      <w:r w:rsidRPr="00850B50">
        <w:rPr>
          <w:rFonts w:ascii="Arial" w:hAnsi="Arial" w:cs="Arial"/>
          <w:sz w:val="24"/>
          <w:szCs w:val="24"/>
        </w:rPr>
        <w:t>58letý pacient přivezen sanitou z TRN ambulance pro recidivu plicní tuberkulózy, přijat k izolaci na oddělení plicní a mimoplicní tuberkulózy. Udává chronický kašel, bez hemoptýzy, be</w:t>
      </w:r>
      <w:r>
        <w:rPr>
          <w:rFonts w:ascii="Arial" w:hAnsi="Arial" w:cs="Arial"/>
          <w:sz w:val="24"/>
          <w:szCs w:val="24"/>
        </w:rPr>
        <w:t>z bolesti na hrudi, zhubl asi 6</w:t>
      </w:r>
      <w:r w:rsidRPr="00850B50">
        <w:rPr>
          <w:rFonts w:ascii="Arial" w:hAnsi="Arial" w:cs="Arial"/>
          <w:sz w:val="24"/>
          <w:szCs w:val="24"/>
        </w:rPr>
        <w:t>–8 kg za půl roku.</w:t>
      </w:r>
    </w:p>
    <w:p w:rsidR="0033794B" w:rsidRDefault="0033794B" w:rsidP="009E34E9">
      <w:pPr>
        <w:jc w:val="both"/>
        <w:rPr>
          <w:rFonts w:ascii="Arial" w:hAnsi="Arial" w:cs="Arial"/>
          <w:sz w:val="24"/>
          <w:szCs w:val="24"/>
        </w:rPr>
      </w:pPr>
    </w:p>
    <w:p w:rsidR="0033794B" w:rsidRDefault="0033794B" w:rsidP="009E34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Stav vědomí:</w:t>
      </w:r>
    </w:p>
    <w:p w:rsidR="0033794B" w:rsidRPr="0036142E" w:rsidRDefault="0033794B" w:rsidP="0036142E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6142E">
        <w:rPr>
          <w:rFonts w:ascii="Arial" w:hAnsi="Arial" w:cs="Arial"/>
          <w:sz w:val="24"/>
          <w:szCs w:val="24"/>
        </w:rPr>
        <w:t>při vědomí, orientován</w:t>
      </w:r>
    </w:p>
    <w:p w:rsidR="0033794B" w:rsidRPr="00F300B5" w:rsidRDefault="003379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</w:t>
      </w:r>
      <w:r>
        <w:rPr>
          <w:rFonts w:ascii="Arial" w:hAnsi="Arial" w:cs="Arial"/>
          <w:sz w:val="24"/>
          <w:szCs w:val="24"/>
          <w:lang w:eastAsia="en-US"/>
        </w:rPr>
        <w:t xml:space="preserve"> bydlí: umístěn v azylovém domě</w:t>
      </w:r>
    </w:p>
    <w:p w:rsidR="0033794B" w:rsidRPr="00D76FF4" w:rsidRDefault="003379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vzhled pacienta: má snížené sebevědomí</w:t>
      </w:r>
    </w:p>
    <w:p w:rsidR="0033794B" w:rsidRPr="009A7278" w:rsidRDefault="003379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C253D">
        <w:rPr>
          <w:rFonts w:ascii="Arial" w:hAnsi="Arial" w:cs="Arial"/>
          <w:sz w:val="24"/>
          <w:szCs w:val="24"/>
          <w:lang w:eastAsia="en-US"/>
        </w:rPr>
        <w:t>na otázky odpovídá</w:t>
      </w:r>
      <w:r>
        <w:rPr>
          <w:rFonts w:ascii="Arial" w:hAnsi="Arial" w:cs="Arial"/>
          <w:sz w:val="24"/>
          <w:szCs w:val="24"/>
          <w:lang w:eastAsia="en-US"/>
        </w:rPr>
        <w:t>:</w:t>
      </w:r>
      <w:r w:rsidRPr="002C253D">
        <w:rPr>
          <w:rFonts w:ascii="Arial" w:hAnsi="Arial" w:cs="Arial"/>
          <w:sz w:val="24"/>
          <w:szCs w:val="24"/>
          <w:lang w:eastAsia="en-US"/>
        </w:rPr>
        <w:t xml:space="preserve"> př</w:t>
      </w:r>
      <w:r>
        <w:rPr>
          <w:rFonts w:ascii="Arial" w:hAnsi="Arial" w:cs="Arial"/>
          <w:sz w:val="24"/>
          <w:szCs w:val="24"/>
          <w:lang w:eastAsia="en-US"/>
        </w:rPr>
        <w:t>iléhavě</w:t>
      </w:r>
    </w:p>
    <w:p w:rsidR="0033794B" w:rsidRDefault="0033794B" w:rsidP="00A9062B">
      <w:pPr>
        <w:pStyle w:val="Default"/>
        <w:numPr>
          <w:ilvl w:val="0"/>
          <w:numId w:val="5"/>
        </w:numPr>
        <w:rPr>
          <w:rFonts w:ascii="Arial" w:hAnsi="Arial" w:cs="Arial"/>
        </w:rPr>
      </w:pPr>
      <w:r w:rsidRPr="00452072">
        <w:rPr>
          <w:rFonts w:ascii="Arial" w:hAnsi="Arial" w:cs="Arial"/>
        </w:rPr>
        <w:t>abúzus</w:t>
      </w:r>
      <w:r>
        <w:rPr>
          <w:rFonts w:ascii="Arial" w:hAnsi="Arial" w:cs="Arial"/>
        </w:rPr>
        <w:t>: alkohol denně, kouření - 20 cigaret denně, káva 2x denně</w:t>
      </w:r>
    </w:p>
    <w:p w:rsidR="0033794B" w:rsidRPr="00EC6F4E" w:rsidRDefault="003379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>pacient: spolupracuje</w:t>
      </w:r>
    </w:p>
    <w:p w:rsidR="0033794B" w:rsidRPr="00F170A3" w:rsidRDefault="0033794B" w:rsidP="00F170A3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</w:t>
      </w:r>
      <w:r w:rsidRPr="00CE5553">
        <w:rPr>
          <w:rFonts w:ascii="Arial" w:hAnsi="Arial" w:cs="Arial"/>
          <w:sz w:val="24"/>
          <w:szCs w:val="24"/>
          <w:lang w:eastAsia="en-US"/>
        </w:rPr>
        <w:t>olnočasové aktivity:</w:t>
      </w:r>
      <w:r w:rsidRPr="00A9062B">
        <w:rPr>
          <w:sz w:val="23"/>
          <w:szCs w:val="23"/>
        </w:rPr>
        <w:t xml:space="preserve"> </w:t>
      </w:r>
      <w:r w:rsidRPr="00F170A3">
        <w:rPr>
          <w:rFonts w:ascii="Arial" w:hAnsi="Arial" w:cs="Arial"/>
          <w:sz w:val="24"/>
          <w:szCs w:val="24"/>
        </w:rPr>
        <w:t>nespolečenský</w:t>
      </w:r>
    </w:p>
    <w:p w:rsidR="0033794B" w:rsidRPr="00F170A3" w:rsidRDefault="0033794B" w:rsidP="00F170A3">
      <w:pPr>
        <w:tabs>
          <w:tab w:val="left" w:pos="1488"/>
          <w:tab w:val="left" w:pos="2958"/>
        </w:tabs>
        <w:ind w:left="360"/>
        <w:rPr>
          <w:rFonts w:ascii="Arial" w:hAnsi="Arial" w:cs="Arial"/>
          <w:sz w:val="24"/>
          <w:szCs w:val="24"/>
          <w:lang w:eastAsia="en-US"/>
        </w:rPr>
      </w:pPr>
    </w:p>
    <w:p w:rsidR="0033794B" w:rsidRPr="00190E69" w:rsidRDefault="0033794B" w:rsidP="00190E69">
      <w:pPr>
        <w:tabs>
          <w:tab w:val="left" w:pos="1488"/>
          <w:tab w:val="left" w:pos="2958"/>
        </w:tabs>
        <w:rPr>
          <w:rFonts w:ascii="Arial" w:hAnsi="Arial" w:cs="Arial"/>
          <w:b/>
          <w:sz w:val="24"/>
          <w:szCs w:val="24"/>
          <w:lang w:eastAsia="en-US"/>
        </w:rPr>
      </w:pPr>
      <w:r w:rsidRPr="00190E69">
        <w:rPr>
          <w:rFonts w:ascii="Arial" w:hAnsi="Arial" w:cs="Arial"/>
          <w:b/>
          <w:sz w:val="24"/>
          <w:szCs w:val="24"/>
          <w:lang w:eastAsia="en-US"/>
        </w:rPr>
        <w:t>Farmakoterapie:</w:t>
      </w:r>
      <w:r w:rsidRPr="00190E69">
        <w:rPr>
          <w:rFonts w:eastAsia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993"/>
        <w:gridCol w:w="1559"/>
        <w:gridCol w:w="2551"/>
        <w:gridCol w:w="2376"/>
      </w:tblGrid>
      <w:tr w:rsidR="0033794B" w:rsidRPr="0014560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Název léku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Forma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Síla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Dávkování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Skupina</w:t>
            </w:r>
          </w:p>
        </w:tc>
      </w:tr>
      <w:tr w:rsidR="0033794B" w:rsidRPr="0014560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Nidtrazid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F170A3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antituberkulotikum </w:t>
            </w:r>
          </w:p>
        </w:tc>
      </w:tr>
      <w:tr w:rsidR="0033794B" w:rsidRPr="0014560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Benemicin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tobl.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150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F170A3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antibiotikum </w:t>
            </w:r>
          </w:p>
        </w:tc>
      </w:tr>
      <w:tr w:rsidR="0033794B" w:rsidRPr="0014560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Sural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400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0-3-0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F170A3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antituberkulotikum </w:t>
            </w:r>
          </w:p>
        </w:tc>
      </w:tr>
      <w:tr w:rsidR="0033794B" w:rsidRPr="0014560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Amloratio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57577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antagonisté vápníkových kanálů </w:t>
            </w:r>
          </w:p>
        </w:tc>
      </w:tr>
      <w:tr w:rsidR="0033794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Pyridoxin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57577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vitamín B6 </w:t>
            </w:r>
          </w:p>
        </w:tc>
      </w:tr>
      <w:tr w:rsidR="0033794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Milurit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57577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0-1-0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57577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antiuratikum </w:t>
            </w:r>
          </w:p>
        </w:tc>
      </w:tr>
      <w:tr w:rsidR="0033794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927A66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>Novalgin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500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podle potřeby max. 3x denně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57577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 xml:space="preserve">analgetikum </w:t>
            </w:r>
          </w:p>
        </w:tc>
      </w:tr>
      <w:tr w:rsidR="0033794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E2EE9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>Apo Ibuprofen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400 mg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DC7CD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podle potřeby max. 3x denně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DC7CD8" w:rsidRDefault="0033794B" w:rsidP="00157577">
            <w:pPr>
              <w:pStyle w:val="Default"/>
              <w:rPr>
                <w:rFonts w:ascii="Arial" w:hAnsi="Arial" w:cs="Arial"/>
                <w:lang w:eastAsia="cs-CZ"/>
              </w:rPr>
            </w:pPr>
            <w:r w:rsidRPr="00DC7CD8">
              <w:rPr>
                <w:rFonts w:ascii="Arial" w:hAnsi="Arial" w:cs="Arial"/>
                <w:lang w:eastAsia="cs-CZ"/>
              </w:rPr>
              <w:t>analgetikum</w:t>
            </w:r>
          </w:p>
        </w:tc>
      </w:tr>
    </w:tbl>
    <w:p w:rsidR="0033794B" w:rsidRDefault="0033794B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33794B" w:rsidRPr="00190E69" w:rsidRDefault="0033794B" w:rsidP="00190E69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90E69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33794B" w:rsidRPr="00190E69" w:rsidRDefault="0033794B" w:rsidP="00190E69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90E69">
        <w:rPr>
          <w:rFonts w:ascii="Arial" w:hAnsi="Arial" w:cs="Arial"/>
          <w:sz w:val="24"/>
          <w:szCs w:val="24"/>
          <w:lang w:eastAsia="en-US"/>
        </w:rPr>
        <w:t>Režimová opatření: dieta č. 3, klid na lůžku</w:t>
      </w:r>
    </w:p>
    <w:p w:rsidR="0033794B" w:rsidRPr="00190E69" w:rsidRDefault="0033794B" w:rsidP="00190E69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190E69">
        <w:rPr>
          <w:rFonts w:ascii="Arial" w:hAnsi="Arial" w:cs="Arial"/>
          <w:sz w:val="24"/>
          <w:szCs w:val="24"/>
          <w:lang w:eastAsia="en-US"/>
        </w:rPr>
        <w:t>Za pacientem denně dochází: kamarád</w:t>
      </w:r>
    </w:p>
    <w:p w:rsidR="0033794B" w:rsidRDefault="0033794B" w:rsidP="00E73A6A">
      <w:pPr>
        <w:rPr>
          <w:rFonts w:ascii="Arial" w:hAnsi="Arial" w:cs="Arial"/>
          <w:color w:val="0000FF"/>
          <w:sz w:val="28"/>
          <w:szCs w:val="28"/>
        </w:rPr>
      </w:pPr>
    </w:p>
    <w:p w:rsidR="0033794B" w:rsidRPr="007A76AC" w:rsidRDefault="0033794B" w:rsidP="001E2EE9">
      <w:pPr>
        <w:spacing w:line="360" w:lineRule="auto"/>
        <w:ind w:firstLine="142"/>
      </w:pPr>
      <w:r w:rsidRPr="00190E69"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190E69">
        <w:rPr>
          <w:rFonts w:cs="Arial"/>
          <w:b/>
          <w:color w:val="0000FF"/>
          <w:sz w:val="28"/>
          <w:szCs w:val="28"/>
        </w:rPr>
        <w:t xml:space="preserve"> </w:t>
      </w:r>
      <w:r w:rsidRPr="00190E69">
        <w:rPr>
          <w:rFonts w:ascii="Arial" w:hAnsi="Arial" w:cs="Arial"/>
          <w:b/>
          <w:color w:val="0000FF"/>
          <w:sz w:val="28"/>
          <w:szCs w:val="28"/>
        </w:rPr>
        <w:t>pacienta s TBC plic</w:t>
      </w:r>
    </w:p>
    <w:p w:rsidR="0033794B" w:rsidRPr="00CC30EB" w:rsidRDefault="0033794B" w:rsidP="001E2EE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1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126"/>
        <w:gridCol w:w="1984"/>
        <w:gridCol w:w="2338"/>
      </w:tblGrid>
      <w:tr w:rsidR="0033794B" w:rsidRPr="00FF4A98"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69117A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 let</w:t>
            </w:r>
          </w:p>
        </w:tc>
      </w:tr>
      <w:tr w:rsidR="0033794B" w:rsidRPr="00FF4A98"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 s maturitou</w:t>
            </w:r>
          </w:p>
        </w:tc>
      </w:tr>
      <w:tr w:rsidR="0033794B" w:rsidRPr="00FF4A98"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plicní oddělení</w:t>
            </w:r>
          </w:p>
        </w:tc>
      </w:tr>
      <w:tr w:rsidR="0033794B" w:rsidRPr="00FF4A98"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33794B" w:rsidRPr="00FF4A98"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3794B" w:rsidRPr="00FF4A98" w:rsidRDefault="0033794B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x. 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33794B" w:rsidRPr="00C45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794B" w:rsidRPr="00FF4A98" w:rsidRDefault="0033794B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léčebna TRN</w:t>
            </w:r>
          </w:p>
        </w:tc>
      </w:tr>
    </w:tbl>
    <w:p w:rsidR="0033794B" w:rsidRPr="00FF4A98" w:rsidRDefault="0033794B" w:rsidP="00D67AB0">
      <w:pPr>
        <w:pStyle w:val="Nadpis1"/>
        <w:rPr>
          <w:rFonts w:cs="Arial"/>
          <w:b w:val="0"/>
          <w:szCs w:val="24"/>
        </w:rPr>
      </w:pPr>
    </w:p>
    <w:p w:rsidR="0033794B" w:rsidRPr="00CC30EB" w:rsidRDefault="0033794B" w:rsidP="001E2EE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3794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94B" w:rsidRPr="00927A66" w:rsidRDefault="0033794B" w:rsidP="00401380">
            <w:pPr>
              <w:pStyle w:val="ListParagraph"/>
              <w:numPr>
                <w:ilvl w:val="0"/>
                <w:numId w:val="4"/>
              </w:numPr>
              <w:tabs>
                <w:tab w:val="left" w:pos="1488"/>
                <w:tab w:val="left" w:pos="2958"/>
              </w:tabs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27A66">
              <w:rPr>
                <w:rFonts w:ascii="Arial" w:hAnsi="Arial" w:cs="Arial"/>
                <w:b/>
                <w:color w:val="000000"/>
                <w:sz w:val="24"/>
                <w:szCs w:val="24"/>
              </w:rPr>
              <w:t>I 10 Arteriální hypertenze, A 15 TBC dýchací ústrojí (plic)</w:t>
            </w:r>
          </w:p>
          <w:p w:rsidR="0033794B" w:rsidRPr="00624F6C" w:rsidRDefault="0033794B" w:rsidP="00624F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33794B" w:rsidRDefault="0033794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3794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v 63 letech na IM, otec v 60 letech zemřel na karcinom krku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fraktura DK, hypertenze, zápal plic a bronchitida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uvedená farmakoterapie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denně, 20 cigaret, dvě kávy denně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190E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urologické vyšetření neprovádí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 azylovém domě</w:t>
            </w:r>
            <w:r w:rsidRPr="0014560E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nezaměstnaný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33794B" w:rsidRDefault="0033794B" w:rsidP="00D67AB0">
      <w:pPr>
        <w:rPr>
          <w:rFonts w:ascii="Arial" w:hAnsi="Arial" w:cs="Arial"/>
          <w:sz w:val="24"/>
          <w:szCs w:val="24"/>
        </w:rPr>
      </w:pPr>
    </w:p>
    <w:p w:rsidR="0033794B" w:rsidRPr="00CC30EB" w:rsidRDefault="0033794B" w:rsidP="001E2EE9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3794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3794B" w:rsidRPr="003C51B9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Arteriální hypertenze, TBC plic</w:t>
            </w:r>
          </w:p>
        </w:tc>
      </w:tr>
      <w:tr w:rsidR="0033794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794B" w:rsidRDefault="0033794B" w:rsidP="00D67AB0">
      <w:pPr>
        <w:rPr>
          <w:rFonts w:ascii="Arial" w:hAnsi="Arial" w:cs="Arial"/>
          <w:sz w:val="24"/>
          <w:szCs w:val="24"/>
        </w:rPr>
      </w:pPr>
    </w:p>
    <w:p w:rsidR="0033794B" w:rsidRDefault="0033794B" w:rsidP="001E2EE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3794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3794B" w:rsidRPr="00FF4A98" w:rsidRDefault="0033794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3794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Default="0033794B" w:rsidP="00D7782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573AC3">
              <w:rPr>
                <w:rFonts w:ascii="Arial" w:hAnsi="Arial" w:cs="Arial"/>
                <w:sz w:val="24"/>
                <w:szCs w:val="24"/>
                <w:lang w:eastAsia="en-US"/>
              </w:rPr>
              <w:t xml:space="preserve">při příjmu odebrána krev na: krevní obraz, biochemii, glykémii, krevní skupinu,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hemokoagulace</w:t>
            </w:r>
            <w:r w:rsidRPr="00573AC3">
              <w:rPr>
                <w:rFonts w:ascii="Arial" w:hAnsi="Arial" w:cs="Arial"/>
                <w:sz w:val="24"/>
                <w:szCs w:val="24"/>
                <w:lang w:eastAsia="en-US"/>
              </w:rPr>
              <w:t>, vyšetření HbsAg, HIV, HCV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, sputum a moč na mikrobiologické vyšetření</w:t>
            </w:r>
          </w:p>
          <w:p w:rsidR="0033794B" w:rsidRPr="00D45577" w:rsidRDefault="0033794B" w:rsidP="00D77828">
            <w:pPr>
              <w:rPr>
                <w:rFonts w:ascii="Arial" w:hAnsi="Arial" w:cs="Arial"/>
                <w:sz w:val="24"/>
                <w:szCs w:val="24"/>
              </w:rPr>
            </w:pPr>
            <w:r w:rsidRPr="00573AC3">
              <w:rPr>
                <w:rFonts w:ascii="Arial" w:hAnsi="Arial" w:cs="Arial"/>
                <w:sz w:val="24"/>
                <w:szCs w:val="24"/>
                <w:lang w:eastAsia="en-US"/>
              </w:rPr>
              <w:t>chemické vyš. moče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Odbor.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3C51B9" w:rsidRDefault="0033794B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EKG, RTG plic</w:t>
            </w: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94B" w:rsidRPr="004613A7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94B" w:rsidRPr="003C51B9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C51B9">
              <w:rPr>
                <w:rFonts w:ascii="Arial" w:hAnsi="Arial" w:cs="Arial"/>
                <w:sz w:val="24"/>
                <w:szCs w:val="24"/>
              </w:rPr>
              <w:t>krevní tlak, pulz, dechová frekvence, tělesná teplota</w:t>
            </w:r>
          </w:p>
        </w:tc>
      </w:tr>
    </w:tbl>
    <w:p w:rsidR="0033794B" w:rsidRDefault="0033794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3794B" w:rsidRDefault="0033794B" w:rsidP="001E2EE9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3794B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plicní oddělení</w:t>
            </w: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léky dle ordinace lékaře (dle labor. výsledků)</w:t>
            </w: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0A0215" w:rsidRDefault="0033794B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D778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farmakoterapie</w:t>
            </w: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794B" w:rsidRPr="00FF4A98" w:rsidRDefault="0033794B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794B" w:rsidRDefault="0033794B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33794B" w:rsidRDefault="0033794B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33794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3794B" w:rsidRPr="00F00C96" w:rsidRDefault="003379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94B" w:rsidRPr="00FF4A98" w:rsidRDefault="003379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794B" w:rsidRDefault="0033794B" w:rsidP="00690A4C">
      <w:pPr>
        <w:pStyle w:val="Nadpis1"/>
        <w:spacing w:line="360" w:lineRule="auto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 xml:space="preserve"> </w:t>
      </w:r>
    </w:p>
    <w:p w:rsidR="0033794B" w:rsidRPr="006E482B" w:rsidRDefault="0033794B" w:rsidP="0069117A">
      <w:pPr>
        <w:pStyle w:val="Nadpis1"/>
        <w:spacing w:line="360" w:lineRule="auto"/>
        <w:ind w:firstLine="180"/>
        <w:rPr>
          <w:rFonts w:cs="Arial"/>
          <w:szCs w:val="24"/>
        </w:rPr>
      </w:pPr>
      <w:r w:rsidRPr="006E482B">
        <w:rPr>
          <w:rFonts w:cs="Arial"/>
          <w:color w:val="0000FF"/>
          <w:szCs w:val="24"/>
        </w:rPr>
        <w:t>Zhodnocení pacienta dle modelu …</w:t>
      </w:r>
    </w:p>
    <w:p w:rsidR="0033794B" w:rsidRPr="006E482B" w:rsidRDefault="0033794B" w:rsidP="00690A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3794B" w:rsidRPr="006E482B" w:rsidRDefault="0033794B" w:rsidP="00690A4C">
      <w:pPr>
        <w:rPr>
          <w:rFonts w:ascii="Arial" w:hAnsi="Arial" w:cs="Arial"/>
          <w:sz w:val="24"/>
          <w:szCs w:val="24"/>
        </w:rPr>
      </w:pPr>
    </w:p>
    <w:p w:rsidR="0033794B" w:rsidRPr="00FF4A98" w:rsidRDefault="0033794B" w:rsidP="00690A4C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33794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Pr="00F00C96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79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3794B" w:rsidRDefault="003379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94B" w:rsidRPr="00FF4A98" w:rsidRDefault="003379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794B" w:rsidRPr="00FF4A98" w:rsidRDefault="0033794B" w:rsidP="00690A4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33794B" w:rsidRPr="009C61BA" w:rsidRDefault="0033794B" w:rsidP="00690A4C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9C61BA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33794B" w:rsidRDefault="0033794B" w:rsidP="00690A4C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 V. Henderson) a doplňte do textu.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Identifikujte ošetřovatelské problémy pacienta.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3794B" w:rsidRPr="00023FAD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33794B" w:rsidRPr="00023FAD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3794B" w:rsidRPr="00984D77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informace v kazuistice chybí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33794B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Vyhledejte odbornou literaturu k danému tématu ne starší 5 let včetně zahraniční.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Jaké má psychické a sociální problémy pacient s TBC plic? </w:t>
      </w:r>
    </w:p>
    <w:p w:rsidR="0033794B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specifika péče o pacienta na plicním oddělení?</w:t>
      </w:r>
    </w:p>
    <w:p w:rsidR="0033794B" w:rsidRPr="00690A4C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90A4C">
        <w:rPr>
          <w:rFonts w:ascii="Arial" w:hAnsi="Arial" w:cs="Arial"/>
          <w:b/>
          <w:color w:val="0000FF"/>
          <w:sz w:val="24"/>
          <w:szCs w:val="24"/>
        </w:rPr>
        <w:t>Jaký je postup při EKG vyšetření?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Jaké jsou zásady péče o pacienta s permanentním močovým katétrem?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3794B" w:rsidRPr="007D1D04" w:rsidRDefault="0033794B" w:rsidP="00690A4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3794B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20A" w:rsidRDefault="00F6020A" w:rsidP="00A5128C">
      <w:r>
        <w:separator/>
      </w:r>
    </w:p>
  </w:endnote>
  <w:endnote w:type="continuationSeparator" w:id="0">
    <w:p w:rsidR="00F6020A" w:rsidRDefault="00F6020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20A" w:rsidRDefault="00F6020A" w:rsidP="00A5128C">
      <w:r>
        <w:separator/>
      </w:r>
    </w:p>
  </w:footnote>
  <w:footnote w:type="continuationSeparator" w:id="0">
    <w:p w:rsidR="00F6020A" w:rsidRDefault="00F6020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4B9" w:rsidRDefault="006C04B9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6C04B9" w:rsidRPr="00A5128C" w:rsidRDefault="006C04B9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25F9"/>
    <w:multiLevelType w:val="hybridMultilevel"/>
    <w:tmpl w:val="9134F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4675A40"/>
    <w:multiLevelType w:val="hybridMultilevel"/>
    <w:tmpl w:val="33E072BE"/>
    <w:lvl w:ilvl="0" w:tplc="E4C26EE4">
      <w:numFmt w:val="bullet"/>
      <w:lvlText w:val="-"/>
      <w:lvlJc w:val="left"/>
      <w:pPr>
        <w:ind w:left="483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3643A"/>
    <w:rsid w:val="00054D4B"/>
    <w:rsid w:val="00062A15"/>
    <w:rsid w:val="0007563C"/>
    <w:rsid w:val="000852F8"/>
    <w:rsid w:val="000A0215"/>
    <w:rsid w:val="000E0ABD"/>
    <w:rsid w:val="00124E5B"/>
    <w:rsid w:val="00125A0A"/>
    <w:rsid w:val="0014470C"/>
    <w:rsid w:val="0014560E"/>
    <w:rsid w:val="0015017A"/>
    <w:rsid w:val="00157577"/>
    <w:rsid w:val="00190E69"/>
    <w:rsid w:val="001A276E"/>
    <w:rsid w:val="001C50A5"/>
    <w:rsid w:val="001E2EE9"/>
    <w:rsid w:val="001E6705"/>
    <w:rsid w:val="001F12F3"/>
    <w:rsid w:val="00234787"/>
    <w:rsid w:val="002370F2"/>
    <w:rsid w:val="002568D5"/>
    <w:rsid w:val="002855ED"/>
    <w:rsid w:val="002A5543"/>
    <w:rsid w:val="002C22ED"/>
    <w:rsid w:val="002C253D"/>
    <w:rsid w:val="002D01F2"/>
    <w:rsid w:val="002E0975"/>
    <w:rsid w:val="00302C87"/>
    <w:rsid w:val="0033794B"/>
    <w:rsid w:val="0036142E"/>
    <w:rsid w:val="0038130A"/>
    <w:rsid w:val="00384220"/>
    <w:rsid w:val="003842B5"/>
    <w:rsid w:val="00397E02"/>
    <w:rsid w:val="003A48D5"/>
    <w:rsid w:val="003A6C30"/>
    <w:rsid w:val="003C51B9"/>
    <w:rsid w:val="003D5FF4"/>
    <w:rsid w:val="00401380"/>
    <w:rsid w:val="004256D5"/>
    <w:rsid w:val="00432483"/>
    <w:rsid w:val="0043475F"/>
    <w:rsid w:val="00452072"/>
    <w:rsid w:val="004613A7"/>
    <w:rsid w:val="004723CB"/>
    <w:rsid w:val="00477263"/>
    <w:rsid w:val="0048082E"/>
    <w:rsid w:val="004D495A"/>
    <w:rsid w:val="00530916"/>
    <w:rsid w:val="005550F2"/>
    <w:rsid w:val="00557B5D"/>
    <w:rsid w:val="005620FF"/>
    <w:rsid w:val="00573AC3"/>
    <w:rsid w:val="005823FE"/>
    <w:rsid w:val="005A7263"/>
    <w:rsid w:val="005C4A55"/>
    <w:rsid w:val="005D4173"/>
    <w:rsid w:val="005E473B"/>
    <w:rsid w:val="005F2232"/>
    <w:rsid w:val="00611F3A"/>
    <w:rsid w:val="006131CD"/>
    <w:rsid w:val="00621488"/>
    <w:rsid w:val="00621B4D"/>
    <w:rsid w:val="00624F6C"/>
    <w:rsid w:val="0064647B"/>
    <w:rsid w:val="006503EE"/>
    <w:rsid w:val="006544C4"/>
    <w:rsid w:val="006846F2"/>
    <w:rsid w:val="00690A4C"/>
    <w:rsid w:val="0069117A"/>
    <w:rsid w:val="00691B03"/>
    <w:rsid w:val="00694927"/>
    <w:rsid w:val="006B04A4"/>
    <w:rsid w:val="006C04B9"/>
    <w:rsid w:val="006C68A7"/>
    <w:rsid w:val="006E482B"/>
    <w:rsid w:val="00753D9A"/>
    <w:rsid w:val="00790C2D"/>
    <w:rsid w:val="00792F10"/>
    <w:rsid w:val="007A3727"/>
    <w:rsid w:val="007A76AC"/>
    <w:rsid w:val="007B6FD9"/>
    <w:rsid w:val="007D1D04"/>
    <w:rsid w:val="00850B50"/>
    <w:rsid w:val="008608F2"/>
    <w:rsid w:val="00881BC8"/>
    <w:rsid w:val="008847CF"/>
    <w:rsid w:val="008C0AE5"/>
    <w:rsid w:val="008C5692"/>
    <w:rsid w:val="008E5600"/>
    <w:rsid w:val="008E5A8B"/>
    <w:rsid w:val="00911A59"/>
    <w:rsid w:val="0091440C"/>
    <w:rsid w:val="00927A66"/>
    <w:rsid w:val="009755B9"/>
    <w:rsid w:val="00980454"/>
    <w:rsid w:val="00984D77"/>
    <w:rsid w:val="00991A65"/>
    <w:rsid w:val="009A7278"/>
    <w:rsid w:val="009C10F4"/>
    <w:rsid w:val="009C61BA"/>
    <w:rsid w:val="009C6463"/>
    <w:rsid w:val="009E34E9"/>
    <w:rsid w:val="00A5128C"/>
    <w:rsid w:val="00A53564"/>
    <w:rsid w:val="00A8448A"/>
    <w:rsid w:val="00A9062B"/>
    <w:rsid w:val="00A93B51"/>
    <w:rsid w:val="00AB2287"/>
    <w:rsid w:val="00AC2EE8"/>
    <w:rsid w:val="00AC50D0"/>
    <w:rsid w:val="00AD15B3"/>
    <w:rsid w:val="00AD6EF3"/>
    <w:rsid w:val="00B03823"/>
    <w:rsid w:val="00B0757C"/>
    <w:rsid w:val="00B30CA5"/>
    <w:rsid w:val="00B50F19"/>
    <w:rsid w:val="00BD22BE"/>
    <w:rsid w:val="00C03BAA"/>
    <w:rsid w:val="00C06696"/>
    <w:rsid w:val="00C2771E"/>
    <w:rsid w:val="00C2774C"/>
    <w:rsid w:val="00C45C96"/>
    <w:rsid w:val="00C46868"/>
    <w:rsid w:val="00C5162A"/>
    <w:rsid w:val="00C62ECC"/>
    <w:rsid w:val="00C652F5"/>
    <w:rsid w:val="00C8324B"/>
    <w:rsid w:val="00CB45D5"/>
    <w:rsid w:val="00CC30EB"/>
    <w:rsid w:val="00CC7824"/>
    <w:rsid w:val="00CD1414"/>
    <w:rsid w:val="00CD32E4"/>
    <w:rsid w:val="00CE5553"/>
    <w:rsid w:val="00D132C2"/>
    <w:rsid w:val="00D13831"/>
    <w:rsid w:val="00D45577"/>
    <w:rsid w:val="00D67AB0"/>
    <w:rsid w:val="00D76FF4"/>
    <w:rsid w:val="00D77828"/>
    <w:rsid w:val="00DC7CD8"/>
    <w:rsid w:val="00DD3BE6"/>
    <w:rsid w:val="00DE7524"/>
    <w:rsid w:val="00E37F72"/>
    <w:rsid w:val="00E4531F"/>
    <w:rsid w:val="00E72DFA"/>
    <w:rsid w:val="00E73A6A"/>
    <w:rsid w:val="00EA54CD"/>
    <w:rsid w:val="00EB302C"/>
    <w:rsid w:val="00EC52DD"/>
    <w:rsid w:val="00EC6F4E"/>
    <w:rsid w:val="00F00C96"/>
    <w:rsid w:val="00F049D1"/>
    <w:rsid w:val="00F170A3"/>
    <w:rsid w:val="00F300B5"/>
    <w:rsid w:val="00F418B9"/>
    <w:rsid w:val="00F429B8"/>
    <w:rsid w:val="00F509A3"/>
    <w:rsid w:val="00F6020A"/>
    <w:rsid w:val="00F675D2"/>
    <w:rsid w:val="00FA0D2C"/>
    <w:rsid w:val="00FA1029"/>
    <w:rsid w:val="00FA3A52"/>
    <w:rsid w:val="00FB2BED"/>
    <w:rsid w:val="00FC42C5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7A76A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3813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20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B76799-3E97-4601-BA10-76A9611C6B74}"/>
</file>

<file path=customXml/itemProps2.xml><?xml version="1.0" encoding="utf-8"?>
<ds:datastoreItem xmlns:ds="http://schemas.openxmlformats.org/officeDocument/2006/customXml" ds:itemID="{390FD132-5D7A-4437-B711-E5F01C5D55AB}"/>
</file>

<file path=customXml/itemProps3.xml><?xml version="1.0" encoding="utf-8"?>
<ds:datastoreItem xmlns:ds="http://schemas.openxmlformats.org/officeDocument/2006/customXml" ds:itemID="{46074727-587C-4408-80F4-0FD3659A1B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TBC plic</vt:lpstr>
    </vt:vector>
  </TitlesOfParts>
  <Company>HP</Company>
  <LinksUpToDate>false</LinksUpToDate>
  <CharactersWithSpaces>4371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TBC plic</dc:title>
  <dc:creator>VSZDRAV</dc:creator>
  <cp:lastModifiedBy>Němcová Jitka</cp:lastModifiedBy>
  <cp:revision>2</cp:revision>
  <dcterms:created xsi:type="dcterms:W3CDTF">2015-04-14T09:42:00Z</dcterms:created>
  <dcterms:modified xsi:type="dcterms:W3CDTF">2015-04-14T09:42:00Z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