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607" w:rsidRDefault="00F93607" w:rsidP="00B30A3F">
      <w:pPr>
        <w:pStyle w:val="Nadpis1"/>
        <w:ind w:left="142"/>
        <w:jc w:val="center"/>
      </w:pPr>
      <w:bookmarkStart w:id="0" w:name="_GoBack"/>
      <w:bookmarkEnd w:id="0"/>
      <w:r>
        <w:rPr>
          <w:rFonts w:cs="Arial"/>
          <w:caps/>
          <w:color w:val="0000FF"/>
          <w:sz w:val="28"/>
          <w:szCs w:val="28"/>
        </w:rPr>
        <w:t>k</w:t>
      </w:r>
      <w:r w:rsidRPr="00D67AB0">
        <w:rPr>
          <w:rFonts w:cs="Arial"/>
          <w:caps/>
          <w:color w:val="0000FF"/>
          <w:sz w:val="28"/>
          <w:szCs w:val="28"/>
        </w:rPr>
        <w:t>azuistika</w:t>
      </w:r>
      <w:r>
        <w:rPr>
          <w:rFonts w:cs="Arial"/>
          <w:color w:val="0000FF"/>
          <w:sz w:val="28"/>
          <w:szCs w:val="28"/>
        </w:rPr>
        <w:t xml:space="preserve"> – Pacient s emočně nestabilní poruchou</w:t>
      </w:r>
      <w:r w:rsidRPr="00C2413D">
        <w:rPr>
          <w:rFonts w:cs="Arial"/>
          <w:color w:val="0000FF"/>
          <w:sz w:val="28"/>
          <w:szCs w:val="28"/>
        </w:rPr>
        <w:t xml:space="preserve"> osobnosti</w:t>
      </w:r>
    </w:p>
    <w:p w:rsidR="00F93607" w:rsidRDefault="00F93607" w:rsidP="00287A64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</w:p>
    <w:p w:rsidR="00F93607" w:rsidRDefault="00F93607" w:rsidP="007E3FC1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Muž, 28 let, opakovaná</w:t>
      </w:r>
      <w:r w:rsidRPr="0034085F">
        <w:rPr>
          <w:rFonts w:ascii="Arial" w:hAnsi="Arial" w:cs="Arial"/>
          <w:sz w:val="24"/>
          <w:szCs w:val="24"/>
          <w:lang w:eastAsia="en-US"/>
        </w:rPr>
        <w:t xml:space="preserve"> psychiatrická hospitalizace</w:t>
      </w:r>
      <w:r>
        <w:rPr>
          <w:rFonts w:ascii="Arial" w:hAnsi="Arial" w:cs="Arial"/>
          <w:sz w:val="24"/>
          <w:szCs w:val="24"/>
          <w:lang w:eastAsia="en-US"/>
        </w:rPr>
        <w:t>, poslední pobyt před 3 lety.</w:t>
      </w:r>
    </w:p>
    <w:p w:rsidR="00F93607" w:rsidRDefault="00F93607" w:rsidP="007E3FC1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K hospitalizaci pacient přišel sám bez parere.</w:t>
      </w:r>
    </w:p>
    <w:p w:rsidR="00F93607" w:rsidRDefault="00F93607" w:rsidP="007E3FC1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Pacient přijat na uzavřené oddělení. Dobrovolný vstup. Vystavena PN.</w:t>
      </w:r>
    </w:p>
    <w:p w:rsidR="00F93607" w:rsidRDefault="00F93607" w:rsidP="007E3FC1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</w:p>
    <w:p w:rsidR="00F93607" w:rsidRPr="007E3FC1" w:rsidRDefault="00F93607" w:rsidP="007E3FC1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b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7E3FC1">
        <w:rPr>
          <w:rFonts w:ascii="Arial" w:hAnsi="Arial" w:cs="Arial"/>
          <w:b/>
          <w:sz w:val="24"/>
          <w:szCs w:val="24"/>
          <w:lang w:eastAsia="en-US"/>
        </w:rPr>
        <w:t>Při příjmu:</w:t>
      </w:r>
    </w:p>
    <w:p w:rsidR="00F93607" w:rsidRDefault="00F93607" w:rsidP="007E3FC1">
      <w:pPr>
        <w:pStyle w:val="ListParagraph"/>
        <w:numPr>
          <w:ilvl w:val="0"/>
          <w:numId w:val="22"/>
        </w:numPr>
        <w:tabs>
          <w:tab w:val="left" w:pos="1488"/>
          <w:tab w:val="left" w:pos="2958"/>
        </w:tabs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plně orientovaný</w:t>
      </w:r>
    </w:p>
    <w:p w:rsidR="00F93607" w:rsidRDefault="00F93607" w:rsidP="007E3FC1">
      <w:pPr>
        <w:pStyle w:val="ListParagraph"/>
        <w:numPr>
          <w:ilvl w:val="0"/>
          <w:numId w:val="22"/>
        </w:numPr>
        <w:tabs>
          <w:tab w:val="left" w:pos="1488"/>
          <w:tab w:val="left" w:pos="2958"/>
        </w:tabs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upravený</w:t>
      </w:r>
    </w:p>
    <w:p w:rsidR="00F93607" w:rsidRDefault="00F93607" w:rsidP="007E3FC1">
      <w:pPr>
        <w:pStyle w:val="ListParagraph"/>
        <w:numPr>
          <w:ilvl w:val="0"/>
          <w:numId w:val="22"/>
        </w:numPr>
        <w:tabs>
          <w:tab w:val="left" w:pos="1488"/>
          <w:tab w:val="left" w:pos="2958"/>
        </w:tabs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spolupracuje</w:t>
      </w:r>
    </w:p>
    <w:p w:rsidR="00F93607" w:rsidRDefault="00F93607" w:rsidP="007E3FC1">
      <w:pPr>
        <w:pStyle w:val="ListParagraph"/>
        <w:numPr>
          <w:ilvl w:val="0"/>
          <w:numId w:val="22"/>
        </w:numPr>
        <w:tabs>
          <w:tab w:val="left" w:pos="1488"/>
          <w:tab w:val="left" w:pos="2958"/>
        </w:tabs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navazuje oční kontakt</w:t>
      </w:r>
    </w:p>
    <w:p w:rsidR="00F93607" w:rsidRDefault="00F93607" w:rsidP="007E3FC1">
      <w:pPr>
        <w:pStyle w:val="ListParagraph"/>
        <w:numPr>
          <w:ilvl w:val="0"/>
          <w:numId w:val="22"/>
        </w:numPr>
        <w:tabs>
          <w:tab w:val="left" w:pos="1488"/>
          <w:tab w:val="left" w:pos="2958"/>
        </w:tabs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řeč fluentní (plynulá a pohotová řeč), odpovědi adekvátní, bez latence</w:t>
      </w:r>
    </w:p>
    <w:p w:rsidR="00F93607" w:rsidRDefault="00F93607" w:rsidP="007E3FC1">
      <w:pPr>
        <w:pStyle w:val="ListParagraph"/>
        <w:numPr>
          <w:ilvl w:val="0"/>
          <w:numId w:val="22"/>
        </w:numPr>
        <w:tabs>
          <w:tab w:val="left" w:pos="1488"/>
          <w:tab w:val="left" w:pos="2958"/>
        </w:tabs>
        <w:jc w:val="both"/>
        <w:rPr>
          <w:rFonts w:ascii="Arial" w:hAnsi="Arial" w:cs="Arial"/>
          <w:sz w:val="24"/>
          <w:szCs w:val="24"/>
          <w:lang w:eastAsia="en-US"/>
        </w:rPr>
      </w:pPr>
      <w:r w:rsidRPr="00AC3E03">
        <w:rPr>
          <w:rFonts w:ascii="Arial" w:hAnsi="Arial" w:cs="Arial"/>
          <w:sz w:val="24"/>
          <w:szCs w:val="24"/>
          <w:lang w:eastAsia="en-US"/>
        </w:rPr>
        <w:t>myšlení</w:t>
      </w:r>
      <w:r>
        <w:rPr>
          <w:rFonts w:ascii="Arial" w:hAnsi="Arial" w:cs="Arial"/>
          <w:sz w:val="24"/>
          <w:szCs w:val="24"/>
          <w:lang w:eastAsia="en-US"/>
        </w:rPr>
        <w:t xml:space="preserve"> přiměřené dynamiky, koherentní,</w:t>
      </w:r>
      <w:r w:rsidRPr="00AC3E03">
        <w:rPr>
          <w:rFonts w:ascii="Arial" w:hAnsi="Arial" w:cs="Arial"/>
          <w:sz w:val="24"/>
          <w:szCs w:val="24"/>
          <w:lang w:eastAsia="en-US"/>
        </w:rPr>
        <w:t xml:space="preserve"> bez poruch obsahu</w:t>
      </w:r>
    </w:p>
    <w:p w:rsidR="00F93607" w:rsidRDefault="00F93607" w:rsidP="007E3FC1">
      <w:pPr>
        <w:pStyle w:val="ListParagraph"/>
        <w:numPr>
          <w:ilvl w:val="0"/>
          <w:numId w:val="22"/>
        </w:numPr>
        <w:tabs>
          <w:tab w:val="left" w:pos="1488"/>
          <w:tab w:val="left" w:pos="2958"/>
        </w:tabs>
        <w:jc w:val="both"/>
        <w:rPr>
          <w:rFonts w:ascii="Arial" w:hAnsi="Arial" w:cs="Arial"/>
          <w:sz w:val="24"/>
          <w:szCs w:val="24"/>
          <w:lang w:eastAsia="en-US"/>
        </w:rPr>
      </w:pPr>
      <w:r w:rsidRPr="00AC3E03">
        <w:rPr>
          <w:rFonts w:ascii="Arial" w:hAnsi="Arial" w:cs="Arial"/>
          <w:sz w:val="24"/>
          <w:szCs w:val="24"/>
          <w:lang w:eastAsia="en-US"/>
        </w:rPr>
        <w:t>pocity mikroma</w:t>
      </w:r>
      <w:r>
        <w:rPr>
          <w:rFonts w:ascii="Arial" w:hAnsi="Arial" w:cs="Arial"/>
          <w:sz w:val="24"/>
          <w:szCs w:val="24"/>
          <w:lang w:eastAsia="en-US"/>
        </w:rPr>
        <w:t>nické, insuficience, bezradnost</w:t>
      </w:r>
    </w:p>
    <w:p w:rsidR="00F93607" w:rsidRDefault="00F93607" w:rsidP="007E3FC1">
      <w:pPr>
        <w:pStyle w:val="ListParagraph"/>
        <w:numPr>
          <w:ilvl w:val="0"/>
          <w:numId w:val="22"/>
        </w:numPr>
        <w:tabs>
          <w:tab w:val="left" w:pos="1488"/>
          <w:tab w:val="left" w:pos="2958"/>
        </w:tabs>
        <w:jc w:val="both"/>
        <w:rPr>
          <w:rFonts w:ascii="Arial" w:hAnsi="Arial" w:cs="Arial"/>
          <w:sz w:val="24"/>
          <w:szCs w:val="24"/>
          <w:lang w:eastAsia="en-US"/>
        </w:rPr>
      </w:pPr>
      <w:r w:rsidRPr="00AC3E03">
        <w:rPr>
          <w:rFonts w:ascii="Arial" w:hAnsi="Arial" w:cs="Arial"/>
          <w:sz w:val="24"/>
          <w:szCs w:val="24"/>
          <w:lang w:eastAsia="en-US"/>
        </w:rPr>
        <w:t>poruchy vnímání neguje</w:t>
      </w:r>
    </w:p>
    <w:p w:rsidR="00F93607" w:rsidRDefault="00F93607" w:rsidP="007E3FC1">
      <w:pPr>
        <w:pStyle w:val="ListParagraph"/>
        <w:numPr>
          <w:ilvl w:val="0"/>
          <w:numId w:val="22"/>
        </w:numPr>
        <w:tabs>
          <w:tab w:val="left" w:pos="1488"/>
          <w:tab w:val="left" w:pos="2958"/>
        </w:tabs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forie (nálada, emotivita, cítění, afektivita)</w:t>
      </w:r>
      <w:r w:rsidRPr="00AC3E03">
        <w:rPr>
          <w:rFonts w:ascii="Arial" w:hAnsi="Arial" w:cs="Arial"/>
          <w:sz w:val="24"/>
          <w:szCs w:val="24"/>
          <w:lang w:eastAsia="en-US"/>
        </w:rPr>
        <w:t xml:space="preserve"> mírně pokl</w:t>
      </w:r>
      <w:r>
        <w:rPr>
          <w:rFonts w:ascii="Arial" w:hAnsi="Arial" w:cs="Arial"/>
          <w:sz w:val="24"/>
          <w:szCs w:val="24"/>
          <w:lang w:eastAsia="en-US"/>
        </w:rPr>
        <w:t>e</w:t>
      </w:r>
      <w:r w:rsidRPr="00AC3E03">
        <w:rPr>
          <w:rFonts w:ascii="Arial" w:hAnsi="Arial" w:cs="Arial"/>
          <w:sz w:val="24"/>
          <w:szCs w:val="24"/>
          <w:lang w:eastAsia="en-US"/>
        </w:rPr>
        <w:t>s</w:t>
      </w:r>
      <w:r>
        <w:rPr>
          <w:rFonts w:ascii="Arial" w:hAnsi="Arial" w:cs="Arial"/>
          <w:sz w:val="24"/>
          <w:szCs w:val="24"/>
          <w:lang w:eastAsia="en-US"/>
        </w:rPr>
        <w:t>lá, bezradná, emotivita přiléhá</w:t>
      </w:r>
    </w:p>
    <w:p w:rsidR="00F93607" w:rsidRDefault="00F93607" w:rsidP="007E3FC1">
      <w:pPr>
        <w:pStyle w:val="ListParagraph"/>
        <w:numPr>
          <w:ilvl w:val="0"/>
          <w:numId w:val="22"/>
        </w:numPr>
        <w:tabs>
          <w:tab w:val="left" w:pos="1488"/>
          <w:tab w:val="left" w:pos="2958"/>
        </w:tabs>
        <w:jc w:val="both"/>
        <w:rPr>
          <w:rFonts w:ascii="Arial" w:hAnsi="Arial" w:cs="Arial"/>
          <w:sz w:val="24"/>
          <w:szCs w:val="24"/>
          <w:lang w:eastAsia="en-US"/>
        </w:rPr>
      </w:pPr>
      <w:r w:rsidRPr="00AC3E03">
        <w:rPr>
          <w:rFonts w:ascii="Arial" w:hAnsi="Arial" w:cs="Arial"/>
          <w:sz w:val="24"/>
          <w:szCs w:val="24"/>
          <w:lang w:eastAsia="en-US"/>
        </w:rPr>
        <w:t>asu</w:t>
      </w:r>
      <w:r>
        <w:rPr>
          <w:rFonts w:ascii="Arial" w:hAnsi="Arial" w:cs="Arial"/>
          <w:sz w:val="24"/>
          <w:szCs w:val="24"/>
          <w:lang w:eastAsia="en-US"/>
        </w:rPr>
        <w:t>i</w:t>
      </w:r>
      <w:r w:rsidRPr="00AC3E03">
        <w:rPr>
          <w:rFonts w:ascii="Arial" w:hAnsi="Arial" w:cs="Arial"/>
          <w:sz w:val="24"/>
          <w:szCs w:val="24"/>
          <w:lang w:eastAsia="en-US"/>
        </w:rPr>
        <w:t>cidální</w:t>
      </w:r>
    </w:p>
    <w:p w:rsidR="00F93607" w:rsidRDefault="00F93607" w:rsidP="007E3FC1">
      <w:pPr>
        <w:pStyle w:val="ListParagraph"/>
        <w:numPr>
          <w:ilvl w:val="0"/>
          <w:numId w:val="22"/>
        </w:numPr>
        <w:tabs>
          <w:tab w:val="left" w:pos="1488"/>
          <w:tab w:val="left" w:pos="2958"/>
        </w:tabs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bez agrese</w:t>
      </w:r>
    </w:p>
    <w:p w:rsidR="00F93607" w:rsidRDefault="00F93607" w:rsidP="007E3FC1">
      <w:pPr>
        <w:pStyle w:val="ListParagraph"/>
        <w:numPr>
          <w:ilvl w:val="0"/>
          <w:numId w:val="22"/>
        </w:numPr>
        <w:tabs>
          <w:tab w:val="left" w:pos="1488"/>
          <w:tab w:val="left" w:pos="2958"/>
        </w:tabs>
        <w:jc w:val="both"/>
        <w:rPr>
          <w:rFonts w:ascii="Arial" w:hAnsi="Arial" w:cs="Arial"/>
          <w:sz w:val="24"/>
          <w:szCs w:val="24"/>
          <w:lang w:eastAsia="en-US"/>
        </w:rPr>
      </w:pPr>
      <w:r w:rsidRPr="00AC3E03">
        <w:rPr>
          <w:rFonts w:ascii="Arial" w:hAnsi="Arial" w:cs="Arial"/>
          <w:sz w:val="24"/>
          <w:szCs w:val="24"/>
          <w:lang w:eastAsia="en-US"/>
        </w:rPr>
        <w:t>hypersomnie</w:t>
      </w:r>
    </w:p>
    <w:p w:rsidR="00F93607" w:rsidRDefault="00F93607" w:rsidP="007E3FC1">
      <w:pPr>
        <w:pStyle w:val="ListParagraph"/>
        <w:numPr>
          <w:ilvl w:val="0"/>
          <w:numId w:val="22"/>
        </w:numPr>
        <w:tabs>
          <w:tab w:val="left" w:pos="1488"/>
          <w:tab w:val="left" w:pos="2958"/>
        </w:tabs>
        <w:jc w:val="both"/>
        <w:rPr>
          <w:rFonts w:ascii="Arial" w:hAnsi="Arial" w:cs="Arial"/>
          <w:sz w:val="24"/>
          <w:szCs w:val="24"/>
          <w:lang w:eastAsia="en-US"/>
        </w:rPr>
      </w:pPr>
      <w:r w:rsidRPr="00AC3E03">
        <w:rPr>
          <w:rFonts w:ascii="Arial" w:hAnsi="Arial" w:cs="Arial"/>
          <w:sz w:val="24"/>
          <w:szCs w:val="24"/>
          <w:lang w:eastAsia="en-US"/>
        </w:rPr>
        <w:t>hypobuli</w:t>
      </w:r>
      <w:r>
        <w:rPr>
          <w:rFonts w:ascii="Arial" w:hAnsi="Arial" w:cs="Arial"/>
          <w:sz w:val="24"/>
          <w:szCs w:val="24"/>
          <w:lang w:eastAsia="en-US"/>
        </w:rPr>
        <w:t>e, anhedonie, hyperrhexie</w:t>
      </w:r>
    </w:p>
    <w:p w:rsidR="00F93607" w:rsidRPr="00FF7914" w:rsidRDefault="00F93607" w:rsidP="00FF7914">
      <w:pPr>
        <w:pStyle w:val="Nadpis2"/>
        <w:spacing w:before="0"/>
        <w:rPr>
          <w:rFonts w:ascii="Arial" w:hAnsi="Arial" w:cs="Arial"/>
          <w:b w:val="0"/>
          <w:i/>
          <w:color w:val="auto"/>
          <w:sz w:val="24"/>
          <w:szCs w:val="24"/>
        </w:rPr>
      </w:pPr>
      <w:r>
        <w:rPr>
          <w:rFonts w:ascii="Arial" w:hAnsi="Arial" w:cs="Arial"/>
          <w:b w:val="0"/>
          <w:i/>
          <w:color w:val="auto"/>
          <w:sz w:val="24"/>
          <w:szCs w:val="24"/>
        </w:rPr>
        <w:t xml:space="preserve">hypobulie - </w:t>
      </w:r>
      <w:r w:rsidRPr="00FF7914">
        <w:rPr>
          <w:rFonts w:ascii="Arial" w:hAnsi="Arial" w:cs="Arial"/>
          <w:b w:val="0"/>
          <w:i/>
          <w:color w:val="auto"/>
          <w:sz w:val="24"/>
          <w:szCs w:val="24"/>
        </w:rPr>
        <w:t>porucha schopnosti jednat cílevědomě a uvědoměle, nedostatek pevné vůle</w:t>
      </w:r>
    </w:p>
    <w:p w:rsidR="00F93607" w:rsidRPr="00FF7914" w:rsidRDefault="00F93607" w:rsidP="00FF7914">
      <w:pPr>
        <w:pStyle w:val="Nadpis2"/>
        <w:spacing w:before="0"/>
        <w:rPr>
          <w:rFonts w:ascii="Arial" w:hAnsi="Arial" w:cs="Arial"/>
          <w:b w:val="0"/>
          <w:i/>
          <w:color w:val="auto"/>
          <w:sz w:val="24"/>
          <w:szCs w:val="24"/>
        </w:rPr>
      </w:pPr>
      <w:r w:rsidRPr="00FF7914">
        <w:rPr>
          <w:rFonts w:ascii="Arial" w:hAnsi="Arial" w:cs="Arial"/>
          <w:b w:val="0"/>
          <w:i/>
          <w:color w:val="auto"/>
          <w:sz w:val="24"/>
          <w:szCs w:val="24"/>
        </w:rPr>
        <w:t>anhedonie</w:t>
      </w:r>
      <w:r>
        <w:rPr>
          <w:rFonts w:ascii="Arial" w:hAnsi="Arial" w:cs="Arial"/>
          <w:b w:val="0"/>
          <w:i/>
          <w:color w:val="auto"/>
          <w:sz w:val="24"/>
          <w:szCs w:val="24"/>
        </w:rPr>
        <w:t xml:space="preserve"> </w:t>
      </w:r>
      <w:r w:rsidRPr="00FF7914">
        <w:rPr>
          <w:rFonts w:ascii="Arial" w:hAnsi="Arial" w:cs="Arial"/>
          <w:b w:val="0"/>
          <w:i/>
          <w:color w:val="auto"/>
          <w:sz w:val="24"/>
          <w:szCs w:val="24"/>
        </w:rPr>
        <w:t>- neschopnost prožívat kladné</w:t>
      </w:r>
      <w:r w:rsidRPr="00FF7914">
        <w:rPr>
          <w:rStyle w:val="apple-converted-space"/>
          <w:rFonts w:ascii="Arial" w:hAnsi="Arial" w:cs="Arial"/>
          <w:b w:val="0"/>
          <w:i/>
          <w:color w:val="auto"/>
          <w:sz w:val="24"/>
          <w:szCs w:val="24"/>
        </w:rPr>
        <w:t> </w:t>
      </w:r>
      <w:hyperlink r:id="rId7" w:history="1">
        <w:r w:rsidRPr="00FF7914">
          <w:rPr>
            <w:rStyle w:val="Hypertextovodkaz"/>
            <w:rFonts w:ascii="Arial" w:hAnsi="Arial" w:cs="Arial"/>
            <w:b w:val="0"/>
            <w:i/>
            <w:color w:val="auto"/>
            <w:sz w:val="24"/>
            <w:szCs w:val="24"/>
            <w:u w:val="none"/>
          </w:rPr>
          <w:t>emoce</w:t>
        </w:r>
      </w:hyperlink>
      <w:r w:rsidRPr="00FF7914">
        <w:rPr>
          <w:rStyle w:val="apple-converted-space"/>
          <w:rFonts w:ascii="Arial" w:hAnsi="Arial" w:cs="Arial"/>
          <w:b w:val="0"/>
          <w:i/>
          <w:color w:val="auto"/>
          <w:sz w:val="24"/>
          <w:szCs w:val="24"/>
        </w:rPr>
        <w:t> </w:t>
      </w:r>
      <w:r w:rsidRPr="00FF7914">
        <w:rPr>
          <w:rFonts w:ascii="Arial" w:hAnsi="Arial" w:cs="Arial"/>
          <w:b w:val="0"/>
          <w:i/>
          <w:color w:val="auto"/>
          <w:sz w:val="24"/>
          <w:szCs w:val="24"/>
        </w:rPr>
        <w:t>a</w:t>
      </w:r>
      <w:r w:rsidRPr="00FF7914">
        <w:rPr>
          <w:rStyle w:val="apple-converted-space"/>
          <w:rFonts w:ascii="Arial" w:hAnsi="Arial" w:cs="Arial"/>
          <w:b w:val="0"/>
          <w:i/>
          <w:color w:val="auto"/>
          <w:sz w:val="24"/>
          <w:szCs w:val="24"/>
        </w:rPr>
        <w:t> </w:t>
      </w:r>
      <w:hyperlink r:id="rId8" w:history="1">
        <w:r w:rsidRPr="00FF7914">
          <w:rPr>
            <w:rStyle w:val="Hypertextovodkaz"/>
            <w:rFonts w:ascii="Arial" w:hAnsi="Arial" w:cs="Arial"/>
            <w:b w:val="0"/>
            <w:i/>
            <w:color w:val="auto"/>
            <w:sz w:val="24"/>
            <w:szCs w:val="24"/>
            <w:u w:val="none"/>
          </w:rPr>
          <w:t>city</w:t>
        </w:r>
      </w:hyperlink>
      <w:r w:rsidRPr="00FF7914">
        <w:rPr>
          <w:rFonts w:ascii="Arial" w:hAnsi="Arial" w:cs="Arial"/>
          <w:b w:val="0"/>
          <w:i/>
          <w:color w:val="auto"/>
          <w:sz w:val="24"/>
          <w:szCs w:val="24"/>
        </w:rPr>
        <w:t>,</w:t>
      </w:r>
      <w:r>
        <w:rPr>
          <w:rFonts w:ascii="Arial" w:hAnsi="Arial" w:cs="Arial"/>
          <w:b w:val="0"/>
          <w:i/>
          <w:color w:val="auto"/>
          <w:sz w:val="24"/>
          <w:szCs w:val="24"/>
        </w:rPr>
        <w:t xml:space="preserve"> </w:t>
      </w:r>
      <w:r w:rsidR="00755BA9">
        <w:rPr>
          <w:rFonts w:ascii="Arial" w:hAnsi="Arial" w:cs="Arial"/>
          <w:b w:val="0"/>
          <w:i/>
          <w:color w:val="auto"/>
          <w:sz w:val="24"/>
          <w:szCs w:val="24"/>
        </w:rPr>
        <w:t>neschopnost těšit se z </w:t>
      </w:r>
      <w:r w:rsidRPr="00FF7914">
        <w:rPr>
          <w:rFonts w:ascii="Arial" w:hAnsi="Arial" w:cs="Arial"/>
          <w:b w:val="0"/>
          <w:i/>
          <w:color w:val="auto"/>
          <w:sz w:val="24"/>
          <w:szCs w:val="24"/>
        </w:rPr>
        <w:t>příjemností,</w:t>
      </w:r>
      <w:r>
        <w:rPr>
          <w:rFonts w:ascii="Arial" w:hAnsi="Arial" w:cs="Arial"/>
          <w:b w:val="0"/>
          <w:i/>
          <w:color w:val="auto"/>
          <w:sz w:val="24"/>
          <w:szCs w:val="24"/>
        </w:rPr>
        <w:t xml:space="preserve"> </w:t>
      </w:r>
      <w:r w:rsidRPr="00FF7914">
        <w:rPr>
          <w:rFonts w:ascii="Arial" w:hAnsi="Arial" w:cs="Arial"/>
          <w:b w:val="0"/>
          <w:i/>
          <w:color w:val="auto"/>
          <w:sz w:val="24"/>
          <w:szCs w:val="24"/>
        </w:rPr>
        <w:t>neschopnost radovat se</w:t>
      </w:r>
    </w:p>
    <w:p w:rsidR="00F93607" w:rsidRPr="00FF7914" w:rsidRDefault="00F93607" w:rsidP="00FF7914">
      <w:pPr>
        <w:pStyle w:val="Nadpis2"/>
        <w:spacing w:before="0"/>
        <w:rPr>
          <w:rFonts w:ascii="Arial" w:hAnsi="Arial" w:cs="Arial"/>
          <w:b w:val="0"/>
          <w:i/>
          <w:color w:val="auto"/>
          <w:sz w:val="24"/>
          <w:szCs w:val="24"/>
        </w:rPr>
      </w:pPr>
      <w:r w:rsidRPr="00FF7914">
        <w:rPr>
          <w:rFonts w:ascii="Arial" w:hAnsi="Arial" w:cs="Arial"/>
          <w:b w:val="0"/>
          <w:i/>
          <w:color w:val="auto"/>
          <w:sz w:val="24"/>
          <w:szCs w:val="24"/>
        </w:rPr>
        <w:t xml:space="preserve">hyperlexie - jev, kdy se dítě naučí číst ještě před nástupem do školy, někdy však bez porozumění čtenému, u starších dětí může </w:t>
      </w:r>
      <w:r>
        <w:rPr>
          <w:rFonts w:ascii="Arial" w:hAnsi="Arial" w:cs="Arial"/>
          <w:b w:val="0"/>
          <w:i/>
          <w:color w:val="auto"/>
          <w:sz w:val="24"/>
          <w:szCs w:val="24"/>
        </w:rPr>
        <w:t xml:space="preserve">být </w:t>
      </w:r>
      <w:hyperlink r:id="rId9" w:history="1">
        <w:r w:rsidRPr="00FF7914">
          <w:rPr>
            <w:rStyle w:val="Hypertextovodkaz"/>
            <w:rFonts w:ascii="Arial" w:hAnsi="Arial" w:cs="Arial"/>
            <w:b w:val="0"/>
            <w:i/>
            <w:color w:val="auto"/>
            <w:sz w:val="24"/>
            <w:szCs w:val="24"/>
            <w:u w:val="none"/>
          </w:rPr>
          <w:t>hyperlexie</w:t>
        </w:r>
      </w:hyperlink>
      <w:r w:rsidRPr="00FF7914">
        <w:rPr>
          <w:rStyle w:val="apple-converted-space"/>
          <w:rFonts w:ascii="Arial" w:hAnsi="Arial" w:cs="Arial"/>
          <w:b w:val="0"/>
          <w:i/>
          <w:color w:val="auto"/>
          <w:sz w:val="24"/>
          <w:szCs w:val="24"/>
        </w:rPr>
        <w:t> </w:t>
      </w:r>
      <w:hyperlink r:id="rId10" w:history="1">
        <w:r w:rsidRPr="00FF7914">
          <w:rPr>
            <w:rStyle w:val="Hypertextovodkaz"/>
            <w:rFonts w:ascii="Arial" w:hAnsi="Arial" w:cs="Arial"/>
            <w:b w:val="0"/>
            <w:i/>
            <w:color w:val="auto"/>
            <w:sz w:val="24"/>
            <w:szCs w:val="24"/>
            <w:u w:val="none"/>
          </w:rPr>
          <w:t>symptomem</w:t>
        </w:r>
      </w:hyperlink>
      <w:r w:rsidRPr="00FF7914">
        <w:rPr>
          <w:rStyle w:val="apple-converted-space"/>
          <w:rFonts w:ascii="Arial" w:hAnsi="Arial" w:cs="Arial"/>
          <w:b w:val="0"/>
          <w:i/>
          <w:color w:val="auto"/>
          <w:sz w:val="24"/>
          <w:szCs w:val="24"/>
        </w:rPr>
        <w:t> </w:t>
      </w:r>
      <w:hyperlink r:id="rId11" w:history="1">
        <w:r w:rsidRPr="00FF7914">
          <w:rPr>
            <w:rStyle w:val="Hypertextovodkaz"/>
            <w:rFonts w:ascii="Arial" w:hAnsi="Arial" w:cs="Arial"/>
            <w:b w:val="0"/>
            <w:i/>
            <w:color w:val="auto"/>
            <w:sz w:val="24"/>
            <w:szCs w:val="24"/>
            <w:u w:val="none"/>
          </w:rPr>
          <w:t>introverze</w:t>
        </w:r>
      </w:hyperlink>
      <w:r w:rsidRPr="00FF7914">
        <w:rPr>
          <w:rStyle w:val="apple-converted-space"/>
          <w:rFonts w:ascii="Arial" w:hAnsi="Arial" w:cs="Arial"/>
          <w:b w:val="0"/>
          <w:i/>
          <w:color w:val="auto"/>
          <w:sz w:val="24"/>
          <w:szCs w:val="24"/>
        </w:rPr>
        <w:t> </w:t>
      </w:r>
      <w:r w:rsidRPr="00FF7914">
        <w:rPr>
          <w:rFonts w:ascii="Arial" w:hAnsi="Arial" w:cs="Arial"/>
          <w:b w:val="0"/>
          <w:i/>
          <w:color w:val="auto"/>
          <w:sz w:val="24"/>
          <w:szCs w:val="24"/>
        </w:rPr>
        <w:t>až sklonu k</w:t>
      </w:r>
      <w:r w:rsidRPr="00FF7914">
        <w:rPr>
          <w:rStyle w:val="apple-converted-space"/>
          <w:rFonts w:ascii="Arial" w:hAnsi="Arial" w:cs="Arial"/>
          <w:b w:val="0"/>
          <w:i/>
          <w:color w:val="auto"/>
          <w:sz w:val="24"/>
          <w:szCs w:val="24"/>
        </w:rPr>
        <w:t> </w:t>
      </w:r>
      <w:hyperlink r:id="rId12" w:history="1">
        <w:r w:rsidRPr="00FF7914">
          <w:rPr>
            <w:rStyle w:val="Hypertextovodkaz"/>
            <w:rFonts w:ascii="Arial" w:hAnsi="Arial" w:cs="Arial"/>
            <w:b w:val="0"/>
            <w:i/>
            <w:color w:val="auto"/>
            <w:sz w:val="24"/>
            <w:szCs w:val="24"/>
            <w:u w:val="none"/>
          </w:rPr>
          <w:t>autismu</w:t>
        </w:r>
      </w:hyperlink>
    </w:p>
    <w:p w:rsidR="00F93607" w:rsidRDefault="00F93607" w:rsidP="007E3FC1">
      <w:pPr>
        <w:pStyle w:val="ListParagraph"/>
        <w:numPr>
          <w:ilvl w:val="0"/>
          <w:numId w:val="22"/>
        </w:numPr>
        <w:tabs>
          <w:tab w:val="left" w:pos="1488"/>
          <w:tab w:val="left" w:pos="2958"/>
        </w:tabs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 xml:space="preserve">příbytek na váze za poslední </w:t>
      </w:r>
      <w:r w:rsidRPr="00AC3E03">
        <w:rPr>
          <w:rFonts w:ascii="Arial" w:hAnsi="Arial" w:cs="Arial"/>
          <w:sz w:val="24"/>
          <w:szCs w:val="24"/>
          <w:lang w:eastAsia="en-US"/>
        </w:rPr>
        <w:t>2 měsíce</w:t>
      </w:r>
    </w:p>
    <w:p w:rsidR="00F93607" w:rsidRDefault="00F93607" w:rsidP="007E3FC1">
      <w:pPr>
        <w:pStyle w:val="ListParagraph"/>
        <w:numPr>
          <w:ilvl w:val="0"/>
          <w:numId w:val="22"/>
        </w:numPr>
        <w:tabs>
          <w:tab w:val="left" w:pos="1488"/>
          <w:tab w:val="left" w:pos="2958"/>
        </w:tabs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o</w:t>
      </w:r>
      <w:r w:rsidRPr="00AC3E03">
        <w:rPr>
          <w:rFonts w:ascii="Arial" w:hAnsi="Arial" w:cs="Arial"/>
          <w:sz w:val="24"/>
          <w:szCs w:val="24"/>
          <w:lang w:eastAsia="en-US"/>
        </w:rPr>
        <w:t>sobnost jeví sníženou frustrační to</w:t>
      </w:r>
      <w:r>
        <w:rPr>
          <w:rFonts w:ascii="Arial" w:hAnsi="Arial" w:cs="Arial"/>
          <w:sz w:val="24"/>
          <w:szCs w:val="24"/>
          <w:lang w:eastAsia="en-US"/>
        </w:rPr>
        <w:t>leranci, rysy emočně nestabilní</w:t>
      </w:r>
    </w:p>
    <w:p w:rsidR="00F93607" w:rsidRDefault="00F93607" w:rsidP="007E3FC1">
      <w:pPr>
        <w:tabs>
          <w:tab w:val="left" w:pos="1488"/>
          <w:tab w:val="left" w:pos="2958"/>
        </w:tabs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Medikace: nasazen Fluoxetin 20 mg/D</w:t>
      </w:r>
    </w:p>
    <w:p w:rsidR="00F93607" w:rsidRDefault="00F93607" w:rsidP="007E3FC1">
      <w:pPr>
        <w:tabs>
          <w:tab w:val="left" w:pos="1488"/>
          <w:tab w:val="left" w:pos="2958"/>
        </w:tabs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Somatický stav: nihil acutum, anamnesticky hypertenze, TK 130/80, P 74´</w:t>
      </w:r>
    </w:p>
    <w:p w:rsidR="00F93607" w:rsidRDefault="00F93607" w:rsidP="007E3FC1">
      <w:pPr>
        <w:tabs>
          <w:tab w:val="left" w:pos="1488"/>
          <w:tab w:val="left" w:pos="2958"/>
        </w:tabs>
        <w:jc w:val="both"/>
        <w:rPr>
          <w:rFonts w:ascii="Arial" w:hAnsi="Arial" w:cs="Arial"/>
          <w:sz w:val="24"/>
          <w:szCs w:val="24"/>
          <w:lang w:eastAsia="en-US"/>
        </w:rPr>
      </w:pPr>
    </w:p>
    <w:p w:rsidR="00F93607" w:rsidRDefault="00F93607" w:rsidP="007E3FC1">
      <w:pPr>
        <w:tabs>
          <w:tab w:val="left" w:pos="1488"/>
          <w:tab w:val="left" w:pos="2958"/>
        </w:tabs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Během hospitalizace:</w:t>
      </w:r>
    </w:p>
    <w:p w:rsidR="00F93607" w:rsidRDefault="00F93607" w:rsidP="007E3FC1">
      <w:pPr>
        <w:tabs>
          <w:tab w:val="left" w:pos="1488"/>
          <w:tab w:val="left" w:pos="2958"/>
        </w:tabs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 xml:space="preserve">Na farmakoterapii pacient reagoval </w:t>
      </w:r>
      <w:r w:rsidRPr="00AC3E03">
        <w:rPr>
          <w:rFonts w:ascii="Arial" w:hAnsi="Arial" w:cs="Arial"/>
          <w:sz w:val="24"/>
          <w:szCs w:val="24"/>
          <w:lang w:eastAsia="en-US"/>
        </w:rPr>
        <w:t>zvýšeno</w:t>
      </w:r>
      <w:r>
        <w:rPr>
          <w:rFonts w:ascii="Arial" w:hAnsi="Arial" w:cs="Arial"/>
          <w:sz w:val="24"/>
          <w:szCs w:val="24"/>
          <w:lang w:eastAsia="en-US"/>
        </w:rPr>
        <w:t>u bdělostí, nervozitou, úzkostí vyžadující fakultativní medikaci, proto snížen Fluoxetin na 10 mg/D. Pro nevyhovující vývoj stavu změněn na Deprex. Po stabilizaci stavu přeložen na otevřené psychoterapeutické oddělení, kde se bez problémů adaptoval.</w:t>
      </w:r>
    </w:p>
    <w:p w:rsidR="00F93607" w:rsidRDefault="00F93607" w:rsidP="007E3FC1">
      <w:pPr>
        <w:tabs>
          <w:tab w:val="left" w:pos="1488"/>
          <w:tab w:val="left" w:pos="2958"/>
        </w:tabs>
        <w:jc w:val="both"/>
        <w:rPr>
          <w:rFonts w:ascii="Arial" w:hAnsi="Arial" w:cs="Arial"/>
          <w:sz w:val="24"/>
          <w:szCs w:val="24"/>
          <w:lang w:eastAsia="en-US"/>
        </w:rPr>
      </w:pPr>
    </w:p>
    <w:p w:rsidR="00F93607" w:rsidRDefault="00F93607" w:rsidP="007E3FC1">
      <w:pPr>
        <w:tabs>
          <w:tab w:val="left" w:pos="1488"/>
          <w:tab w:val="left" w:pos="2958"/>
        </w:tabs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29. den hospitalizace:</w:t>
      </w:r>
    </w:p>
    <w:p w:rsidR="00F93607" w:rsidRDefault="00F93607" w:rsidP="007E3FC1">
      <w:pPr>
        <w:pStyle w:val="ListParagraph"/>
        <w:numPr>
          <w:ilvl w:val="0"/>
          <w:numId w:val="23"/>
        </w:numPr>
        <w:tabs>
          <w:tab w:val="left" w:pos="1488"/>
          <w:tab w:val="left" w:pos="2958"/>
        </w:tabs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v noci časté buzení bez objektivní příčiny</w:t>
      </w:r>
    </w:p>
    <w:p w:rsidR="00F93607" w:rsidRDefault="00F93607" w:rsidP="007E3FC1">
      <w:pPr>
        <w:pStyle w:val="ListParagraph"/>
        <w:numPr>
          <w:ilvl w:val="0"/>
          <w:numId w:val="23"/>
        </w:numPr>
        <w:tabs>
          <w:tab w:val="left" w:pos="1488"/>
          <w:tab w:val="left" w:pos="2958"/>
        </w:tabs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intermitentní tenze</w:t>
      </w:r>
    </w:p>
    <w:p w:rsidR="00F93607" w:rsidRDefault="00F93607" w:rsidP="007E3FC1">
      <w:pPr>
        <w:pStyle w:val="ListParagraph"/>
        <w:numPr>
          <w:ilvl w:val="0"/>
          <w:numId w:val="23"/>
        </w:numPr>
        <w:tabs>
          <w:tab w:val="left" w:pos="1488"/>
          <w:tab w:val="left" w:pos="2958"/>
        </w:tabs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bez suicidálních ideací a tendencí</w:t>
      </w:r>
    </w:p>
    <w:p w:rsidR="00F93607" w:rsidRDefault="00F93607" w:rsidP="007E3FC1">
      <w:pPr>
        <w:pStyle w:val="ListParagraph"/>
        <w:numPr>
          <w:ilvl w:val="0"/>
          <w:numId w:val="23"/>
        </w:numPr>
        <w:tabs>
          <w:tab w:val="left" w:pos="1488"/>
          <w:tab w:val="left" w:pos="2958"/>
        </w:tabs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apsychotický</w:t>
      </w:r>
    </w:p>
    <w:p w:rsidR="00F93607" w:rsidRDefault="00F93607" w:rsidP="007E3FC1">
      <w:pPr>
        <w:pStyle w:val="ListParagraph"/>
        <w:numPr>
          <w:ilvl w:val="0"/>
          <w:numId w:val="23"/>
        </w:numPr>
        <w:tabs>
          <w:tab w:val="left" w:pos="1488"/>
          <w:tab w:val="left" w:pos="2958"/>
        </w:tabs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kvalitní spolupráce</w:t>
      </w:r>
    </w:p>
    <w:p w:rsidR="00F93607" w:rsidRPr="0047132B" w:rsidRDefault="00F93607" w:rsidP="007E3FC1">
      <w:pPr>
        <w:pStyle w:val="ListParagraph"/>
        <w:numPr>
          <w:ilvl w:val="0"/>
          <w:numId w:val="23"/>
        </w:numPr>
        <w:tabs>
          <w:tab w:val="left" w:pos="1488"/>
          <w:tab w:val="left" w:pos="2958"/>
        </w:tabs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příprava na víkendovou propustku: rozbor plánu, krizové scénáře</w:t>
      </w:r>
    </w:p>
    <w:p w:rsidR="00F93607" w:rsidRPr="00AC3E03" w:rsidRDefault="00F93607" w:rsidP="007E3FC1">
      <w:pPr>
        <w:tabs>
          <w:tab w:val="left" w:pos="1488"/>
          <w:tab w:val="left" w:pos="2958"/>
        </w:tabs>
        <w:ind w:left="123"/>
        <w:jc w:val="both"/>
        <w:rPr>
          <w:rFonts w:ascii="Arial" w:hAnsi="Arial" w:cs="Arial"/>
          <w:sz w:val="24"/>
          <w:szCs w:val="24"/>
          <w:lang w:eastAsia="en-US"/>
        </w:rPr>
      </w:pPr>
    </w:p>
    <w:p w:rsidR="00F93607" w:rsidRDefault="00F93607" w:rsidP="007E3FC1">
      <w:pPr>
        <w:tabs>
          <w:tab w:val="left" w:pos="1488"/>
          <w:tab w:val="left" w:pos="2958"/>
        </w:tabs>
        <w:jc w:val="both"/>
        <w:rPr>
          <w:rFonts w:eastAsia="Times New Roman"/>
        </w:rPr>
      </w:pPr>
      <w:r>
        <w:rPr>
          <w:rFonts w:ascii="Arial" w:hAnsi="Arial" w:cs="Arial"/>
          <w:sz w:val="24"/>
          <w:szCs w:val="24"/>
          <w:lang w:eastAsia="en-US"/>
        </w:rPr>
        <w:t>Farmakoterapie:</w:t>
      </w:r>
      <w:r>
        <w:rPr>
          <w:rFonts w:eastAsia="Times New Roman"/>
        </w:rPr>
        <w:t xml:space="preserve"> </w:t>
      </w:r>
    </w:p>
    <w:p w:rsidR="00F93607" w:rsidRPr="0047132B" w:rsidRDefault="00F93607" w:rsidP="007E3FC1">
      <w:pPr>
        <w:tabs>
          <w:tab w:val="left" w:pos="1488"/>
          <w:tab w:val="left" w:pos="2958"/>
        </w:tabs>
        <w:jc w:val="both"/>
        <w:rPr>
          <w:rFonts w:ascii="Arial" w:hAnsi="Arial" w:cs="Arial"/>
          <w:sz w:val="24"/>
          <w:szCs w:val="24"/>
          <w:lang w:eastAsia="en-US"/>
        </w:rPr>
      </w:pPr>
      <w:r w:rsidRPr="0047132B">
        <w:rPr>
          <w:rFonts w:ascii="Arial" w:hAnsi="Arial" w:cs="Arial"/>
          <w:sz w:val="24"/>
          <w:szCs w:val="24"/>
          <w:lang w:eastAsia="en-US"/>
        </w:rPr>
        <w:lastRenderedPageBreak/>
        <w:t>Deprex 20 mg 1-0-0</w:t>
      </w:r>
    </w:p>
    <w:p w:rsidR="00F93607" w:rsidRPr="0047132B" w:rsidRDefault="00F93607" w:rsidP="007E3FC1">
      <w:pPr>
        <w:tabs>
          <w:tab w:val="left" w:pos="1488"/>
          <w:tab w:val="left" w:pos="2958"/>
        </w:tabs>
        <w:jc w:val="both"/>
        <w:rPr>
          <w:rFonts w:ascii="Arial" w:hAnsi="Arial" w:cs="Arial"/>
          <w:sz w:val="24"/>
          <w:szCs w:val="24"/>
          <w:lang w:eastAsia="en-US"/>
        </w:rPr>
      </w:pPr>
      <w:r w:rsidRPr="0047132B">
        <w:rPr>
          <w:rFonts w:ascii="Arial" w:hAnsi="Arial" w:cs="Arial"/>
          <w:sz w:val="24"/>
          <w:szCs w:val="24"/>
          <w:lang w:eastAsia="en-US"/>
        </w:rPr>
        <w:t>Lamotrigin 25 mg 1-0-1</w:t>
      </w:r>
    </w:p>
    <w:p w:rsidR="00F93607" w:rsidRPr="0047132B" w:rsidRDefault="00755BA9" w:rsidP="007E3FC1">
      <w:pPr>
        <w:tabs>
          <w:tab w:val="left" w:pos="1488"/>
          <w:tab w:val="left" w:pos="2958"/>
        </w:tabs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Rivotril 0,5</w:t>
      </w:r>
      <w:r w:rsidR="00F93607" w:rsidRPr="0047132B">
        <w:rPr>
          <w:rFonts w:ascii="Arial" w:hAnsi="Arial" w:cs="Arial"/>
          <w:sz w:val="24"/>
          <w:szCs w:val="24"/>
          <w:lang w:eastAsia="en-US"/>
        </w:rPr>
        <w:t xml:space="preserve"> mg 0-0-0-1a</w:t>
      </w:r>
      <w:r w:rsidR="00F93607">
        <w:rPr>
          <w:rFonts w:ascii="Arial" w:hAnsi="Arial" w:cs="Arial"/>
          <w:sz w:val="24"/>
          <w:szCs w:val="24"/>
          <w:lang w:eastAsia="en-US"/>
        </w:rPr>
        <w:t>1/2</w:t>
      </w:r>
    </w:p>
    <w:p w:rsidR="00F93607" w:rsidRDefault="00F93607" w:rsidP="007E3FC1">
      <w:pPr>
        <w:tabs>
          <w:tab w:val="left" w:pos="1488"/>
          <w:tab w:val="left" w:pos="2958"/>
        </w:tabs>
        <w:jc w:val="both"/>
        <w:rPr>
          <w:rFonts w:ascii="Arial" w:hAnsi="Arial" w:cs="Arial"/>
          <w:sz w:val="24"/>
          <w:szCs w:val="24"/>
          <w:lang w:eastAsia="en-US"/>
        </w:rPr>
      </w:pPr>
      <w:r w:rsidRPr="0047132B">
        <w:rPr>
          <w:rFonts w:ascii="Arial" w:hAnsi="Arial" w:cs="Arial"/>
          <w:sz w:val="24"/>
          <w:szCs w:val="24"/>
          <w:lang w:eastAsia="en-US"/>
        </w:rPr>
        <w:t>Atarax 25 mg 0-1/2-1</w:t>
      </w:r>
    </w:p>
    <w:p w:rsidR="00F93607" w:rsidRDefault="00F93607" w:rsidP="007E3FC1">
      <w:pPr>
        <w:tabs>
          <w:tab w:val="left" w:pos="1488"/>
          <w:tab w:val="left" w:pos="2958"/>
        </w:tabs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fakultativně:</w:t>
      </w:r>
    </w:p>
    <w:p w:rsidR="00F93607" w:rsidRPr="0047132B" w:rsidRDefault="00F93607" w:rsidP="007E3FC1">
      <w:pPr>
        <w:tabs>
          <w:tab w:val="left" w:pos="1488"/>
          <w:tab w:val="left" w:pos="2958"/>
        </w:tabs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n</w:t>
      </w:r>
      <w:r w:rsidRPr="0047132B">
        <w:rPr>
          <w:rFonts w:ascii="Arial" w:hAnsi="Arial" w:cs="Arial"/>
          <w:sz w:val="24"/>
          <w:szCs w:val="24"/>
          <w:lang w:eastAsia="en-US"/>
        </w:rPr>
        <w:t>espavost</w:t>
      </w:r>
      <w:r>
        <w:rPr>
          <w:rFonts w:ascii="Arial" w:hAnsi="Arial" w:cs="Arial"/>
          <w:sz w:val="24"/>
          <w:szCs w:val="24"/>
          <w:lang w:eastAsia="en-US"/>
        </w:rPr>
        <w:t xml:space="preserve"> -</w:t>
      </w:r>
      <w:r w:rsidRPr="0047132B">
        <w:rPr>
          <w:rFonts w:ascii="Arial" w:hAnsi="Arial" w:cs="Arial"/>
          <w:sz w:val="24"/>
          <w:szCs w:val="24"/>
          <w:lang w:eastAsia="en-US"/>
        </w:rPr>
        <w:t xml:space="preserve"> Hypnogen 10 mg 1 tbl</w:t>
      </w:r>
    </w:p>
    <w:p w:rsidR="00F93607" w:rsidRDefault="00F93607" w:rsidP="007E3FC1">
      <w:pPr>
        <w:tabs>
          <w:tab w:val="left" w:pos="1488"/>
          <w:tab w:val="left" w:pos="2958"/>
        </w:tabs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ú</w:t>
      </w:r>
      <w:r w:rsidRPr="0047132B">
        <w:rPr>
          <w:rFonts w:ascii="Arial" w:hAnsi="Arial" w:cs="Arial"/>
          <w:sz w:val="24"/>
          <w:szCs w:val="24"/>
          <w:lang w:eastAsia="en-US"/>
        </w:rPr>
        <w:t>zkost</w:t>
      </w:r>
      <w:r>
        <w:rPr>
          <w:rFonts w:ascii="Arial" w:hAnsi="Arial" w:cs="Arial"/>
          <w:sz w:val="24"/>
          <w:szCs w:val="24"/>
          <w:lang w:eastAsia="en-US"/>
        </w:rPr>
        <w:t xml:space="preserve"> -</w:t>
      </w:r>
      <w:r w:rsidRPr="0047132B">
        <w:rPr>
          <w:rFonts w:ascii="Arial" w:hAnsi="Arial" w:cs="Arial"/>
          <w:sz w:val="24"/>
          <w:szCs w:val="24"/>
          <w:lang w:eastAsia="en-US"/>
        </w:rPr>
        <w:t xml:space="preserve"> Rivotril 0, 5 mg 1 tbl</w:t>
      </w:r>
    </w:p>
    <w:p w:rsidR="00F93607" w:rsidRDefault="00F93607" w:rsidP="007E3FC1">
      <w:pPr>
        <w:tabs>
          <w:tab w:val="left" w:pos="1488"/>
          <w:tab w:val="left" w:pos="2958"/>
        </w:tabs>
        <w:jc w:val="both"/>
        <w:rPr>
          <w:rFonts w:ascii="Arial" w:hAnsi="Arial" w:cs="Arial"/>
          <w:sz w:val="24"/>
          <w:szCs w:val="24"/>
          <w:lang w:eastAsia="en-US"/>
        </w:rPr>
      </w:pPr>
    </w:p>
    <w:p w:rsidR="00F93607" w:rsidRDefault="00F93607" w:rsidP="007E3FC1">
      <w:pPr>
        <w:tabs>
          <w:tab w:val="left" w:pos="1488"/>
          <w:tab w:val="left" w:pos="2958"/>
        </w:tabs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Terapeutické aktivity: červená skupina</w:t>
      </w:r>
    </w:p>
    <w:p w:rsidR="00F93607" w:rsidRDefault="00F93607" w:rsidP="007E3FC1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</w:p>
    <w:p w:rsidR="00F93607" w:rsidRDefault="00F93607" w:rsidP="007E3FC1">
      <w:pPr>
        <w:tabs>
          <w:tab w:val="left" w:pos="1488"/>
          <w:tab w:val="left" w:pos="2958"/>
        </w:tabs>
        <w:jc w:val="both"/>
        <w:rPr>
          <w:rFonts w:ascii="Arial" w:hAnsi="Arial" w:cs="Arial"/>
          <w:sz w:val="24"/>
          <w:szCs w:val="24"/>
          <w:lang w:eastAsia="en-US"/>
        </w:rPr>
      </w:pPr>
      <w:r w:rsidRPr="009E24FA">
        <w:rPr>
          <w:rFonts w:ascii="Arial" w:hAnsi="Arial" w:cs="Arial"/>
          <w:sz w:val="24"/>
          <w:szCs w:val="24"/>
          <w:lang w:eastAsia="en-US"/>
        </w:rPr>
        <w:t>Psychoterapie: individuální plán – individuální a skupinové psychoterapie</w:t>
      </w:r>
    </w:p>
    <w:p w:rsidR="00F93607" w:rsidRPr="00BD22BE" w:rsidRDefault="00F93607" w:rsidP="007E3FC1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</w:p>
    <w:p w:rsidR="00F93607" w:rsidRDefault="00F93607" w:rsidP="007E3FC1">
      <w:pPr>
        <w:tabs>
          <w:tab w:val="left" w:pos="1488"/>
          <w:tab w:val="left" w:pos="2958"/>
        </w:tabs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 xml:space="preserve">Režimová opatření: </w:t>
      </w:r>
      <w:r w:rsidRPr="009E24FA">
        <w:rPr>
          <w:rFonts w:ascii="Arial" w:hAnsi="Arial" w:cs="Arial"/>
          <w:sz w:val="24"/>
          <w:szCs w:val="24"/>
          <w:lang w:eastAsia="en-US"/>
        </w:rPr>
        <w:t>otevřené psychoterapeutické oddělení</w:t>
      </w:r>
    </w:p>
    <w:p w:rsidR="00F93607" w:rsidRDefault="00F93607" w:rsidP="009E24FA">
      <w:pPr>
        <w:tabs>
          <w:tab w:val="left" w:pos="1488"/>
          <w:tab w:val="left" w:pos="2958"/>
          <w:tab w:val="left" w:pos="7920"/>
        </w:tabs>
        <w:ind w:left="-237"/>
        <w:rPr>
          <w:rFonts w:ascii="Arial" w:hAnsi="Arial" w:cs="Arial"/>
          <w:sz w:val="24"/>
          <w:szCs w:val="24"/>
          <w:lang w:eastAsia="en-US"/>
        </w:rPr>
      </w:pPr>
    </w:p>
    <w:p w:rsidR="00F93607" w:rsidRDefault="00F93607" w:rsidP="00E35903">
      <w:pPr>
        <w:pStyle w:val="Nadpis1"/>
        <w:rPr>
          <w:rFonts w:cs="Arial"/>
          <w:color w:val="0000FF"/>
          <w:szCs w:val="24"/>
        </w:rPr>
      </w:pPr>
    </w:p>
    <w:p w:rsidR="00F93607" w:rsidRDefault="00F93607" w:rsidP="00E35903">
      <w:pPr>
        <w:pStyle w:val="Nadpis1"/>
        <w:spacing w:line="360" w:lineRule="auto"/>
        <w:ind w:left="142"/>
        <w:rPr>
          <w:rFonts w:cs="Arial"/>
          <w:color w:val="0000FF"/>
          <w:szCs w:val="24"/>
        </w:rPr>
      </w:pPr>
      <w:r w:rsidRPr="004D495A">
        <w:rPr>
          <w:rFonts w:cs="Arial"/>
          <w:color w:val="0000FF"/>
          <w:szCs w:val="24"/>
        </w:rPr>
        <w:t>Zadání pro studenty:</w:t>
      </w:r>
    </w:p>
    <w:p w:rsidR="00F93607" w:rsidRPr="00E35903" w:rsidRDefault="00F93607" w:rsidP="00E35903">
      <w:pPr>
        <w:spacing w:line="360" w:lineRule="auto"/>
      </w:pPr>
    </w:p>
    <w:p w:rsidR="00F93607" w:rsidRPr="00E35903" w:rsidRDefault="00F93607" w:rsidP="00E35903">
      <w:pPr>
        <w:spacing w:line="360" w:lineRule="auto"/>
        <w:jc w:val="center"/>
        <w:rPr>
          <w:rFonts w:ascii="Arial" w:hAnsi="Arial" w:cs="Arial"/>
          <w:b/>
          <w:color w:val="00B050"/>
          <w:sz w:val="24"/>
          <w:szCs w:val="24"/>
        </w:rPr>
      </w:pPr>
      <w:r w:rsidRPr="00E35903">
        <w:rPr>
          <w:rFonts w:ascii="Arial" w:hAnsi="Arial" w:cs="Arial"/>
          <w:b/>
          <w:color w:val="0000FF"/>
          <w:sz w:val="28"/>
          <w:szCs w:val="28"/>
        </w:rPr>
        <w:t>Ošetřovatelský proces u pacienta s diagnózou emočně nestabilní porucha osobnosti</w:t>
      </w:r>
    </w:p>
    <w:p w:rsidR="00F93607" w:rsidRPr="0012650A" w:rsidRDefault="00F93607" w:rsidP="0034085F">
      <w:pPr>
        <w:pStyle w:val="ListParagraph"/>
        <w:numPr>
          <w:ilvl w:val="0"/>
          <w:numId w:val="2"/>
        </w:numPr>
        <w:spacing w:line="360" w:lineRule="auto"/>
        <w:jc w:val="both"/>
        <w:rPr>
          <w:rFonts w:eastAsia="Times New Roman"/>
        </w:rPr>
      </w:pPr>
      <w:r w:rsidRPr="0012650A">
        <w:rPr>
          <w:rFonts w:ascii="Arial" w:hAnsi="Arial" w:cs="Arial"/>
          <w:b/>
          <w:color w:val="00B050"/>
          <w:sz w:val="24"/>
          <w:szCs w:val="24"/>
        </w:rPr>
        <w:t>Doplňte dle výše uvedených informací</w:t>
      </w:r>
    </w:p>
    <w:p w:rsidR="00F93607" w:rsidRPr="0034085F" w:rsidRDefault="00F93607" w:rsidP="0034085F">
      <w:pPr>
        <w:rPr>
          <w:rFonts w:eastAsia="Times New Roman"/>
        </w:rPr>
      </w:pPr>
    </w:p>
    <w:p w:rsidR="00F93607" w:rsidRPr="00CC30EB" w:rsidRDefault="00F93607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2126"/>
        <w:gridCol w:w="1984"/>
        <w:gridCol w:w="2338"/>
      </w:tblGrid>
      <w:tr w:rsidR="00F93607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93607" w:rsidRPr="00FF4A98" w:rsidRDefault="00F9360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607" w:rsidRPr="00FF4A98" w:rsidRDefault="00F93607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L.</w:t>
            </w:r>
            <w:r w:rsidR="00755BA9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J.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93607" w:rsidRPr="00FF4A98" w:rsidRDefault="00F9360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93607" w:rsidRPr="00FF4A98" w:rsidRDefault="00F93607" w:rsidP="0034085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93607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93607" w:rsidRPr="00FF4A98" w:rsidRDefault="00F9360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607" w:rsidRPr="00FF4A98" w:rsidRDefault="00F93607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xxx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93607" w:rsidRPr="00FF4A98" w:rsidRDefault="00F9360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93607" w:rsidRPr="00FF4A98" w:rsidRDefault="00F93607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SŠ</w:t>
            </w:r>
          </w:p>
        </w:tc>
      </w:tr>
      <w:tr w:rsidR="00F93607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93607" w:rsidRPr="00FF4A98" w:rsidRDefault="00F9360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607" w:rsidRPr="00FF4A98" w:rsidRDefault="00F93607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svobodný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93607" w:rsidRPr="00FF4A98" w:rsidRDefault="00F9360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93607" w:rsidRPr="00FF4A98" w:rsidRDefault="00F93607" w:rsidP="0034085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93607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93607" w:rsidRPr="00FF4A98" w:rsidRDefault="00F9360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607" w:rsidRPr="00FF4A98" w:rsidRDefault="00F93607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x.</w:t>
            </w:r>
            <w:r w:rsidR="00755BA9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y.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93607" w:rsidRPr="00FF4A98" w:rsidRDefault="00F9360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93607" w:rsidRPr="00FF4A98" w:rsidRDefault="00F9360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93607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F93607" w:rsidRPr="00FF4A98" w:rsidRDefault="00F9360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F93607" w:rsidRPr="00FF4A98" w:rsidRDefault="00F93607" w:rsidP="00F509A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x.</w:t>
            </w:r>
            <w:r w:rsidR="00755BA9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y.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</w:tcPr>
          <w:p w:rsidR="00F93607" w:rsidRPr="00C45C96" w:rsidRDefault="00F9360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45C96">
              <w:rPr>
                <w:rFonts w:ascii="Arial" w:hAnsi="Arial" w:cs="Arial"/>
                <w:b/>
                <w:sz w:val="24"/>
                <w:szCs w:val="24"/>
              </w:rPr>
              <w:t>Hospitalizace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F93607" w:rsidRPr="00FF4A98" w:rsidRDefault="00F93607" w:rsidP="00F509A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93607" w:rsidRPr="00FF4A98" w:rsidRDefault="00F93607" w:rsidP="00D67AB0">
      <w:pPr>
        <w:pStyle w:val="Nadpis1"/>
        <w:rPr>
          <w:rFonts w:cs="Arial"/>
          <w:b w:val="0"/>
          <w:szCs w:val="24"/>
        </w:rPr>
      </w:pPr>
    </w:p>
    <w:p w:rsidR="00F93607" w:rsidRPr="00CC30EB" w:rsidRDefault="00F93607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F93607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93607" w:rsidRPr="00FF4A98" w:rsidRDefault="00F93607" w:rsidP="0033256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93607" w:rsidRDefault="00F93607" w:rsidP="00D67AB0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F93607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93607" w:rsidRPr="00FF4A98" w:rsidRDefault="00F9360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93607" w:rsidRPr="00FF4A98" w:rsidRDefault="00F9360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9360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93607" w:rsidRPr="00FF4A98" w:rsidRDefault="00F9360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93607" w:rsidRPr="00FF4A98" w:rsidRDefault="00F93607" w:rsidP="00F509A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9360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93607" w:rsidRPr="00FF4A98" w:rsidRDefault="00F9360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Léková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93607" w:rsidRPr="00FF4A98" w:rsidRDefault="00F93607" w:rsidP="00607DE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9360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93607" w:rsidRDefault="00F9360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93607" w:rsidRPr="00FF4A98" w:rsidRDefault="00F9360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9360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93607" w:rsidRDefault="00F9360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93607" w:rsidRPr="00FF4A98" w:rsidRDefault="00F9360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9360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93607" w:rsidRDefault="00F9360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Gynekologická/urologická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93607" w:rsidRPr="00FF4A98" w:rsidRDefault="00F93607" w:rsidP="0033256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9360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93607" w:rsidRDefault="00F9360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93607" w:rsidRPr="00FF4A98" w:rsidRDefault="00F93607" w:rsidP="0082554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9360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93607" w:rsidRDefault="00F9360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93607" w:rsidRPr="00FF4A98" w:rsidRDefault="00F93607" w:rsidP="008C3C4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9360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F93607" w:rsidRPr="00FF4A98" w:rsidRDefault="00F9360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F93607" w:rsidRPr="00FF4A98" w:rsidRDefault="00F9360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93607" w:rsidRDefault="00F93607" w:rsidP="00D67AB0">
      <w:pPr>
        <w:rPr>
          <w:rFonts w:ascii="Arial" w:hAnsi="Arial" w:cs="Arial"/>
          <w:sz w:val="24"/>
          <w:szCs w:val="24"/>
        </w:rPr>
      </w:pPr>
    </w:p>
    <w:p w:rsidR="00F93607" w:rsidRPr="00CC30EB" w:rsidRDefault="00F93607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F93607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93607" w:rsidRPr="00FF4A98" w:rsidRDefault="00F93607" w:rsidP="0012650A">
            <w:pPr>
              <w:rPr>
                <w:rFonts w:ascii="Arial" w:hAnsi="Arial" w:cs="Arial"/>
                <w:sz w:val="24"/>
                <w:szCs w:val="24"/>
              </w:rPr>
            </w:pPr>
            <w:r w:rsidRPr="00C2413D">
              <w:rPr>
                <w:rFonts w:ascii="Arial" w:hAnsi="Arial" w:cs="Arial"/>
                <w:sz w:val="24"/>
                <w:szCs w:val="24"/>
              </w:rPr>
              <w:t>F 60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Pr="00C2413D">
              <w:rPr>
                <w:rFonts w:ascii="Arial" w:hAnsi="Arial" w:cs="Arial"/>
                <w:sz w:val="24"/>
                <w:szCs w:val="24"/>
              </w:rPr>
              <w:t>3 Specifické poruchy osobnosti - Emočně nestabilní porucha osobnosti</w:t>
            </w:r>
          </w:p>
        </w:tc>
      </w:tr>
      <w:tr w:rsidR="00F93607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F93607" w:rsidRPr="00FF4A98" w:rsidRDefault="00F9360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93607" w:rsidRDefault="00F93607" w:rsidP="00D67AB0">
      <w:pPr>
        <w:rPr>
          <w:rFonts w:ascii="Arial" w:hAnsi="Arial" w:cs="Arial"/>
          <w:sz w:val="24"/>
          <w:szCs w:val="24"/>
        </w:rPr>
      </w:pPr>
    </w:p>
    <w:p w:rsidR="00F93607" w:rsidRDefault="00F93607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Diagnostické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F93607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F93607" w:rsidRPr="00FF4A98" w:rsidRDefault="00F9360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F93607" w:rsidRPr="00FF4A98" w:rsidRDefault="00F93607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F93607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93607" w:rsidRPr="00FF4A98" w:rsidRDefault="00F9360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vstupní laboratorní vyšetření</w:t>
            </w: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93607" w:rsidRPr="00FF4A98" w:rsidRDefault="00F93607" w:rsidP="00B922A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 normě</w:t>
            </w:r>
          </w:p>
        </w:tc>
      </w:tr>
      <w:tr w:rsidR="00F9360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93607" w:rsidRPr="00FF4A98" w:rsidRDefault="00F9360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interní vyšetření 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93607" w:rsidRPr="00FF4A98" w:rsidRDefault="00F93607" w:rsidP="00BA2AA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BPN, anamnesticky hypertenze</w:t>
            </w:r>
          </w:p>
        </w:tc>
      </w:tr>
      <w:tr w:rsidR="00F9360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F93607" w:rsidRPr="004613A7" w:rsidRDefault="00F9360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F93607" w:rsidRDefault="00F9360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93607" w:rsidRDefault="00F93607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F93607" w:rsidRDefault="00F93607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t>Terapie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F93607" w:rsidRPr="00FF4A98">
        <w:trPr>
          <w:cantSplit/>
        </w:trPr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93607" w:rsidRPr="000A0215" w:rsidRDefault="00F93607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93607" w:rsidRPr="00FF4A98" w:rsidRDefault="00F93607" w:rsidP="0012650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93607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93607" w:rsidRPr="000A0215" w:rsidRDefault="00F93607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Režimová opatření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93607" w:rsidRPr="00FF4A98" w:rsidRDefault="00F9360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93607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93607" w:rsidRPr="000A0215" w:rsidRDefault="00F93607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Psychoterapie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93607" w:rsidRPr="00FF4A98" w:rsidRDefault="00F9360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93607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93607" w:rsidRPr="000A0215" w:rsidRDefault="00F93607" w:rsidP="00E4531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Terapeutické aktivity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93607" w:rsidRPr="00FF4A98" w:rsidRDefault="00F93607" w:rsidP="00B0382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93607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93607" w:rsidRPr="000A0215" w:rsidRDefault="00F93607" w:rsidP="00E4531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93607" w:rsidRPr="00FF4A98" w:rsidRDefault="00F9360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93607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93607" w:rsidRPr="000A0215" w:rsidRDefault="00F93607" w:rsidP="00E4531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93607" w:rsidRPr="00FF4A98" w:rsidRDefault="00F9360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93607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93607" w:rsidRPr="000A0215" w:rsidRDefault="00755BA9" w:rsidP="00E4531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</w:t>
            </w:r>
            <w:r w:rsidR="00F93607" w:rsidRPr="000A0215">
              <w:rPr>
                <w:rFonts w:ascii="Arial" w:hAnsi="Arial" w:cs="Arial"/>
                <w:sz w:val="24"/>
                <w:szCs w:val="24"/>
              </w:rPr>
              <w:t xml:space="preserve">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93607" w:rsidRPr="00FF4A98" w:rsidRDefault="00F93607" w:rsidP="009904B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93607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93607" w:rsidRPr="000A0215" w:rsidRDefault="00F93607" w:rsidP="00E4531F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s.</w:t>
            </w:r>
            <w:r w:rsidR="00755BA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c., i.</w:t>
            </w:r>
            <w:r w:rsidR="00755BA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v., i.</w:t>
            </w:r>
            <w:r w:rsidR="00755BA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 xml:space="preserve">m. 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93607" w:rsidRPr="00FF4A98" w:rsidRDefault="00F93607" w:rsidP="0057788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93607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93607" w:rsidRPr="00FF4A98" w:rsidRDefault="00F93607" w:rsidP="00E4531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Jiné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93607" w:rsidRPr="00FF4A98" w:rsidRDefault="00F9360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93607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93607" w:rsidRDefault="00F9360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93607" w:rsidRPr="00FF4A98" w:rsidRDefault="00F9360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93607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F93607" w:rsidRPr="00FF4A98" w:rsidRDefault="00F93607" w:rsidP="004D495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F93607" w:rsidRPr="00FF4A98" w:rsidRDefault="00F9360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93607" w:rsidRDefault="00F93607" w:rsidP="00A93B51">
      <w:pPr>
        <w:pStyle w:val="Nadpis1"/>
        <w:tabs>
          <w:tab w:val="left" w:pos="2835"/>
          <w:tab w:val="left" w:pos="6663"/>
        </w:tabs>
        <w:ind w:left="142"/>
        <w:rPr>
          <w:rFonts w:cs="Arial"/>
          <w:color w:val="0000FF"/>
          <w:szCs w:val="24"/>
        </w:rPr>
      </w:pPr>
    </w:p>
    <w:p w:rsidR="00F93607" w:rsidRDefault="00F93607" w:rsidP="00A93B51">
      <w:pPr>
        <w:pStyle w:val="Nadpis1"/>
        <w:tabs>
          <w:tab w:val="left" w:pos="2835"/>
          <w:tab w:val="left" w:pos="6663"/>
        </w:tabs>
        <w:ind w:left="142"/>
        <w:rPr>
          <w:rFonts w:cs="Arial"/>
          <w:color w:val="0000FF"/>
          <w:szCs w:val="24"/>
        </w:rPr>
      </w:pPr>
      <w:r w:rsidRPr="008608F2">
        <w:rPr>
          <w:rFonts w:cs="Arial"/>
          <w:color w:val="0000FF"/>
          <w:szCs w:val="24"/>
        </w:rPr>
        <w:t>Základní screeningové vyšetření sestrou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38"/>
      </w:tblGrid>
      <w:tr w:rsidR="00F93607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93607" w:rsidRPr="00F00C96" w:rsidRDefault="00F9360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Hlava a krk</w:t>
            </w:r>
          </w:p>
        </w:tc>
        <w:tc>
          <w:tcPr>
            <w:tcW w:w="57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93607" w:rsidRPr="00FF4A98" w:rsidRDefault="00F93607" w:rsidP="00557B5D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93607" w:rsidRPr="00FF4A98">
        <w:trPr>
          <w:cantSplit/>
        </w:trPr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93607" w:rsidRPr="00F00C96" w:rsidRDefault="00F9360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Hrudník a dýchací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93607" w:rsidRPr="00FF4A98" w:rsidRDefault="00F9360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9360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93607" w:rsidRPr="00F00C96" w:rsidRDefault="00F9360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Srdečně cévní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93607" w:rsidRPr="00FF4A98" w:rsidRDefault="00F9360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9360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93607" w:rsidRPr="00F00C96" w:rsidRDefault="00F9360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Břicho a GIT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93607" w:rsidRPr="00FF4A98" w:rsidRDefault="00F9360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9360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93607" w:rsidRPr="00F00C96" w:rsidRDefault="00F9360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Močový a pohlavní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93607" w:rsidRPr="00FF4A98" w:rsidRDefault="00F9360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9360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93607" w:rsidRPr="00F00C96" w:rsidRDefault="00F9360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Kosterní a svalový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93607" w:rsidRPr="00FF4A98" w:rsidRDefault="00F9360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9360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93607" w:rsidRPr="00F00C96" w:rsidRDefault="00F9360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Nervový systém a smysly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93607" w:rsidRPr="00FF4A98" w:rsidRDefault="00F9360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9360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93607" w:rsidRPr="00F00C96" w:rsidRDefault="00F9360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Endokrinní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93607" w:rsidRPr="00FF4A98" w:rsidRDefault="00F9360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9360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93607" w:rsidRPr="00F00C96" w:rsidRDefault="00F9360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Imunologický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93607" w:rsidRPr="00FF4A98" w:rsidRDefault="00F9360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9360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F93607" w:rsidRPr="00F00C96" w:rsidRDefault="00F9360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Kůže a její adnexa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F93607" w:rsidRPr="00FF4A98" w:rsidRDefault="00F9360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93607" w:rsidRDefault="00F93607" w:rsidP="00D67AB0">
      <w:pPr>
        <w:pStyle w:val="Nadpis1"/>
        <w:ind w:left="142"/>
        <w:rPr>
          <w:rFonts w:cs="Arial"/>
          <w:color w:val="0000FF"/>
          <w:szCs w:val="24"/>
        </w:rPr>
      </w:pPr>
    </w:p>
    <w:p w:rsidR="00F93607" w:rsidRPr="00FF4A98" w:rsidRDefault="00F93607" w:rsidP="00BD22BE">
      <w:pPr>
        <w:pStyle w:val="Nadpis1"/>
        <w:ind w:left="142"/>
        <w:rPr>
          <w:rFonts w:cs="Arial"/>
          <w:szCs w:val="24"/>
        </w:rPr>
      </w:pPr>
      <w:r w:rsidRPr="00F00C96">
        <w:rPr>
          <w:rFonts w:cs="Arial"/>
          <w:color w:val="0000FF"/>
          <w:szCs w:val="24"/>
        </w:rPr>
        <w:t xml:space="preserve">Zhodnocení pacienta dle modelu </w:t>
      </w:r>
      <w:r>
        <w:rPr>
          <w:rFonts w:cs="Arial"/>
          <w:color w:val="0000FF"/>
          <w:szCs w:val="24"/>
        </w:rPr>
        <w:t>….</w:t>
      </w:r>
    </w:p>
    <w:p w:rsidR="00F93607" w:rsidRDefault="00F93607" w:rsidP="00A5128C">
      <w:pPr>
        <w:tabs>
          <w:tab w:val="left" w:pos="13467"/>
        </w:tabs>
        <w:ind w:right="-256"/>
        <w:rPr>
          <w:rFonts w:ascii="Arial" w:hAnsi="Arial" w:cs="Arial"/>
          <w:sz w:val="24"/>
          <w:szCs w:val="24"/>
        </w:rPr>
      </w:pPr>
    </w:p>
    <w:p w:rsidR="00F93607" w:rsidRPr="00F52E68" w:rsidRDefault="00F93607" w:rsidP="00E35903">
      <w:pPr>
        <w:spacing w:line="360" w:lineRule="auto"/>
        <w:jc w:val="both"/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tabulka</w:t>
      </w:r>
      <w:r w:rsidRPr="007A76AC">
        <w:rPr>
          <w:rFonts w:ascii="Arial" w:hAnsi="Arial" w:cs="Arial"/>
          <w:sz w:val="24"/>
          <w:szCs w:val="24"/>
        </w:rPr>
        <w:t xml:space="preserve"> ke stažení na:</w:t>
      </w:r>
      <w:r>
        <w:rPr>
          <w:rFonts w:ascii="Arial" w:hAnsi="Arial" w:cs="Arial"/>
          <w:sz w:val="24"/>
          <w:szCs w:val="24"/>
        </w:rPr>
        <w:t xml:space="preserve"> </w:t>
      </w:r>
      <w:hyperlink r:id="rId13" w:history="1">
        <w:r w:rsidRPr="007A76AC">
          <w:rPr>
            <w:rStyle w:val="Hypertextovodkaz"/>
            <w:rFonts w:ascii="Arial" w:hAnsi="Arial" w:cs="Arial"/>
            <w:sz w:val="24"/>
            <w:szCs w:val="24"/>
          </w:rPr>
          <w:t>https://vswww1/Poklady%20k%20vuce/Kazuistiky.aspx</w:t>
        </w:r>
      </w:hyperlink>
    </w:p>
    <w:p w:rsidR="00F93607" w:rsidRPr="00FF4A98" w:rsidRDefault="00F93607" w:rsidP="002F3E03">
      <w:pPr>
        <w:tabs>
          <w:tab w:val="left" w:pos="1845"/>
        </w:tabs>
        <w:ind w:right="-256"/>
        <w:rPr>
          <w:rFonts w:ascii="Arial" w:hAnsi="Arial" w:cs="Arial"/>
          <w:sz w:val="24"/>
          <w:szCs w:val="24"/>
        </w:rPr>
      </w:pPr>
    </w:p>
    <w:p w:rsidR="00F93607" w:rsidRPr="004D495A" w:rsidRDefault="00F93607" w:rsidP="004D495A">
      <w:pPr>
        <w:pStyle w:val="Nadpis1"/>
        <w:ind w:left="142"/>
        <w:rPr>
          <w:rFonts w:cs="Arial"/>
          <w:color w:val="0000FF"/>
          <w:szCs w:val="24"/>
        </w:rPr>
      </w:pPr>
      <w:r w:rsidRPr="004D495A">
        <w:rPr>
          <w:rFonts w:cs="Arial"/>
          <w:color w:val="0000FF"/>
          <w:szCs w:val="24"/>
        </w:rPr>
        <w:t>Zadání pro studenty:</w:t>
      </w:r>
    </w:p>
    <w:p w:rsidR="00F93607" w:rsidRDefault="00F93607" w:rsidP="009C6463">
      <w:pPr>
        <w:pStyle w:val="ListParagraph"/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</w:p>
    <w:p w:rsidR="00F93607" w:rsidRPr="00E37742" w:rsidRDefault="00F93607" w:rsidP="00E37742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 w:rsidRPr="00E37742">
        <w:rPr>
          <w:rFonts w:ascii="Arial" w:hAnsi="Arial" w:cs="Arial"/>
          <w:b/>
          <w:color w:val="00B050"/>
          <w:sz w:val="24"/>
          <w:szCs w:val="24"/>
        </w:rPr>
        <w:t>Stanovte ošetřovatelské problémy pacienta.</w:t>
      </w:r>
    </w:p>
    <w:p w:rsidR="00F93607" w:rsidRPr="00E37742" w:rsidRDefault="00F93607" w:rsidP="00E37742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 w:rsidRPr="00E37742">
        <w:rPr>
          <w:rFonts w:ascii="Arial" w:hAnsi="Arial" w:cs="Arial"/>
          <w:b/>
          <w:color w:val="00B050"/>
          <w:sz w:val="24"/>
          <w:szCs w:val="24"/>
        </w:rPr>
        <w:t>Stanovte ošetřovatelské diagnózy a uspořádejte je podle priorit.</w:t>
      </w:r>
    </w:p>
    <w:p w:rsidR="00F93607" w:rsidRPr="00E37742" w:rsidRDefault="00F93607" w:rsidP="00E37742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 w:rsidRPr="00E37742">
        <w:rPr>
          <w:rFonts w:ascii="Arial" w:hAnsi="Arial" w:cs="Arial"/>
          <w:b/>
          <w:color w:val="00B050"/>
          <w:sz w:val="24"/>
          <w:szCs w:val="24"/>
        </w:rPr>
        <w:t xml:space="preserve">U vybrané ošetřovatelské diagnózy stanovte cíle, očekávané výsledky </w:t>
      </w:r>
    </w:p>
    <w:p w:rsidR="00F93607" w:rsidRPr="00E37742" w:rsidRDefault="00F93607" w:rsidP="00E37742">
      <w:pPr>
        <w:pStyle w:val="ListParagraph"/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 w:rsidRPr="00E37742">
        <w:rPr>
          <w:rFonts w:ascii="Arial" w:hAnsi="Arial" w:cs="Arial"/>
          <w:b/>
          <w:color w:val="00B050"/>
          <w:sz w:val="24"/>
          <w:szCs w:val="24"/>
        </w:rPr>
        <w:t xml:space="preserve">a intervence. </w:t>
      </w:r>
    </w:p>
    <w:p w:rsidR="00F93607" w:rsidRPr="004D495A" w:rsidRDefault="00F93607" w:rsidP="004D495A">
      <w:pPr>
        <w:pStyle w:val="ListParagraph"/>
        <w:rPr>
          <w:rFonts w:ascii="Arial" w:hAnsi="Arial" w:cs="Arial"/>
          <w:b/>
          <w:color w:val="00B050"/>
          <w:sz w:val="24"/>
          <w:szCs w:val="24"/>
        </w:rPr>
      </w:pPr>
    </w:p>
    <w:sectPr w:rsidR="00F93607" w:rsidRPr="004D495A" w:rsidSect="00A5128C">
      <w:headerReference w:type="default" r:id="rId14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36D1" w:rsidRDefault="009836D1" w:rsidP="00A5128C">
      <w:r>
        <w:separator/>
      </w:r>
    </w:p>
  </w:endnote>
  <w:endnote w:type="continuationSeparator" w:id="0">
    <w:p w:rsidR="009836D1" w:rsidRDefault="009836D1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36D1" w:rsidRDefault="009836D1" w:rsidP="00A5128C">
      <w:r>
        <w:separator/>
      </w:r>
    </w:p>
  </w:footnote>
  <w:footnote w:type="continuationSeparator" w:id="0">
    <w:p w:rsidR="009836D1" w:rsidRDefault="009836D1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3607" w:rsidRDefault="00F93607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4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</w:t>
    </w:r>
    <w:r w:rsidR="005C0848">
      <w:rPr>
        <w:i/>
        <w:color w:val="808080"/>
        <w:sz w:val="24"/>
        <w:szCs w:val="24"/>
      </w:rPr>
      <w:t xml:space="preserve"> </w:t>
    </w:r>
    <w:r>
      <w:rPr>
        <w:i/>
        <w:color w:val="808080"/>
        <w:sz w:val="24"/>
        <w:szCs w:val="24"/>
      </w:rPr>
      <w:t>p.</w:t>
    </w:r>
    <w:r w:rsidR="005C0848">
      <w:rPr>
        <w:i/>
        <w:color w:val="808080"/>
        <w:sz w:val="24"/>
        <w:szCs w:val="24"/>
      </w:rPr>
      <w:t xml:space="preserve"> </w:t>
    </w:r>
    <w:r>
      <w:rPr>
        <w:i/>
        <w:color w:val="808080"/>
        <w:sz w:val="24"/>
        <w:szCs w:val="24"/>
      </w:rPr>
      <w:t>s.</w:t>
    </w:r>
    <w:r>
      <w:rPr>
        <w:i/>
        <w:color w:val="808080"/>
        <w:sz w:val="24"/>
        <w:szCs w:val="24"/>
      </w:rPr>
      <w:tab/>
    </w:r>
  </w:p>
  <w:p w:rsidR="00F93607" w:rsidRPr="00A5128C" w:rsidRDefault="00F93607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95C08"/>
    <w:multiLevelType w:val="hybridMultilevel"/>
    <w:tmpl w:val="E37822D8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A133E8A"/>
    <w:multiLevelType w:val="hybridMultilevel"/>
    <w:tmpl w:val="CC5A24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7B1997"/>
    <w:multiLevelType w:val="hybridMultilevel"/>
    <w:tmpl w:val="1FBCDE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2403CF"/>
    <w:multiLevelType w:val="hybridMultilevel"/>
    <w:tmpl w:val="777A1C12"/>
    <w:lvl w:ilvl="0" w:tplc="E4C26EE4">
      <w:numFmt w:val="bullet"/>
      <w:lvlText w:val="-"/>
      <w:lvlJc w:val="left"/>
      <w:pPr>
        <w:ind w:left="945" w:hanging="360"/>
      </w:pPr>
      <w:rPr>
        <w:rFonts w:ascii="Arial" w:hAnsi="Arial" w:hint="default"/>
        <w:spacing w:val="-2"/>
      </w:rPr>
    </w:lvl>
    <w:lvl w:ilvl="1" w:tplc="04050003">
      <w:start w:val="1"/>
      <w:numFmt w:val="bullet"/>
      <w:lvlText w:val="o"/>
      <w:lvlJc w:val="left"/>
      <w:pPr>
        <w:ind w:left="1665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825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985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4">
    <w:nsid w:val="11022FCD"/>
    <w:multiLevelType w:val="hybridMultilevel"/>
    <w:tmpl w:val="1F7E9DBA"/>
    <w:lvl w:ilvl="0" w:tplc="83E0CC10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5">
    <w:nsid w:val="1AAA150C"/>
    <w:multiLevelType w:val="hybridMultilevel"/>
    <w:tmpl w:val="21BC8DC2"/>
    <w:lvl w:ilvl="0" w:tplc="04050001">
      <w:start w:val="1"/>
      <w:numFmt w:val="bullet"/>
      <w:lvlText w:val=""/>
      <w:lvlJc w:val="left"/>
      <w:pPr>
        <w:ind w:left="84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6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28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00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2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44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6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8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603" w:hanging="360"/>
      </w:pPr>
      <w:rPr>
        <w:rFonts w:ascii="Wingdings" w:hAnsi="Wingdings" w:hint="default"/>
      </w:rPr>
    </w:lvl>
  </w:abstractNum>
  <w:abstractNum w:abstractNumId="6">
    <w:nsid w:val="1AC23E39"/>
    <w:multiLevelType w:val="hybridMultilevel"/>
    <w:tmpl w:val="939A2544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7">
    <w:nsid w:val="22D50586"/>
    <w:multiLevelType w:val="hybridMultilevel"/>
    <w:tmpl w:val="4886C638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8">
    <w:nsid w:val="31D155C7"/>
    <w:multiLevelType w:val="hybridMultilevel"/>
    <w:tmpl w:val="1B18C312"/>
    <w:lvl w:ilvl="0" w:tplc="04050001">
      <w:start w:val="1"/>
      <w:numFmt w:val="bullet"/>
      <w:lvlText w:val=""/>
      <w:lvlJc w:val="left"/>
      <w:pPr>
        <w:ind w:left="12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9">
    <w:nsid w:val="33D11A37"/>
    <w:multiLevelType w:val="hybridMultilevel"/>
    <w:tmpl w:val="C068D050"/>
    <w:lvl w:ilvl="0" w:tplc="04050001">
      <w:start w:val="1"/>
      <w:numFmt w:val="bullet"/>
      <w:lvlText w:val=""/>
      <w:lvlJc w:val="left"/>
      <w:pPr>
        <w:ind w:left="12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10">
    <w:nsid w:val="3FDE6E65"/>
    <w:multiLevelType w:val="hybridMultilevel"/>
    <w:tmpl w:val="D8C6C01C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11">
    <w:nsid w:val="4342732F"/>
    <w:multiLevelType w:val="hybridMultilevel"/>
    <w:tmpl w:val="2B20EA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D01DD2"/>
    <w:multiLevelType w:val="hybridMultilevel"/>
    <w:tmpl w:val="4CAE03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EB6789"/>
    <w:multiLevelType w:val="hybridMultilevel"/>
    <w:tmpl w:val="59CA2274"/>
    <w:lvl w:ilvl="0" w:tplc="BD841D46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14">
    <w:nsid w:val="4DA152C8"/>
    <w:multiLevelType w:val="hybridMultilevel"/>
    <w:tmpl w:val="1EB0A0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E932A42"/>
    <w:multiLevelType w:val="hybridMultilevel"/>
    <w:tmpl w:val="A976B636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16">
    <w:nsid w:val="4EB950CC"/>
    <w:multiLevelType w:val="hybridMultilevel"/>
    <w:tmpl w:val="3FCA9B30"/>
    <w:lvl w:ilvl="0" w:tplc="583439A0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17">
    <w:nsid w:val="5477163B"/>
    <w:multiLevelType w:val="hybridMultilevel"/>
    <w:tmpl w:val="96CC9BC4"/>
    <w:lvl w:ilvl="0" w:tplc="8B863020">
      <w:start w:val="4"/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18">
    <w:nsid w:val="5A4558D4"/>
    <w:multiLevelType w:val="hybridMultilevel"/>
    <w:tmpl w:val="74ECEB9C"/>
    <w:lvl w:ilvl="0" w:tplc="725CC0EA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/>
        <w:color w:val="00B050"/>
        <w:sz w:val="24"/>
        <w:szCs w:val="24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5FDD6E47"/>
    <w:multiLevelType w:val="hybridMultilevel"/>
    <w:tmpl w:val="BE1A63CE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20">
    <w:nsid w:val="681251B1"/>
    <w:multiLevelType w:val="hybridMultilevel"/>
    <w:tmpl w:val="9566CE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13B39B9"/>
    <w:multiLevelType w:val="hybridMultilevel"/>
    <w:tmpl w:val="1F8E126C"/>
    <w:lvl w:ilvl="0" w:tplc="2EC8023C">
      <w:start w:val="10"/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22">
    <w:nsid w:val="73210AA2"/>
    <w:multiLevelType w:val="hybridMultilevel"/>
    <w:tmpl w:val="BB5653C0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23">
    <w:nsid w:val="754F3565"/>
    <w:multiLevelType w:val="hybridMultilevel"/>
    <w:tmpl w:val="5B08D102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24">
    <w:nsid w:val="76ED3E23"/>
    <w:multiLevelType w:val="hybridMultilevel"/>
    <w:tmpl w:val="5D1EA22E"/>
    <w:lvl w:ilvl="0" w:tplc="1070FC94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8"/>
  </w:num>
  <w:num w:numId="3">
    <w:abstractNumId w:val="24"/>
  </w:num>
  <w:num w:numId="4">
    <w:abstractNumId w:val="4"/>
  </w:num>
  <w:num w:numId="5">
    <w:abstractNumId w:val="21"/>
  </w:num>
  <w:num w:numId="6">
    <w:abstractNumId w:val="8"/>
  </w:num>
  <w:num w:numId="7">
    <w:abstractNumId w:val="9"/>
  </w:num>
  <w:num w:numId="8">
    <w:abstractNumId w:val="23"/>
  </w:num>
  <w:num w:numId="9">
    <w:abstractNumId w:val="13"/>
  </w:num>
  <w:num w:numId="10">
    <w:abstractNumId w:val="19"/>
  </w:num>
  <w:num w:numId="11">
    <w:abstractNumId w:val="17"/>
  </w:num>
  <w:num w:numId="12">
    <w:abstractNumId w:val="22"/>
  </w:num>
  <w:num w:numId="13">
    <w:abstractNumId w:val="5"/>
  </w:num>
  <w:num w:numId="14">
    <w:abstractNumId w:val="2"/>
  </w:num>
  <w:num w:numId="15">
    <w:abstractNumId w:val="12"/>
  </w:num>
  <w:num w:numId="16">
    <w:abstractNumId w:val="20"/>
  </w:num>
  <w:num w:numId="17">
    <w:abstractNumId w:val="15"/>
  </w:num>
  <w:num w:numId="18">
    <w:abstractNumId w:val="10"/>
  </w:num>
  <w:num w:numId="19">
    <w:abstractNumId w:val="11"/>
  </w:num>
  <w:num w:numId="20">
    <w:abstractNumId w:val="14"/>
  </w:num>
  <w:num w:numId="21">
    <w:abstractNumId w:val="6"/>
  </w:num>
  <w:num w:numId="22">
    <w:abstractNumId w:val="7"/>
  </w:num>
  <w:num w:numId="23">
    <w:abstractNumId w:val="1"/>
  </w:num>
  <w:num w:numId="24">
    <w:abstractNumId w:val="3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321A4"/>
    <w:rsid w:val="00085B1E"/>
    <w:rsid w:val="000A0215"/>
    <w:rsid w:val="000F2C50"/>
    <w:rsid w:val="000F2D03"/>
    <w:rsid w:val="001014C0"/>
    <w:rsid w:val="00124E5B"/>
    <w:rsid w:val="0012650A"/>
    <w:rsid w:val="0014470C"/>
    <w:rsid w:val="0014610C"/>
    <w:rsid w:val="001A276E"/>
    <w:rsid w:val="001C50A5"/>
    <w:rsid w:val="001C7337"/>
    <w:rsid w:val="00222003"/>
    <w:rsid w:val="00234787"/>
    <w:rsid w:val="002370F2"/>
    <w:rsid w:val="00242B77"/>
    <w:rsid w:val="00280AA1"/>
    <w:rsid w:val="002814DF"/>
    <w:rsid w:val="00283A42"/>
    <w:rsid w:val="00287A64"/>
    <w:rsid w:val="0029237B"/>
    <w:rsid w:val="002C253D"/>
    <w:rsid w:val="002E489D"/>
    <w:rsid w:val="002F3E03"/>
    <w:rsid w:val="00330F01"/>
    <w:rsid w:val="0033256F"/>
    <w:rsid w:val="0034085F"/>
    <w:rsid w:val="003679FF"/>
    <w:rsid w:val="00371EEE"/>
    <w:rsid w:val="003766DE"/>
    <w:rsid w:val="00384220"/>
    <w:rsid w:val="003842B5"/>
    <w:rsid w:val="00397E02"/>
    <w:rsid w:val="0043475F"/>
    <w:rsid w:val="004613A7"/>
    <w:rsid w:val="0047132B"/>
    <w:rsid w:val="004769AE"/>
    <w:rsid w:val="00477263"/>
    <w:rsid w:val="0048279C"/>
    <w:rsid w:val="004A5924"/>
    <w:rsid w:val="004B6ECB"/>
    <w:rsid w:val="004D495A"/>
    <w:rsid w:val="00557B5D"/>
    <w:rsid w:val="005620FF"/>
    <w:rsid w:val="00577887"/>
    <w:rsid w:val="005823FE"/>
    <w:rsid w:val="005A3618"/>
    <w:rsid w:val="005C06C1"/>
    <w:rsid w:val="005C0848"/>
    <w:rsid w:val="005C4A55"/>
    <w:rsid w:val="005D4173"/>
    <w:rsid w:val="00607DE0"/>
    <w:rsid w:val="00611F3A"/>
    <w:rsid w:val="006231ED"/>
    <w:rsid w:val="0064647B"/>
    <w:rsid w:val="00691B03"/>
    <w:rsid w:val="00755BA9"/>
    <w:rsid w:val="00792F10"/>
    <w:rsid w:val="007A3727"/>
    <w:rsid w:val="007A76AC"/>
    <w:rsid w:val="007E3FC1"/>
    <w:rsid w:val="007E7A61"/>
    <w:rsid w:val="0082554A"/>
    <w:rsid w:val="00846FC8"/>
    <w:rsid w:val="008608F2"/>
    <w:rsid w:val="00881BC8"/>
    <w:rsid w:val="008C3C47"/>
    <w:rsid w:val="008E5600"/>
    <w:rsid w:val="008E5A8B"/>
    <w:rsid w:val="0090614E"/>
    <w:rsid w:val="00911A59"/>
    <w:rsid w:val="009836D1"/>
    <w:rsid w:val="009904BD"/>
    <w:rsid w:val="009A6A5D"/>
    <w:rsid w:val="009B6059"/>
    <w:rsid w:val="009C10F4"/>
    <w:rsid w:val="009C6463"/>
    <w:rsid w:val="009E24FA"/>
    <w:rsid w:val="00A26A24"/>
    <w:rsid w:val="00A5128C"/>
    <w:rsid w:val="00A93B51"/>
    <w:rsid w:val="00AB2287"/>
    <w:rsid w:val="00AC2EE8"/>
    <w:rsid w:val="00AC3E03"/>
    <w:rsid w:val="00B03823"/>
    <w:rsid w:val="00B0720D"/>
    <w:rsid w:val="00B30A3F"/>
    <w:rsid w:val="00B759C7"/>
    <w:rsid w:val="00B922A1"/>
    <w:rsid w:val="00BA2AAC"/>
    <w:rsid w:val="00BD22BE"/>
    <w:rsid w:val="00C11802"/>
    <w:rsid w:val="00C2413D"/>
    <w:rsid w:val="00C45C96"/>
    <w:rsid w:val="00C652F5"/>
    <w:rsid w:val="00CB45D5"/>
    <w:rsid w:val="00CC30EB"/>
    <w:rsid w:val="00CC7824"/>
    <w:rsid w:val="00CD1414"/>
    <w:rsid w:val="00CD32E4"/>
    <w:rsid w:val="00CE5553"/>
    <w:rsid w:val="00CE5A5A"/>
    <w:rsid w:val="00D132C2"/>
    <w:rsid w:val="00D274D3"/>
    <w:rsid w:val="00D67AB0"/>
    <w:rsid w:val="00DC368D"/>
    <w:rsid w:val="00DD3BE6"/>
    <w:rsid w:val="00DD62A9"/>
    <w:rsid w:val="00DE7524"/>
    <w:rsid w:val="00E35903"/>
    <w:rsid w:val="00E37742"/>
    <w:rsid w:val="00E4531F"/>
    <w:rsid w:val="00E5484C"/>
    <w:rsid w:val="00E7102F"/>
    <w:rsid w:val="00EA2DEA"/>
    <w:rsid w:val="00EA54CD"/>
    <w:rsid w:val="00ED092F"/>
    <w:rsid w:val="00F00C96"/>
    <w:rsid w:val="00F069B5"/>
    <w:rsid w:val="00F27B11"/>
    <w:rsid w:val="00F509A3"/>
    <w:rsid w:val="00F52E68"/>
    <w:rsid w:val="00F675D2"/>
    <w:rsid w:val="00F841D2"/>
    <w:rsid w:val="00F93607"/>
    <w:rsid w:val="00FA0D2C"/>
    <w:rsid w:val="00FA1029"/>
    <w:rsid w:val="00FF4A98"/>
    <w:rsid w:val="00FF7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paragraph" w:styleId="Nadpis2">
    <w:name w:val="heading 2"/>
    <w:basedOn w:val="Normln"/>
    <w:next w:val="Normln"/>
    <w:link w:val="Nadpis2Char"/>
    <w:qFormat/>
    <w:rsid w:val="00FF7914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234787"/>
    <w:pPr>
      <w:ind w:left="720"/>
    </w:pPr>
  </w:style>
  <w:style w:type="paragraph" w:customStyle="1" w:styleId="NoSpacing">
    <w:name w:val="No Spacing"/>
    <w:rsid w:val="0029237B"/>
    <w:rPr>
      <w:rFonts w:ascii="Times New Roman" w:eastAsia="Times New Roman" w:hAnsi="Times New Roman"/>
      <w:sz w:val="24"/>
      <w:szCs w:val="22"/>
      <w:lang w:eastAsia="en-US"/>
    </w:rPr>
  </w:style>
  <w:style w:type="character" w:styleId="Hypertextovodkaz">
    <w:name w:val="Hyperlink"/>
    <w:rsid w:val="00E35903"/>
    <w:rPr>
      <w:rFonts w:cs="Times New Roman"/>
      <w:color w:val="0000FF"/>
      <w:u w:val="single"/>
    </w:rPr>
  </w:style>
  <w:style w:type="character" w:customStyle="1" w:styleId="Nadpis2Char">
    <w:name w:val="Nadpis 2 Char"/>
    <w:link w:val="Nadpis2"/>
    <w:semiHidden/>
    <w:locked/>
    <w:rsid w:val="00FF7914"/>
    <w:rPr>
      <w:rFonts w:ascii="Cambria" w:hAnsi="Cambria" w:cs="Times New Roman"/>
      <w:b/>
      <w:bCs/>
      <w:color w:val="4F81BD"/>
      <w:sz w:val="26"/>
      <w:szCs w:val="26"/>
      <w:lang w:val="x-none" w:eastAsia="cs-CZ"/>
    </w:rPr>
  </w:style>
  <w:style w:type="character" w:customStyle="1" w:styleId="apple-converted-space">
    <w:name w:val="apple-converted-space"/>
    <w:rsid w:val="00FF7914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lovnik-cizich-slov.abz.cz/web.php/slovo/city-sity" TargetMode="External"/><Relationship Id="rId13" Type="http://schemas.openxmlformats.org/officeDocument/2006/relationships/hyperlink" Target="https://vswww1/Poklady%20k%20vuce/Kazuistiky.aspx" TargetMode="External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yperlink" Target="http://slovnik-cizich-slov.abz.cz/web.php/slovo/emoce" TargetMode="External"/><Relationship Id="rId12" Type="http://schemas.openxmlformats.org/officeDocument/2006/relationships/hyperlink" Target="http://slovnik-cizich-slov.abz.cz/web.php/slovo/autizmus-autismus" TargetMode="External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slovnik-cizich-slov.abz.cz/web.php/slovo/introverze-introverse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slovnik-cizich-slov.abz.cz/web.php/slovo/symptom" TargetMode="External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hyperlink" Target="http://slovnik-cizich-slov.abz.cz/web.php/slovo/hyperlexie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57642C2-3812-41E2-B634-45EDE622D6F1}"/>
</file>

<file path=customXml/itemProps2.xml><?xml version="1.0" encoding="utf-8"?>
<ds:datastoreItem xmlns:ds="http://schemas.openxmlformats.org/officeDocument/2006/customXml" ds:itemID="{CE49D29A-6669-4124-B3F2-E086FE6C8236}"/>
</file>

<file path=customXml/itemProps3.xml><?xml version="1.0" encoding="utf-8"?>
<ds:datastoreItem xmlns:ds="http://schemas.openxmlformats.org/officeDocument/2006/customXml" ds:itemID="{E2C93E62-5D33-4478-AD9F-E577CA39796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608</Words>
  <Characters>3591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 s emočně nestabilní poruchou osobnosti</vt:lpstr>
    </vt:vector>
  </TitlesOfParts>
  <Company>HP</Company>
  <LinksUpToDate>false</LinksUpToDate>
  <CharactersWithSpaces>4191</CharactersWithSpaces>
  <SharedDoc>false</SharedDoc>
  <HLinks>
    <vt:vector size="42" baseType="variant">
      <vt:variant>
        <vt:i4>1048660</vt:i4>
      </vt:variant>
      <vt:variant>
        <vt:i4>18</vt:i4>
      </vt:variant>
      <vt:variant>
        <vt:i4>0</vt:i4>
      </vt:variant>
      <vt:variant>
        <vt:i4>5</vt:i4>
      </vt:variant>
      <vt:variant>
        <vt:lpwstr>https://vswww1/Poklady k vuce/Kazuistiky.aspx</vt:lpwstr>
      </vt:variant>
      <vt:variant>
        <vt:lpwstr/>
      </vt:variant>
      <vt:variant>
        <vt:i4>27</vt:i4>
      </vt:variant>
      <vt:variant>
        <vt:i4>15</vt:i4>
      </vt:variant>
      <vt:variant>
        <vt:i4>0</vt:i4>
      </vt:variant>
      <vt:variant>
        <vt:i4>5</vt:i4>
      </vt:variant>
      <vt:variant>
        <vt:lpwstr>http://slovnik-cizich-slov.abz.cz/web.php/slovo/autizmus-autismus</vt:lpwstr>
      </vt:variant>
      <vt:variant>
        <vt:lpwstr/>
      </vt:variant>
      <vt:variant>
        <vt:i4>524293</vt:i4>
      </vt:variant>
      <vt:variant>
        <vt:i4>12</vt:i4>
      </vt:variant>
      <vt:variant>
        <vt:i4>0</vt:i4>
      </vt:variant>
      <vt:variant>
        <vt:i4>5</vt:i4>
      </vt:variant>
      <vt:variant>
        <vt:lpwstr>http://slovnik-cizich-slov.abz.cz/web.php/slovo/introverze-introverse</vt:lpwstr>
      </vt:variant>
      <vt:variant>
        <vt:lpwstr/>
      </vt:variant>
      <vt:variant>
        <vt:i4>7798839</vt:i4>
      </vt:variant>
      <vt:variant>
        <vt:i4>9</vt:i4>
      </vt:variant>
      <vt:variant>
        <vt:i4>0</vt:i4>
      </vt:variant>
      <vt:variant>
        <vt:i4>5</vt:i4>
      </vt:variant>
      <vt:variant>
        <vt:lpwstr>http://slovnik-cizich-slov.abz.cz/web.php/slovo/symptom</vt:lpwstr>
      </vt:variant>
      <vt:variant>
        <vt:lpwstr/>
      </vt:variant>
      <vt:variant>
        <vt:i4>8126523</vt:i4>
      </vt:variant>
      <vt:variant>
        <vt:i4>6</vt:i4>
      </vt:variant>
      <vt:variant>
        <vt:i4>0</vt:i4>
      </vt:variant>
      <vt:variant>
        <vt:i4>5</vt:i4>
      </vt:variant>
      <vt:variant>
        <vt:lpwstr>http://slovnik-cizich-slov.abz.cz/web.php/slovo/hyperlexie</vt:lpwstr>
      </vt:variant>
      <vt:variant>
        <vt:lpwstr/>
      </vt:variant>
      <vt:variant>
        <vt:i4>393230</vt:i4>
      </vt:variant>
      <vt:variant>
        <vt:i4>3</vt:i4>
      </vt:variant>
      <vt:variant>
        <vt:i4>0</vt:i4>
      </vt:variant>
      <vt:variant>
        <vt:i4>5</vt:i4>
      </vt:variant>
      <vt:variant>
        <vt:lpwstr>http://slovnik-cizich-slov.abz.cz/web.php/slovo/city-sity</vt:lpwstr>
      </vt:variant>
      <vt:variant>
        <vt:lpwstr/>
      </vt:variant>
      <vt:variant>
        <vt:i4>2031703</vt:i4>
      </vt:variant>
      <vt:variant>
        <vt:i4>0</vt:i4>
      </vt:variant>
      <vt:variant>
        <vt:i4>0</vt:i4>
      </vt:variant>
      <vt:variant>
        <vt:i4>5</vt:i4>
      </vt:variant>
      <vt:variant>
        <vt:lpwstr>http://slovnik-cizich-slov.abz.cz/web.php/slovo/emoce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 s emočně nestabilní poruchou osobnosti</dc:title>
  <dc:creator>VSZDRAV</dc:creator>
  <cp:lastModifiedBy>Němcová Jitka</cp:lastModifiedBy>
  <cp:revision>2</cp:revision>
  <dcterms:created xsi:type="dcterms:W3CDTF">2015-04-14T09:15:00Z</dcterms:created>
  <dcterms:modified xsi:type="dcterms:W3CDTF">2015-04-14T09:15:00Z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