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B52" w:rsidRDefault="00BD7B52" w:rsidP="00F46DCF">
      <w:pPr>
        <w:pStyle w:val="Nadpis1"/>
        <w:spacing w:after="240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feochromocytomem</w:t>
      </w:r>
    </w:p>
    <w:p w:rsidR="00BD7B52" w:rsidRDefault="00BD7B52" w:rsidP="002A531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BD7B52" w:rsidRDefault="00BD7B52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38letá pacientka již asi 2 roky pociťuje parestézie PDK a také pravé poloviny břicha. Obtíže se zhoršily především v květnu letošního roku, kdy pociťovala několik dní nevolnost, brnění celého těla a pobolívání pravé poloviny břicha. Pacientka byla vyšetřena sonograficky, zjištěny cysty v oblasti pankreatu a ledvin. </w:t>
      </w:r>
    </w:p>
    <w:p w:rsidR="00BD7B52" w:rsidRDefault="00BD7B52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66A5">
        <w:rPr>
          <w:rFonts w:ascii="Arial" w:hAnsi="Arial" w:cs="Arial"/>
          <w:sz w:val="24"/>
          <w:szCs w:val="24"/>
        </w:rPr>
        <w:t>V září tohoto roku se znovu objevily obtíže - nevolnost, zvracení, bolestivost břicha</w:t>
      </w:r>
      <w:r>
        <w:rPr>
          <w:rFonts w:ascii="Arial" w:hAnsi="Arial" w:cs="Arial"/>
          <w:sz w:val="24"/>
          <w:szCs w:val="24"/>
        </w:rPr>
        <w:t>,</w:t>
      </w:r>
      <w:r w:rsidRPr="001E66A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7" w:tooltip="Palpitace" w:history="1">
        <w:r w:rsidRPr="001E66A5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palpitace</w:t>
        </w:r>
      </w:hyperlink>
      <w:r w:rsidRPr="001E66A5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1E66A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hypertenze, </w:t>
      </w:r>
      <w:hyperlink r:id="rId8" w:tooltip="Tachykardie" w:history="1">
        <w:r w:rsidRPr="001E66A5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tachykardie</w:t>
        </w:r>
      </w:hyperlink>
      <w:r w:rsidRPr="001E66A5">
        <w:rPr>
          <w:rFonts w:ascii="Arial" w:hAnsi="Arial" w:cs="Arial"/>
          <w:sz w:val="24"/>
          <w:szCs w:val="24"/>
          <w:shd w:val="clear" w:color="auto" w:fill="FFFFFF"/>
        </w:rPr>
        <w:t>, pocení, úzkost</w:t>
      </w:r>
      <w:r w:rsidRPr="001E66A5">
        <w:rPr>
          <w:rFonts w:ascii="Arial" w:hAnsi="Arial" w:cs="Arial"/>
          <w:sz w:val="24"/>
          <w:szCs w:val="24"/>
        </w:rPr>
        <w:t xml:space="preserve">. </w:t>
      </w:r>
    </w:p>
    <w:p w:rsidR="00BD7B52" w:rsidRDefault="00BD7B52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poslední týden zhubla 2 kg i když jedla normálně. Provedené SONO a CT vyšetření břicha identifikovaly změny na pankreatu (s cystami a kalcifikacemi) včetně nálezu tumoru levé nadledviny. Následně doplněno endosonografické vyšetření, které potvrdilo diagnózu. Pacientce doporučena hospitalizace na endokrinologické klinice v Praze z důvodu specializovaného vyšetření tumoru levé nadledviny.  Při přijetí měla opět bolesti břicha, vysoký krevní tlak, parastezie a necítila se dobře.</w:t>
      </w:r>
    </w:p>
    <w:p w:rsidR="00BD7B52" w:rsidRDefault="00BD7B52" w:rsidP="00FE7CAB">
      <w:pPr>
        <w:jc w:val="both"/>
        <w:rPr>
          <w:rFonts w:ascii="Arial" w:hAnsi="Arial" w:cs="Arial"/>
          <w:sz w:val="24"/>
          <w:szCs w:val="24"/>
        </w:rPr>
      </w:pPr>
    </w:p>
    <w:p w:rsidR="00BD7B52" w:rsidRPr="00B348E6" w:rsidRDefault="00BD7B52" w:rsidP="002A531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BD7B52" w:rsidRPr="00852C80" w:rsidRDefault="00BD7B52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je při vědomí, orientovaná osobou, místem i časem, spolupracuje. Kůže čistá, bez ikteru a cyanózy, kožní turgor v normě, pacientka hydratována. Pacientka je nyní bez bolesti.</w:t>
      </w:r>
    </w:p>
    <w:p w:rsidR="00BD7B52" w:rsidRPr="00D37C8A" w:rsidRDefault="00BD7B52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</w:t>
      </w:r>
    </w:p>
    <w:p w:rsidR="00BD7B52" w:rsidRPr="005A2876" w:rsidRDefault="00BD7B52" w:rsidP="005A2876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>
        <w:rPr>
          <w:rFonts w:ascii="Arial" w:eastAsia="Times New Roman" w:hAnsi="Arial" w:cs="Arial"/>
          <w:bCs/>
          <w:sz w:val="24"/>
          <w:szCs w:val="24"/>
        </w:rPr>
        <w:t>astenický habitus, 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eupnoe, dýchání čisté, bez kašle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, </w:t>
      </w:r>
      <w:r>
        <w:rPr>
          <w:rFonts w:ascii="Arial" w:eastAsia="Times New Roman" w:hAnsi="Arial" w:cs="Arial"/>
          <w:bCs/>
          <w:sz w:val="24"/>
          <w:szCs w:val="24"/>
        </w:rPr>
        <w:t>bez známek infektu, afebrilní</w:t>
      </w:r>
    </w:p>
    <w:p w:rsidR="00BD7B52" w:rsidRPr="00D37C8A" w:rsidRDefault="00BD7B52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citlivé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, peristaltika volná, bez hmatné patologické odolnosti. Játra </w:t>
      </w:r>
      <w:r>
        <w:rPr>
          <w:rFonts w:ascii="Arial" w:eastAsia="Times New Roman" w:hAnsi="Arial" w:cs="Arial"/>
          <w:bCs/>
          <w:sz w:val="24"/>
          <w:szCs w:val="24"/>
        </w:rPr>
        <w:t xml:space="preserve">jsou 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nezvětšena, slezina </w:t>
      </w:r>
      <w:r>
        <w:rPr>
          <w:rFonts w:ascii="Arial" w:eastAsia="Times New Roman" w:hAnsi="Arial" w:cs="Arial"/>
          <w:bCs/>
          <w:sz w:val="24"/>
          <w:szCs w:val="24"/>
        </w:rPr>
        <w:t xml:space="preserve">je </w:t>
      </w:r>
      <w:r w:rsidRPr="00D37C8A">
        <w:rPr>
          <w:rFonts w:ascii="Arial" w:eastAsia="Times New Roman" w:hAnsi="Arial" w:cs="Arial"/>
          <w:bCs/>
          <w:sz w:val="24"/>
          <w:szCs w:val="24"/>
        </w:rPr>
        <w:t>nehmatná.</w:t>
      </w:r>
    </w:p>
    <w:p w:rsidR="00BD7B52" w:rsidRPr="007113A9" w:rsidRDefault="00BD7B52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D37C8A">
        <w:rPr>
          <w:rFonts w:ascii="Arial" w:eastAsia="Times New Roman" w:hAnsi="Arial" w:cs="Arial"/>
          <w:sz w:val="24"/>
          <w:szCs w:val="24"/>
        </w:rPr>
        <w:t>symetrické,</w:t>
      </w:r>
      <w:r>
        <w:rPr>
          <w:rFonts w:ascii="Arial" w:eastAsia="Times New Roman" w:hAnsi="Arial" w:cs="Arial"/>
          <w:sz w:val="24"/>
          <w:szCs w:val="24"/>
        </w:rPr>
        <w:t xml:space="preserve"> bez omezení hybnosti, bez otoků. Meningeální jevy negativní.</w:t>
      </w:r>
    </w:p>
    <w:p w:rsidR="00BD7B52" w:rsidRDefault="00BD7B52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BD7B52" w:rsidRDefault="00BD7B52" w:rsidP="00F46DC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1. den hospitalizace:</w:t>
      </w:r>
    </w:p>
    <w:p w:rsidR="00BD7B52" w:rsidRPr="007113A9" w:rsidRDefault="00BD7B52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 xml:space="preserve">160/105 mmHg., </w:t>
      </w: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75/min</w:t>
      </w:r>
      <w:r w:rsidR="0088722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887226">
        <w:rPr>
          <w:rFonts w:ascii="Arial" w:hAnsi="Arial" w:cs="Arial"/>
          <w:sz w:val="24"/>
          <w:szCs w:val="24"/>
        </w:rPr>
        <w:t>.</w:t>
      </w:r>
    </w:p>
    <w:p w:rsidR="00BD7B52" w:rsidRDefault="00BD7B52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SpO2: </w:t>
      </w:r>
      <w:r>
        <w:rPr>
          <w:rFonts w:ascii="Arial" w:hAnsi="Arial" w:cs="Arial"/>
          <w:sz w:val="24"/>
          <w:szCs w:val="24"/>
        </w:rPr>
        <w:t xml:space="preserve">98 %, </w:t>
      </w: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BD7B52" w:rsidRPr="006208B9" w:rsidRDefault="00BD7B52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 xml:space="preserve">171 cm, </w:t>
      </w: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 xml:space="preserve">56 kg, </w:t>
      </w: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19,2</w:t>
      </w:r>
    </w:p>
    <w:p w:rsidR="00BD7B52" w:rsidRDefault="00BD7B52">
      <w:pPr>
        <w:rPr>
          <w:rFonts w:ascii="Arial" w:hAnsi="Arial" w:cs="Arial"/>
          <w:b/>
          <w:color w:val="0000FF"/>
          <w:sz w:val="28"/>
          <w:szCs w:val="28"/>
        </w:rPr>
      </w:pPr>
    </w:p>
    <w:p w:rsidR="00BD7B52" w:rsidRPr="008C0436" w:rsidRDefault="00BD7B52" w:rsidP="00027E37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8C0436">
        <w:rPr>
          <w:rFonts w:ascii="Arial" w:hAnsi="Arial" w:cs="Arial"/>
          <w:b/>
          <w:color w:val="0000FF"/>
          <w:sz w:val="28"/>
          <w:szCs w:val="28"/>
        </w:rPr>
        <w:t>Ošetřovatelský proces u pacientky s feochromocytomem</w:t>
      </w:r>
    </w:p>
    <w:p w:rsidR="00BD7B52" w:rsidRPr="0098649E" w:rsidRDefault="00BD7B52" w:rsidP="0098649E"/>
    <w:p w:rsidR="00BD7B52" w:rsidRPr="00CC30EB" w:rsidRDefault="00BD7B5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BD7B52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K.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 let</w:t>
            </w:r>
          </w:p>
        </w:tc>
      </w:tr>
      <w:tr w:rsidR="00BD7B5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BD7B5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BD7B5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26. 9. 2014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BD7B5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26. 9. 2014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BD7B52" w:rsidRPr="00FD0A5E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7B52" w:rsidRPr="00FF4A98" w:rsidRDefault="00BD7B52" w:rsidP="00D67AB0">
      <w:pPr>
        <w:pStyle w:val="Nadpis1"/>
        <w:rPr>
          <w:rFonts w:cs="Arial"/>
          <w:b w:val="0"/>
          <w:szCs w:val="24"/>
        </w:rPr>
      </w:pPr>
    </w:p>
    <w:p w:rsidR="00BD7B52" w:rsidRPr="00CC30EB" w:rsidRDefault="00BD7B5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BD7B52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53772C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byla přijata na interní endokrinologickou kliniku k vyšetření tumoru nadledvin.</w:t>
            </w:r>
          </w:p>
        </w:tc>
      </w:tr>
    </w:tbl>
    <w:p w:rsidR="00BD7B52" w:rsidRDefault="00BD7B52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D7B5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1C2C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arteriální hypertenze, matka zdravá, bratr † tragicky, 2 děti zdravé</w:t>
            </w:r>
          </w:p>
        </w:tc>
      </w:tr>
      <w:tr w:rsidR="00BD7B5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8C0436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řádně, léčena u endokrinologa, lékaře pravidelně navštěvuje. Úrazy: 0 Transfúze: 0 Operace: 0</w:t>
            </w:r>
          </w:p>
        </w:tc>
      </w:tr>
      <w:tr w:rsidR="00BD7B5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Default="00BD7B52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porody přirozenou cestou bez komplikací, menstruace pravidelná, antikoncepce Yaz.</w:t>
            </w:r>
          </w:p>
        </w:tc>
      </w:tr>
      <w:tr w:rsidR="00BD7B5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pyly jarních travin</w:t>
            </w:r>
          </w:p>
        </w:tc>
      </w:tr>
      <w:tr w:rsidR="00BD7B5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BD7B5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rodinou v domě, bez zvířat</w:t>
            </w:r>
          </w:p>
        </w:tc>
      </w:tr>
      <w:tr w:rsidR="00BD7B5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pedagog</w:t>
            </w:r>
          </w:p>
        </w:tc>
      </w:tr>
      <w:tr w:rsidR="00BD7B5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BD7B52" w:rsidRDefault="00BD7B52" w:rsidP="00D67AB0">
      <w:pPr>
        <w:rPr>
          <w:rFonts w:ascii="Arial" w:hAnsi="Arial" w:cs="Arial"/>
          <w:sz w:val="24"/>
          <w:szCs w:val="24"/>
        </w:rPr>
      </w:pPr>
    </w:p>
    <w:p w:rsidR="00BD7B52" w:rsidRPr="003C2FFD" w:rsidRDefault="00BD7B52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BD7B5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D7B52" w:rsidRPr="00FE0D35" w:rsidRDefault="00BD7B5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D7B52" w:rsidRPr="00FE0D35" w:rsidRDefault="00BD7B5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D7B52" w:rsidRPr="00FE0D35" w:rsidRDefault="00BD7B5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D7B52" w:rsidRPr="00FE0D35" w:rsidRDefault="00BD7B5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D7B52" w:rsidRPr="00FE0D35" w:rsidRDefault="00BD7B52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Skupina </w:t>
            </w:r>
          </w:p>
        </w:tc>
      </w:tr>
      <w:tr w:rsidR="00BD7B52">
        <w:tc>
          <w:tcPr>
            <w:tcW w:w="893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7B52" w:rsidRPr="00FE0D35" w:rsidRDefault="00BD7B52" w:rsidP="0053772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sine</w:t>
            </w:r>
          </w:p>
        </w:tc>
      </w:tr>
    </w:tbl>
    <w:p w:rsidR="00BD7B52" w:rsidRDefault="00BD7B52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BD7B52" w:rsidRPr="00CC30EB" w:rsidRDefault="00BD7B5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BD7B52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Feochromocytom levé nadledviny</w:t>
            </w:r>
          </w:p>
        </w:tc>
      </w:tr>
      <w:tr w:rsidR="00BD7B52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Mírná arteriální hypertenze</w:t>
            </w:r>
          </w:p>
        </w:tc>
      </w:tr>
      <w:tr w:rsidR="00BD7B52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7B52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CT známky cysticky změněného pankreatu</w:t>
            </w:r>
          </w:p>
        </w:tc>
      </w:tr>
      <w:tr w:rsidR="00BD7B52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7B52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Cysty ledvin</w:t>
            </w:r>
          </w:p>
        </w:tc>
      </w:tr>
      <w:tr w:rsidR="00BD7B52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7B52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Cysta jater</w:t>
            </w:r>
          </w:p>
        </w:tc>
      </w:tr>
      <w:tr w:rsidR="00BD7B52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7B52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Hepatomegalie</w:t>
            </w:r>
          </w:p>
        </w:tc>
      </w:tr>
    </w:tbl>
    <w:p w:rsidR="00BD7B52" w:rsidRDefault="00BD7B52" w:rsidP="00D67AB0">
      <w:pPr>
        <w:rPr>
          <w:rFonts w:ascii="Arial" w:hAnsi="Arial" w:cs="Arial"/>
          <w:sz w:val="24"/>
          <w:szCs w:val="24"/>
        </w:rPr>
      </w:pPr>
    </w:p>
    <w:p w:rsidR="00BD7B52" w:rsidRPr="00CC30EB" w:rsidRDefault="00BD7B5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D7B5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BD7B52" w:rsidRPr="00FF4A98" w:rsidRDefault="00BD7B52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D7B52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nálezu, sinusový rytmus.</w:t>
            </w:r>
          </w:p>
          <w:p w:rsidR="00BD7B52" w:rsidRPr="001614D4" w:rsidRDefault="00BD7B52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Napojen Holter EKG</w:t>
            </w:r>
          </w:p>
        </w:tc>
      </w:tr>
      <w:tr w:rsidR="00BD7B5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BD7B52" w:rsidRPr="00CC30EB" w:rsidRDefault="00BD7B52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D7B5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D7B52" w:rsidRPr="00FF4A98" w:rsidRDefault="00BD7B52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Čeká se na výsledky – krevní obraz, koagulace, biochemické vyšetření včetně - chromogranin, plazmatické metanefriny, mikroalbuminurie za 24 hodin, clearance kreatininu při sběru moči za 24 hodin, močový kortizol za 24 hod.</w:t>
            </w:r>
          </w:p>
        </w:tc>
      </w:tr>
    </w:tbl>
    <w:p w:rsidR="00BD7B52" w:rsidRDefault="00BD7B5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BD7B52" w:rsidRPr="00CC30EB" w:rsidRDefault="00BD7B5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BD7B52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B52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0A0215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s omezením tuku</w:t>
            </w:r>
          </w:p>
        </w:tc>
      </w:tr>
      <w:tr w:rsidR="00BD7B5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0A0215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– možné i vycházky</w:t>
            </w:r>
          </w:p>
        </w:tc>
      </w:tr>
      <w:tr w:rsidR="00BD7B5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0A0215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B5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7B52" w:rsidRPr="000A0215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Zoxon 2 mg tbl. 0-0-1/2</w:t>
            </w:r>
          </w:p>
        </w:tc>
      </w:tr>
      <w:tr w:rsidR="00BD7B5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D7B52" w:rsidRPr="00FF4A98" w:rsidRDefault="00BD7B5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D7B52" w:rsidRPr="00FF4A98" w:rsidRDefault="00BD7B5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 při odběrech</w:t>
            </w:r>
          </w:p>
        </w:tc>
      </w:tr>
    </w:tbl>
    <w:p w:rsidR="00BD7B52" w:rsidRDefault="00BD7B52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BD7B52" w:rsidRPr="00FF4A98" w:rsidRDefault="00BD7B52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 xml:space="preserve"> 3.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BD7B52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udává, že se snaží žít zdravě. Sportuje rekreačně, spíše se stará o rodinu. Lékaře navštěvuje, o nemocech je plně informována, všemu rozumí.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4801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BMI 19,2, dietu dodržuje, chrup zdravý bez obtíží, chuť k jídlu dobrá, pacientka se zaměřuje hlavně na ovoce a zeleninu. Pitný režim dodržuje, snaží se vypít aspoň 1,5 l tekutin denně. 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bez problémů, přiměřená k příjmu tekutin. Defekace pravidelná, bez obtíží. Pacientka je plně kontinentní.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B90D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 dostatek pohybové aktivity, v poslední době se však cítí hodně unavená. Pacientka s volným pohybovým režimem, možné i vycházky. Doma spí dobře, ale v nemocnici si žádá lék na spaní. Barthelové test: 100 bodů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osobou. Mírně neklidná – bojí se případné operace, i když lékařem poučena a všemu rozumí. Paměť i myšlení v pořádku.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1C2C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velmi komunikativní, bez obtíží mluví o své nemoci, o svém životě, o sobě.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vdaná, žije s rodinou. Vztahy v rodině dobré, rodina je pacientce oporou.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sexuálně aktivní, bez obtíží.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udává, že se snaží odolávat stresu bez větších obtíží, oporou je manžel.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má všechny informace o své nemoci, lékaře navštěvuje. Riziko pádu: 1 bod, Nortonové stupnice: 34 bodů, zaveden PŽK.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Nyní je bez bolesti.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 rodinném domě, což jí vyhovuje. V nemocnici se cítí v bezpečí, personálu důvěřuje.</w:t>
            </w:r>
          </w:p>
        </w:tc>
      </w:tr>
      <w:tr w:rsidR="00BD7B5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D7B52" w:rsidRPr="00F00C96" w:rsidRDefault="00BD7B52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7B52" w:rsidRPr="00FF4A98" w:rsidRDefault="00BD7B52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BD7B52" w:rsidRDefault="00BD7B52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D7B52" w:rsidRPr="008C0436" w:rsidRDefault="00BD7B52" w:rsidP="00096996">
      <w:pPr>
        <w:spacing w:after="240"/>
        <w:rPr>
          <w:rFonts w:ascii="Arial" w:hAnsi="Arial" w:cs="Arial"/>
          <w:b/>
          <w:color w:val="0000FF"/>
          <w:sz w:val="24"/>
          <w:szCs w:val="24"/>
        </w:rPr>
      </w:pPr>
      <w:r w:rsidRPr="008C0436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BD7B52" w:rsidRPr="008C0436" w:rsidRDefault="00BD7B52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C0436">
        <w:rPr>
          <w:rFonts w:ascii="Arial" w:hAnsi="Arial" w:cs="Arial"/>
          <w:b/>
          <w:color w:val="0000FF"/>
          <w:sz w:val="24"/>
          <w:szCs w:val="24"/>
        </w:rPr>
        <w:t>Stručně charakterizujte feochromocytom, včetně klinického obrazu.</w:t>
      </w:r>
    </w:p>
    <w:p w:rsidR="00BD7B52" w:rsidRPr="008C0436" w:rsidRDefault="00BD7B52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C0436">
        <w:rPr>
          <w:rFonts w:ascii="Arial" w:hAnsi="Arial" w:cs="Arial"/>
          <w:b/>
          <w:color w:val="0000FF"/>
          <w:sz w:val="24"/>
          <w:szCs w:val="24"/>
        </w:rPr>
        <w:t>Stručně popište astenický habitus.</w:t>
      </w:r>
    </w:p>
    <w:p w:rsidR="00BD7B52" w:rsidRPr="008C0436" w:rsidRDefault="00BD7B52" w:rsidP="00AF1F9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C0436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BD7B52" w:rsidRPr="008C0436" w:rsidRDefault="00BD7B52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C0436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BD7B52" w:rsidRPr="008C0436" w:rsidRDefault="00BD7B52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C043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BD7B52" w:rsidRPr="008C0436" w:rsidRDefault="00BD7B52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C0436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8C0436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BD7B52" w:rsidRPr="008C0436" w:rsidRDefault="00BD7B52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C0436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BD7B52" w:rsidRPr="008C0436" w:rsidRDefault="00BD7B52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C0436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BD7B52" w:rsidRPr="008C0436" w:rsidRDefault="00BD7B52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C0436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BD7B52" w:rsidRPr="008C0436" w:rsidRDefault="00BD7B52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8C0436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BD7B52" w:rsidRPr="008C0436" w:rsidRDefault="00BD7B52" w:rsidP="00832EF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8C0436">
        <w:rPr>
          <w:rFonts w:ascii="Arial" w:hAnsi="Arial" w:cs="Arial"/>
          <w:b/>
          <w:color w:val="0000FF"/>
          <w:sz w:val="24"/>
          <w:szCs w:val="24"/>
        </w:rPr>
        <w:t>Stručně charakterizujte dietu s omezením tuku.</w:t>
      </w:r>
    </w:p>
    <w:p w:rsidR="00BD7B52" w:rsidRPr="008C0436" w:rsidRDefault="00BD7B52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8C0436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BD7B52" w:rsidRPr="008C0436" w:rsidRDefault="00BD7B52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8C0436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BD7B52" w:rsidRPr="008C0436" w:rsidRDefault="00BD7B52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8C0436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BD7B52" w:rsidRPr="008C0436" w:rsidSect="00A5128C">
      <w:headerReference w:type="default" r:id="rId9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40A" w:rsidRDefault="0079540A" w:rsidP="00A5128C">
      <w:r>
        <w:separator/>
      </w:r>
    </w:p>
  </w:endnote>
  <w:endnote w:type="continuationSeparator" w:id="0">
    <w:p w:rsidR="0079540A" w:rsidRDefault="0079540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40A" w:rsidRDefault="0079540A" w:rsidP="00A5128C">
      <w:r>
        <w:separator/>
      </w:r>
    </w:p>
  </w:footnote>
  <w:footnote w:type="continuationSeparator" w:id="0">
    <w:p w:rsidR="0079540A" w:rsidRDefault="0079540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52" w:rsidRDefault="00BD7B52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BD7B52" w:rsidRPr="00A5128C" w:rsidRDefault="00BD7B52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23FAD"/>
    <w:rsid w:val="00027E37"/>
    <w:rsid w:val="00056460"/>
    <w:rsid w:val="00062618"/>
    <w:rsid w:val="000679DE"/>
    <w:rsid w:val="000767D1"/>
    <w:rsid w:val="00090019"/>
    <w:rsid w:val="00096996"/>
    <w:rsid w:val="000A0215"/>
    <w:rsid w:val="000C0090"/>
    <w:rsid w:val="000D060C"/>
    <w:rsid w:val="000D0A52"/>
    <w:rsid w:val="000D0A7C"/>
    <w:rsid w:val="000F003C"/>
    <w:rsid w:val="00106B9C"/>
    <w:rsid w:val="00111CDC"/>
    <w:rsid w:val="001123B0"/>
    <w:rsid w:val="00112478"/>
    <w:rsid w:val="00132EF9"/>
    <w:rsid w:val="00144324"/>
    <w:rsid w:val="0014470C"/>
    <w:rsid w:val="00152619"/>
    <w:rsid w:val="001614D4"/>
    <w:rsid w:val="00183FC3"/>
    <w:rsid w:val="001A006E"/>
    <w:rsid w:val="001A1069"/>
    <w:rsid w:val="001C2C77"/>
    <w:rsid w:val="001C50A5"/>
    <w:rsid w:val="001D6FF8"/>
    <w:rsid w:val="001E3A8F"/>
    <w:rsid w:val="001E62BB"/>
    <w:rsid w:val="001E66A5"/>
    <w:rsid w:val="001E69C5"/>
    <w:rsid w:val="001F2884"/>
    <w:rsid w:val="002022B8"/>
    <w:rsid w:val="002063F5"/>
    <w:rsid w:val="0020742A"/>
    <w:rsid w:val="002108EF"/>
    <w:rsid w:val="002218D8"/>
    <w:rsid w:val="00222A02"/>
    <w:rsid w:val="00225880"/>
    <w:rsid w:val="002370F2"/>
    <w:rsid w:val="002428F9"/>
    <w:rsid w:val="0024649C"/>
    <w:rsid w:val="002473A9"/>
    <w:rsid w:val="00262E90"/>
    <w:rsid w:val="002913BD"/>
    <w:rsid w:val="002A16BA"/>
    <w:rsid w:val="002A2F0A"/>
    <w:rsid w:val="002A531F"/>
    <w:rsid w:val="002B15B5"/>
    <w:rsid w:val="002B3986"/>
    <w:rsid w:val="002B59C5"/>
    <w:rsid w:val="002C2745"/>
    <w:rsid w:val="002D601E"/>
    <w:rsid w:val="002E6A5B"/>
    <w:rsid w:val="002F00F1"/>
    <w:rsid w:val="002F2256"/>
    <w:rsid w:val="00305598"/>
    <w:rsid w:val="003067C0"/>
    <w:rsid w:val="00341882"/>
    <w:rsid w:val="00345F44"/>
    <w:rsid w:val="003508AE"/>
    <w:rsid w:val="00364124"/>
    <w:rsid w:val="003656F6"/>
    <w:rsid w:val="00366B3D"/>
    <w:rsid w:val="00371D95"/>
    <w:rsid w:val="00374A2D"/>
    <w:rsid w:val="00375CAF"/>
    <w:rsid w:val="00384220"/>
    <w:rsid w:val="00397E02"/>
    <w:rsid w:val="003A0289"/>
    <w:rsid w:val="003A3AD4"/>
    <w:rsid w:val="003B138D"/>
    <w:rsid w:val="003C2FFD"/>
    <w:rsid w:val="003C7C56"/>
    <w:rsid w:val="003D61AA"/>
    <w:rsid w:val="003D6FA5"/>
    <w:rsid w:val="003E1F79"/>
    <w:rsid w:val="003E5813"/>
    <w:rsid w:val="003E5B74"/>
    <w:rsid w:val="003F3AA4"/>
    <w:rsid w:val="00416965"/>
    <w:rsid w:val="00425F5C"/>
    <w:rsid w:val="00431C08"/>
    <w:rsid w:val="0043475F"/>
    <w:rsid w:val="00437C90"/>
    <w:rsid w:val="00440C4B"/>
    <w:rsid w:val="0044647D"/>
    <w:rsid w:val="00463C56"/>
    <w:rsid w:val="00480152"/>
    <w:rsid w:val="0048709D"/>
    <w:rsid w:val="00487DBF"/>
    <w:rsid w:val="0049277A"/>
    <w:rsid w:val="004A1354"/>
    <w:rsid w:val="004B5477"/>
    <w:rsid w:val="004B57B5"/>
    <w:rsid w:val="004C7129"/>
    <w:rsid w:val="004D1B23"/>
    <w:rsid w:val="004E4284"/>
    <w:rsid w:val="004E4D49"/>
    <w:rsid w:val="00507D32"/>
    <w:rsid w:val="005129AD"/>
    <w:rsid w:val="00513477"/>
    <w:rsid w:val="0051726A"/>
    <w:rsid w:val="0053772C"/>
    <w:rsid w:val="00552301"/>
    <w:rsid w:val="00553028"/>
    <w:rsid w:val="00557B5D"/>
    <w:rsid w:val="00572FCD"/>
    <w:rsid w:val="00584B5A"/>
    <w:rsid w:val="00592284"/>
    <w:rsid w:val="005974BE"/>
    <w:rsid w:val="005A2876"/>
    <w:rsid w:val="005B3DDA"/>
    <w:rsid w:val="005C38FD"/>
    <w:rsid w:val="005C4A55"/>
    <w:rsid w:val="005E0231"/>
    <w:rsid w:val="005E17A8"/>
    <w:rsid w:val="005F110E"/>
    <w:rsid w:val="005F1EAC"/>
    <w:rsid w:val="0060623C"/>
    <w:rsid w:val="006208B9"/>
    <w:rsid w:val="006447DE"/>
    <w:rsid w:val="0064647B"/>
    <w:rsid w:val="00676712"/>
    <w:rsid w:val="00686E9F"/>
    <w:rsid w:val="006B42EE"/>
    <w:rsid w:val="006D2CDE"/>
    <w:rsid w:val="006E3C21"/>
    <w:rsid w:val="006E4C1E"/>
    <w:rsid w:val="00700114"/>
    <w:rsid w:val="007113A9"/>
    <w:rsid w:val="007114A4"/>
    <w:rsid w:val="0072697B"/>
    <w:rsid w:val="007529F2"/>
    <w:rsid w:val="00754F2C"/>
    <w:rsid w:val="00760B1C"/>
    <w:rsid w:val="0076292F"/>
    <w:rsid w:val="00763385"/>
    <w:rsid w:val="0076453F"/>
    <w:rsid w:val="00781805"/>
    <w:rsid w:val="00782BA0"/>
    <w:rsid w:val="00783D02"/>
    <w:rsid w:val="0078473A"/>
    <w:rsid w:val="0079140A"/>
    <w:rsid w:val="0079416E"/>
    <w:rsid w:val="0079540A"/>
    <w:rsid w:val="007A76AC"/>
    <w:rsid w:val="007B0F11"/>
    <w:rsid w:val="007B29A6"/>
    <w:rsid w:val="007B50B5"/>
    <w:rsid w:val="007B55B1"/>
    <w:rsid w:val="007C2DF2"/>
    <w:rsid w:val="007C3C39"/>
    <w:rsid w:val="007C6FEA"/>
    <w:rsid w:val="007E0175"/>
    <w:rsid w:val="007E233C"/>
    <w:rsid w:val="007E5CDC"/>
    <w:rsid w:val="007E69B8"/>
    <w:rsid w:val="007F5DC8"/>
    <w:rsid w:val="00805101"/>
    <w:rsid w:val="00814515"/>
    <w:rsid w:val="00815FFE"/>
    <w:rsid w:val="00832EFF"/>
    <w:rsid w:val="008476AC"/>
    <w:rsid w:val="00852C80"/>
    <w:rsid w:val="008608F2"/>
    <w:rsid w:val="00866B6D"/>
    <w:rsid w:val="00877CBF"/>
    <w:rsid w:val="00880595"/>
    <w:rsid w:val="00883A18"/>
    <w:rsid w:val="0088554F"/>
    <w:rsid w:val="00887226"/>
    <w:rsid w:val="008A31DF"/>
    <w:rsid w:val="008C0436"/>
    <w:rsid w:val="008C5B19"/>
    <w:rsid w:val="008C7BA6"/>
    <w:rsid w:val="008E1FBF"/>
    <w:rsid w:val="008E5600"/>
    <w:rsid w:val="008E5A8B"/>
    <w:rsid w:val="008F2240"/>
    <w:rsid w:val="008F5526"/>
    <w:rsid w:val="00903ABE"/>
    <w:rsid w:val="00905A95"/>
    <w:rsid w:val="00911A59"/>
    <w:rsid w:val="00921473"/>
    <w:rsid w:val="009414A9"/>
    <w:rsid w:val="00941699"/>
    <w:rsid w:val="009425D8"/>
    <w:rsid w:val="0095077A"/>
    <w:rsid w:val="00957A80"/>
    <w:rsid w:val="00960CBE"/>
    <w:rsid w:val="009677D3"/>
    <w:rsid w:val="00985327"/>
    <w:rsid w:val="0098649E"/>
    <w:rsid w:val="00995EBE"/>
    <w:rsid w:val="009C10F4"/>
    <w:rsid w:val="009C7031"/>
    <w:rsid w:val="009F0945"/>
    <w:rsid w:val="00A04548"/>
    <w:rsid w:val="00A1195D"/>
    <w:rsid w:val="00A263E6"/>
    <w:rsid w:val="00A3503E"/>
    <w:rsid w:val="00A403FA"/>
    <w:rsid w:val="00A422E3"/>
    <w:rsid w:val="00A5128C"/>
    <w:rsid w:val="00A53D86"/>
    <w:rsid w:val="00A55034"/>
    <w:rsid w:val="00A62067"/>
    <w:rsid w:val="00A622F8"/>
    <w:rsid w:val="00A63B80"/>
    <w:rsid w:val="00A81C72"/>
    <w:rsid w:val="00A91EB3"/>
    <w:rsid w:val="00A93B51"/>
    <w:rsid w:val="00AA04E0"/>
    <w:rsid w:val="00AA7EE6"/>
    <w:rsid w:val="00AB051F"/>
    <w:rsid w:val="00AB2287"/>
    <w:rsid w:val="00AB7E32"/>
    <w:rsid w:val="00AC59FE"/>
    <w:rsid w:val="00AC728F"/>
    <w:rsid w:val="00AD2585"/>
    <w:rsid w:val="00AD34B5"/>
    <w:rsid w:val="00AD774E"/>
    <w:rsid w:val="00AF1F98"/>
    <w:rsid w:val="00AF4B78"/>
    <w:rsid w:val="00B023C3"/>
    <w:rsid w:val="00B052AB"/>
    <w:rsid w:val="00B06089"/>
    <w:rsid w:val="00B06148"/>
    <w:rsid w:val="00B265BC"/>
    <w:rsid w:val="00B27AE8"/>
    <w:rsid w:val="00B3000B"/>
    <w:rsid w:val="00B329D0"/>
    <w:rsid w:val="00B348E6"/>
    <w:rsid w:val="00B472AF"/>
    <w:rsid w:val="00B76666"/>
    <w:rsid w:val="00B84A24"/>
    <w:rsid w:val="00B90D98"/>
    <w:rsid w:val="00B97814"/>
    <w:rsid w:val="00BB4317"/>
    <w:rsid w:val="00BC299D"/>
    <w:rsid w:val="00BC63BC"/>
    <w:rsid w:val="00BD7B52"/>
    <w:rsid w:val="00BE65E7"/>
    <w:rsid w:val="00C21BCB"/>
    <w:rsid w:val="00C30162"/>
    <w:rsid w:val="00C31EF1"/>
    <w:rsid w:val="00C33D14"/>
    <w:rsid w:val="00CB4CFC"/>
    <w:rsid w:val="00CC30EB"/>
    <w:rsid w:val="00CC48A0"/>
    <w:rsid w:val="00CC6493"/>
    <w:rsid w:val="00CD1414"/>
    <w:rsid w:val="00CE23C8"/>
    <w:rsid w:val="00D20299"/>
    <w:rsid w:val="00D36A79"/>
    <w:rsid w:val="00D37C8A"/>
    <w:rsid w:val="00D5020A"/>
    <w:rsid w:val="00D67AB0"/>
    <w:rsid w:val="00D84B02"/>
    <w:rsid w:val="00DA33AE"/>
    <w:rsid w:val="00DD6C4A"/>
    <w:rsid w:val="00DF0D46"/>
    <w:rsid w:val="00DF6B39"/>
    <w:rsid w:val="00E0036F"/>
    <w:rsid w:val="00E1611A"/>
    <w:rsid w:val="00E167C1"/>
    <w:rsid w:val="00E32427"/>
    <w:rsid w:val="00E36EF9"/>
    <w:rsid w:val="00E46E7C"/>
    <w:rsid w:val="00E52DB4"/>
    <w:rsid w:val="00E60984"/>
    <w:rsid w:val="00E744F0"/>
    <w:rsid w:val="00E81E7A"/>
    <w:rsid w:val="00E82BE2"/>
    <w:rsid w:val="00E86442"/>
    <w:rsid w:val="00E919FB"/>
    <w:rsid w:val="00E92D99"/>
    <w:rsid w:val="00E93F97"/>
    <w:rsid w:val="00EA02D4"/>
    <w:rsid w:val="00EA1E35"/>
    <w:rsid w:val="00EA5FDA"/>
    <w:rsid w:val="00EB73B7"/>
    <w:rsid w:val="00EC46CD"/>
    <w:rsid w:val="00ED3015"/>
    <w:rsid w:val="00EF150F"/>
    <w:rsid w:val="00F00C96"/>
    <w:rsid w:val="00F053FD"/>
    <w:rsid w:val="00F0778D"/>
    <w:rsid w:val="00F141CF"/>
    <w:rsid w:val="00F34EC4"/>
    <w:rsid w:val="00F46DCF"/>
    <w:rsid w:val="00F50A60"/>
    <w:rsid w:val="00F5258D"/>
    <w:rsid w:val="00F52F1F"/>
    <w:rsid w:val="00F60A8C"/>
    <w:rsid w:val="00F675D2"/>
    <w:rsid w:val="00F750D4"/>
    <w:rsid w:val="00F87630"/>
    <w:rsid w:val="00F9028F"/>
    <w:rsid w:val="00F95B9E"/>
    <w:rsid w:val="00FB6A5D"/>
    <w:rsid w:val="00FD0A5E"/>
    <w:rsid w:val="00FD5B63"/>
    <w:rsid w:val="00FE0D35"/>
    <w:rsid w:val="00FE2F1D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1E66A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iskripta.eu/index.php/Tachykardie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www.wikiskripta.eu/index.php/Palpitace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C7A2FE-BDD4-40A7-99D7-990C67BC214C}"/>
</file>

<file path=customXml/itemProps2.xml><?xml version="1.0" encoding="utf-8"?>
<ds:datastoreItem xmlns:ds="http://schemas.openxmlformats.org/officeDocument/2006/customXml" ds:itemID="{4796C7CF-BF5B-4562-92DE-D5E9A7230D9B}"/>
</file>

<file path=customXml/itemProps3.xml><?xml version="1.0" encoding="utf-8"?>
<ds:datastoreItem xmlns:ds="http://schemas.openxmlformats.org/officeDocument/2006/customXml" ds:itemID="{001C3273-F2E2-4789-BF6D-FD5B253499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955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feochromocytomem</vt:lpstr>
    </vt:vector>
  </TitlesOfParts>
  <Company>HP</Company>
  <LinksUpToDate>false</LinksUpToDate>
  <CharactersWithSpaces>6578</CharactersWithSpaces>
  <SharedDoc>false</SharedDoc>
  <HLinks>
    <vt:vector size="12" baseType="variant">
      <vt:variant>
        <vt:i4>7733347</vt:i4>
      </vt:variant>
      <vt:variant>
        <vt:i4>3</vt:i4>
      </vt:variant>
      <vt:variant>
        <vt:i4>0</vt:i4>
      </vt:variant>
      <vt:variant>
        <vt:i4>5</vt:i4>
      </vt:variant>
      <vt:variant>
        <vt:lpwstr>http://www.wikiskripta.eu/index.php/Tachykardie</vt:lpwstr>
      </vt:variant>
      <vt:variant>
        <vt:lpwstr/>
      </vt:variant>
      <vt:variant>
        <vt:i4>589852</vt:i4>
      </vt:variant>
      <vt:variant>
        <vt:i4>0</vt:i4>
      </vt:variant>
      <vt:variant>
        <vt:i4>0</vt:i4>
      </vt:variant>
      <vt:variant>
        <vt:i4>5</vt:i4>
      </vt:variant>
      <vt:variant>
        <vt:lpwstr>http://www.wikiskripta.eu/index.php/Palpitace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feochromocytomem</dc:title>
  <dc:creator>VSZDRAV</dc:creator>
  <cp:lastModifiedBy>Němcová Jitka</cp:lastModifiedBy>
  <cp:revision>2</cp:revision>
  <cp:lastPrinted>2014-06-26T10:32:00Z</cp:lastPrinted>
  <dcterms:created xsi:type="dcterms:W3CDTF">2015-04-14T09:16:00Z</dcterms:created>
  <dcterms:modified xsi:type="dcterms:W3CDTF">2015-04-14T09:16:00Z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