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3F8" w:rsidRDefault="006A33F8" w:rsidP="00B30A3F">
      <w:pPr>
        <w:pStyle w:val="Nadpis1"/>
        <w:ind w:left="142"/>
        <w:jc w:val="center"/>
      </w:pPr>
      <w:bookmarkStart w:id="0" w:name="_GoBack"/>
      <w:bookmarkEnd w:id="0"/>
      <w:r>
        <w:rPr>
          <w:rFonts w:cs="Arial"/>
          <w:caps/>
          <w:color w:val="0000FF"/>
          <w:sz w:val="28"/>
          <w:szCs w:val="28"/>
        </w:rPr>
        <w:t>k</w:t>
      </w:r>
      <w:r w:rsidRPr="00D67AB0">
        <w:rPr>
          <w:rFonts w:cs="Arial"/>
          <w:caps/>
          <w:color w:val="0000FF"/>
          <w:sz w:val="28"/>
          <w:szCs w:val="28"/>
        </w:rPr>
        <w:t>azuistika</w:t>
      </w:r>
      <w:r>
        <w:rPr>
          <w:rFonts w:cs="Arial"/>
          <w:color w:val="0000FF"/>
          <w:sz w:val="28"/>
          <w:szCs w:val="28"/>
        </w:rPr>
        <w:t xml:space="preserve"> – Pacient s l</w:t>
      </w:r>
      <w:r w:rsidRPr="006B45B8">
        <w:rPr>
          <w:rFonts w:cs="Arial"/>
          <w:color w:val="0000FF"/>
          <w:sz w:val="28"/>
          <w:szCs w:val="28"/>
        </w:rPr>
        <w:t>ehk</w:t>
      </w:r>
      <w:r>
        <w:rPr>
          <w:rFonts w:cs="Arial"/>
          <w:color w:val="0000FF"/>
          <w:sz w:val="28"/>
          <w:szCs w:val="28"/>
        </w:rPr>
        <w:t>ou mentální retardací</w:t>
      </w:r>
    </w:p>
    <w:p w:rsidR="006A33F8" w:rsidRDefault="006A33F8" w:rsidP="00287A64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6A33F8" w:rsidRDefault="006A33F8" w:rsidP="008377C7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Muž, 43 let, </w:t>
      </w:r>
      <w:r w:rsidRPr="0034085F">
        <w:rPr>
          <w:rFonts w:ascii="Arial" w:hAnsi="Arial" w:cs="Arial"/>
          <w:sz w:val="24"/>
          <w:szCs w:val="24"/>
          <w:lang w:eastAsia="en-US"/>
        </w:rPr>
        <w:t>1. psychiatrická hospitalizace</w:t>
      </w:r>
      <w:r>
        <w:rPr>
          <w:rFonts w:ascii="Arial" w:hAnsi="Arial" w:cs="Arial"/>
          <w:sz w:val="24"/>
          <w:szCs w:val="24"/>
          <w:lang w:eastAsia="en-US"/>
        </w:rPr>
        <w:t>, lehká mentální retardace, od 4 let epileptik, omezená svéprávnost (opatrovníkem matka, která je t.</w:t>
      </w:r>
      <w:r w:rsidR="00A85797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>č. vážně nemocná).</w:t>
      </w:r>
    </w:p>
    <w:p w:rsidR="006A33F8" w:rsidRDefault="006A33F8" w:rsidP="008377C7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Pacient přišel v doprovodu bratra z chráněného bydlení, ze kterého byl pro agresivní chování vyloučen.</w:t>
      </w:r>
    </w:p>
    <w:p w:rsidR="006A33F8" w:rsidRDefault="006A33F8" w:rsidP="008377C7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6A33F8" w:rsidRDefault="006A33F8" w:rsidP="008377C7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Při příjmu byl pacient naléhavý a obtížně usměrnitelný. Přijat na uzavřené oddělení. Nedobrovolný vstup.</w:t>
      </w:r>
    </w:p>
    <w:p w:rsidR="006A33F8" w:rsidRDefault="006A33F8" w:rsidP="008377C7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Na oddělení stupňující se neklid, nezvladatelnost a nepřizpůsobení se režimu oddělení, proto přeložen 17. den hospitalizace na jiné uzavřené oddělení.</w:t>
      </w:r>
    </w:p>
    <w:p w:rsidR="006A33F8" w:rsidRDefault="006A33F8" w:rsidP="008377C7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Po překladu vysazen E</w:t>
      </w:r>
      <w:r w:rsidRPr="004A5924">
        <w:rPr>
          <w:rFonts w:ascii="Arial" w:hAnsi="Arial" w:cs="Arial"/>
          <w:sz w:val="24"/>
          <w:szCs w:val="24"/>
          <w:lang w:eastAsia="en-US"/>
        </w:rPr>
        <w:t>scitalopram pro elevaci forie a nekrit</w:t>
      </w:r>
      <w:r>
        <w:rPr>
          <w:rFonts w:ascii="Arial" w:hAnsi="Arial" w:cs="Arial"/>
          <w:sz w:val="24"/>
          <w:szCs w:val="24"/>
          <w:lang w:eastAsia="en-US"/>
        </w:rPr>
        <w:t>ické</w:t>
      </w:r>
      <w:r w:rsidRPr="004A5924">
        <w:rPr>
          <w:rFonts w:ascii="Arial" w:hAnsi="Arial" w:cs="Arial"/>
          <w:sz w:val="24"/>
          <w:szCs w:val="24"/>
          <w:lang w:eastAsia="en-US"/>
        </w:rPr>
        <w:t xml:space="preserve"> pr</w:t>
      </w:r>
      <w:r>
        <w:rPr>
          <w:rFonts w:ascii="Arial" w:hAnsi="Arial" w:cs="Arial"/>
          <w:sz w:val="24"/>
          <w:szCs w:val="24"/>
          <w:lang w:eastAsia="en-US"/>
        </w:rPr>
        <w:t>odukce ("chce být záchranář"), C</w:t>
      </w:r>
      <w:r w:rsidRPr="004A5924">
        <w:rPr>
          <w:rFonts w:ascii="Arial" w:hAnsi="Arial" w:cs="Arial"/>
          <w:sz w:val="24"/>
          <w:szCs w:val="24"/>
          <w:lang w:eastAsia="en-US"/>
        </w:rPr>
        <w:t>isordinol pr</w:t>
      </w:r>
      <w:r>
        <w:rPr>
          <w:rFonts w:ascii="Arial" w:hAnsi="Arial" w:cs="Arial"/>
          <w:sz w:val="24"/>
          <w:szCs w:val="24"/>
          <w:lang w:eastAsia="en-US"/>
        </w:rPr>
        <w:t>o flekční držení těla a třes a L</w:t>
      </w:r>
      <w:r w:rsidRPr="004A5924">
        <w:rPr>
          <w:rFonts w:ascii="Arial" w:hAnsi="Arial" w:cs="Arial"/>
          <w:sz w:val="24"/>
          <w:szCs w:val="24"/>
          <w:lang w:eastAsia="en-US"/>
        </w:rPr>
        <w:t>evetiracetam</w:t>
      </w:r>
      <w:r>
        <w:rPr>
          <w:rFonts w:ascii="Arial" w:hAnsi="Arial" w:cs="Arial"/>
          <w:sz w:val="24"/>
          <w:szCs w:val="24"/>
          <w:lang w:eastAsia="en-US"/>
        </w:rPr>
        <w:t>. Poté titrován Q</w:t>
      </w:r>
      <w:r w:rsidRPr="004A5924">
        <w:rPr>
          <w:rFonts w:ascii="Arial" w:hAnsi="Arial" w:cs="Arial"/>
          <w:sz w:val="24"/>
          <w:szCs w:val="24"/>
          <w:lang w:eastAsia="en-US"/>
        </w:rPr>
        <w:t>uetiapin, na dávce 350</w:t>
      </w:r>
      <w:r w:rsidR="00A85797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4A5924">
        <w:rPr>
          <w:rFonts w:ascii="Arial" w:hAnsi="Arial" w:cs="Arial"/>
          <w:sz w:val="24"/>
          <w:szCs w:val="24"/>
          <w:lang w:eastAsia="en-US"/>
        </w:rPr>
        <w:t>mg/d</w:t>
      </w:r>
      <w:r>
        <w:rPr>
          <w:rFonts w:ascii="Arial" w:hAnsi="Arial" w:cs="Arial"/>
          <w:sz w:val="24"/>
          <w:szCs w:val="24"/>
          <w:lang w:eastAsia="en-US"/>
        </w:rPr>
        <w:t>enně</w:t>
      </w:r>
      <w:r w:rsidRPr="004A5924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>z</w:t>
      </w:r>
      <w:r w:rsidRPr="004A5924">
        <w:rPr>
          <w:rFonts w:ascii="Arial" w:hAnsi="Arial" w:cs="Arial"/>
          <w:sz w:val="24"/>
          <w:szCs w:val="24"/>
          <w:lang w:eastAsia="en-US"/>
        </w:rPr>
        <w:t xml:space="preserve">klidněn, zvládal pobyt </w:t>
      </w:r>
      <w:r>
        <w:rPr>
          <w:rFonts w:ascii="Arial" w:hAnsi="Arial" w:cs="Arial"/>
          <w:sz w:val="24"/>
          <w:szCs w:val="24"/>
          <w:lang w:eastAsia="en-US"/>
        </w:rPr>
        <w:t>na oddělení</w:t>
      </w:r>
      <w:r w:rsidRPr="004A5924">
        <w:rPr>
          <w:rFonts w:ascii="Arial" w:hAnsi="Arial" w:cs="Arial"/>
          <w:sz w:val="24"/>
          <w:szCs w:val="24"/>
          <w:lang w:eastAsia="en-US"/>
        </w:rPr>
        <w:t xml:space="preserve">. Pro </w:t>
      </w:r>
      <w:r>
        <w:rPr>
          <w:rFonts w:ascii="Arial" w:hAnsi="Arial" w:cs="Arial"/>
          <w:sz w:val="24"/>
          <w:szCs w:val="24"/>
          <w:lang w:eastAsia="en-US"/>
        </w:rPr>
        <w:t>útlum snížený Quetiapin 150 mg/d</w:t>
      </w:r>
      <w:r w:rsidRPr="004A5924">
        <w:rPr>
          <w:rFonts w:ascii="Arial" w:hAnsi="Arial" w:cs="Arial"/>
          <w:sz w:val="24"/>
          <w:szCs w:val="24"/>
          <w:lang w:eastAsia="en-US"/>
        </w:rPr>
        <w:t>, poté přes trvající PM inhibici naléhavý a konfliktog</w:t>
      </w:r>
      <w:r>
        <w:rPr>
          <w:rFonts w:ascii="Arial" w:hAnsi="Arial" w:cs="Arial"/>
          <w:sz w:val="24"/>
          <w:szCs w:val="24"/>
          <w:lang w:eastAsia="en-US"/>
        </w:rPr>
        <w:t>e</w:t>
      </w:r>
      <w:r w:rsidRPr="004A5924">
        <w:rPr>
          <w:rFonts w:ascii="Arial" w:hAnsi="Arial" w:cs="Arial"/>
          <w:sz w:val="24"/>
          <w:szCs w:val="24"/>
          <w:lang w:eastAsia="en-US"/>
        </w:rPr>
        <w:t xml:space="preserve">nní. </w:t>
      </w:r>
    </w:p>
    <w:p w:rsidR="006A33F8" w:rsidRDefault="006A33F8" w:rsidP="008377C7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Po převodu na Ri</w:t>
      </w:r>
      <w:r w:rsidRPr="004A5924">
        <w:rPr>
          <w:rFonts w:ascii="Arial" w:hAnsi="Arial" w:cs="Arial"/>
          <w:sz w:val="24"/>
          <w:szCs w:val="24"/>
          <w:lang w:eastAsia="en-US"/>
        </w:rPr>
        <w:t xml:space="preserve">speridon bez zlepšení stavu, v popředí expy rigidita. </w:t>
      </w:r>
    </w:p>
    <w:p w:rsidR="006A33F8" w:rsidRDefault="006A33F8" w:rsidP="008377C7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Režim postupně zvolňován, vycházky a propustky s bratrem. </w:t>
      </w:r>
    </w:p>
    <w:p w:rsidR="006A33F8" w:rsidRDefault="006A33F8" w:rsidP="008377C7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4A5924">
        <w:rPr>
          <w:rFonts w:ascii="Arial" w:hAnsi="Arial" w:cs="Arial"/>
          <w:sz w:val="24"/>
          <w:szCs w:val="24"/>
          <w:lang w:eastAsia="en-US"/>
        </w:rPr>
        <w:t xml:space="preserve">Během propustky </w:t>
      </w:r>
      <w:r>
        <w:rPr>
          <w:rFonts w:ascii="Arial" w:hAnsi="Arial" w:cs="Arial"/>
          <w:sz w:val="24"/>
          <w:szCs w:val="24"/>
          <w:lang w:eastAsia="en-US"/>
        </w:rPr>
        <w:t>před 14 dny</w:t>
      </w:r>
      <w:r w:rsidRPr="004A5924">
        <w:rPr>
          <w:rFonts w:ascii="Arial" w:hAnsi="Arial" w:cs="Arial"/>
          <w:sz w:val="24"/>
          <w:szCs w:val="24"/>
          <w:lang w:eastAsia="en-US"/>
        </w:rPr>
        <w:t xml:space="preserve"> dekompenzace epilepsie, titrován LMT</w:t>
      </w:r>
      <w:r>
        <w:rPr>
          <w:rFonts w:ascii="Arial" w:hAnsi="Arial" w:cs="Arial"/>
          <w:sz w:val="24"/>
          <w:szCs w:val="24"/>
          <w:lang w:eastAsia="en-US"/>
        </w:rPr>
        <w:t xml:space="preserve"> (Lamotrigin)</w:t>
      </w:r>
      <w:r w:rsidRPr="004A5924">
        <w:rPr>
          <w:rFonts w:ascii="Arial" w:hAnsi="Arial" w:cs="Arial"/>
          <w:sz w:val="24"/>
          <w:szCs w:val="24"/>
          <w:lang w:eastAsia="en-US"/>
        </w:rPr>
        <w:t xml:space="preserve"> na 300mg (poté hladina 13,2 mg/l, max. hladina 14 mg/l). Po převodu</w:t>
      </w:r>
      <w:r>
        <w:rPr>
          <w:rFonts w:ascii="Arial" w:hAnsi="Arial" w:cs="Arial"/>
          <w:sz w:val="24"/>
          <w:szCs w:val="24"/>
          <w:lang w:eastAsia="en-US"/>
        </w:rPr>
        <w:t xml:space="preserve"> z R</w:t>
      </w:r>
      <w:r w:rsidRPr="004A5924">
        <w:rPr>
          <w:rFonts w:ascii="Arial" w:hAnsi="Arial" w:cs="Arial"/>
          <w:sz w:val="24"/>
          <w:szCs w:val="24"/>
          <w:lang w:eastAsia="en-US"/>
        </w:rPr>
        <w:t>isperidon</w:t>
      </w:r>
      <w:r>
        <w:rPr>
          <w:rFonts w:ascii="Arial" w:hAnsi="Arial" w:cs="Arial"/>
          <w:sz w:val="24"/>
          <w:szCs w:val="24"/>
          <w:lang w:eastAsia="en-US"/>
        </w:rPr>
        <w:t>u na A</w:t>
      </w:r>
      <w:r w:rsidRPr="004A5924">
        <w:rPr>
          <w:rFonts w:ascii="Arial" w:hAnsi="Arial" w:cs="Arial"/>
          <w:sz w:val="24"/>
          <w:szCs w:val="24"/>
          <w:lang w:eastAsia="en-US"/>
        </w:rPr>
        <w:t>ripiprazol o</w:t>
      </w:r>
      <w:r>
        <w:rPr>
          <w:rFonts w:ascii="Arial" w:hAnsi="Arial" w:cs="Arial"/>
          <w:sz w:val="24"/>
          <w:szCs w:val="24"/>
          <w:lang w:eastAsia="en-US"/>
        </w:rPr>
        <w:t>deznělo</w:t>
      </w:r>
      <w:r w:rsidRPr="004A5924">
        <w:rPr>
          <w:rFonts w:ascii="Arial" w:hAnsi="Arial" w:cs="Arial"/>
          <w:sz w:val="24"/>
          <w:szCs w:val="24"/>
          <w:lang w:eastAsia="en-US"/>
        </w:rPr>
        <w:t xml:space="preserve"> flekční držení. </w:t>
      </w:r>
    </w:p>
    <w:p w:rsidR="006A33F8" w:rsidRDefault="006A33F8" w:rsidP="004A5924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6A33F8" w:rsidRDefault="006A33F8" w:rsidP="004A5924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56. den hospitalizace:</w:t>
      </w:r>
    </w:p>
    <w:p w:rsidR="006A33F8" w:rsidRDefault="006A33F8" w:rsidP="00222003">
      <w:pPr>
        <w:pStyle w:val="ListParagraph"/>
        <w:numPr>
          <w:ilvl w:val="0"/>
          <w:numId w:val="21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222003">
        <w:rPr>
          <w:rFonts w:ascii="Arial" w:hAnsi="Arial" w:cs="Arial"/>
          <w:sz w:val="24"/>
          <w:szCs w:val="24"/>
          <w:lang w:eastAsia="en-US"/>
        </w:rPr>
        <w:t>a</w:t>
      </w:r>
      <w:r>
        <w:rPr>
          <w:rFonts w:ascii="Arial" w:hAnsi="Arial" w:cs="Arial"/>
          <w:sz w:val="24"/>
          <w:szCs w:val="24"/>
          <w:lang w:eastAsia="en-US"/>
        </w:rPr>
        <w:t>ktuálně klidnější</w:t>
      </w:r>
    </w:p>
    <w:p w:rsidR="006A33F8" w:rsidRDefault="006A33F8" w:rsidP="00222003">
      <w:pPr>
        <w:pStyle w:val="ListParagraph"/>
        <w:numPr>
          <w:ilvl w:val="0"/>
          <w:numId w:val="21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intermitentně naléhavý</w:t>
      </w:r>
    </w:p>
    <w:p w:rsidR="006A33F8" w:rsidRDefault="006A33F8" w:rsidP="00222003">
      <w:pPr>
        <w:pStyle w:val="ListParagraph"/>
        <w:numPr>
          <w:ilvl w:val="0"/>
          <w:numId w:val="21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odklonitelný, usměrnitelný</w:t>
      </w:r>
    </w:p>
    <w:p w:rsidR="006A33F8" w:rsidRDefault="006A33F8" w:rsidP="00A85797">
      <w:pPr>
        <w:pStyle w:val="ListParagraph"/>
        <w:numPr>
          <w:ilvl w:val="0"/>
          <w:numId w:val="21"/>
        </w:numPr>
        <w:tabs>
          <w:tab w:val="left" w:pos="1488"/>
          <w:tab w:val="left" w:pos="2958"/>
        </w:tabs>
        <w:ind w:left="1440" w:hanging="1317"/>
        <w:rPr>
          <w:rFonts w:ascii="Arial" w:hAnsi="Arial" w:cs="Arial"/>
          <w:sz w:val="24"/>
          <w:szCs w:val="24"/>
          <w:lang w:eastAsia="en-US"/>
        </w:rPr>
      </w:pPr>
      <w:r w:rsidRPr="00222003">
        <w:rPr>
          <w:rFonts w:ascii="Arial" w:hAnsi="Arial" w:cs="Arial"/>
          <w:sz w:val="24"/>
          <w:szCs w:val="24"/>
          <w:lang w:eastAsia="en-US"/>
        </w:rPr>
        <w:t xml:space="preserve">opakovaně žádá </w:t>
      </w:r>
      <w:r>
        <w:rPr>
          <w:rFonts w:ascii="Arial" w:hAnsi="Arial" w:cs="Arial"/>
          <w:sz w:val="24"/>
          <w:szCs w:val="24"/>
          <w:lang w:eastAsia="en-US"/>
        </w:rPr>
        <w:t xml:space="preserve">pacient o </w:t>
      </w:r>
      <w:r w:rsidRPr="00222003">
        <w:rPr>
          <w:rFonts w:ascii="Arial" w:hAnsi="Arial" w:cs="Arial"/>
          <w:sz w:val="24"/>
          <w:szCs w:val="24"/>
          <w:lang w:eastAsia="en-US"/>
        </w:rPr>
        <w:t>překlad na jiné oddělení z důvodu silně rušiv</w:t>
      </w:r>
      <w:r>
        <w:rPr>
          <w:rFonts w:ascii="Arial" w:hAnsi="Arial" w:cs="Arial"/>
          <w:sz w:val="24"/>
          <w:szCs w:val="24"/>
          <w:lang w:eastAsia="en-US"/>
        </w:rPr>
        <w:t>ého pacienta</w:t>
      </w:r>
    </w:p>
    <w:p w:rsidR="006A33F8" w:rsidRPr="00222003" w:rsidRDefault="006A33F8" w:rsidP="004A5924">
      <w:pPr>
        <w:pStyle w:val="ListParagraph"/>
        <w:numPr>
          <w:ilvl w:val="0"/>
          <w:numId w:val="21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odpovídající komunikační, sociální dovednosti LMR</w:t>
      </w:r>
    </w:p>
    <w:p w:rsidR="006A33F8" w:rsidRDefault="006A33F8" w:rsidP="000F2D03">
      <w:p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</w:p>
    <w:p w:rsidR="006A33F8" w:rsidRDefault="006A33F8" w:rsidP="005A361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Somatický stav: </w:t>
      </w:r>
    </w:p>
    <w:p w:rsidR="006A33F8" w:rsidRDefault="006A33F8" w:rsidP="000F2D03">
      <w:pPr>
        <w:pStyle w:val="ListParagraph"/>
        <w:numPr>
          <w:ilvl w:val="0"/>
          <w:numId w:val="19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s</w:t>
      </w:r>
      <w:r w:rsidRPr="000F2D03">
        <w:rPr>
          <w:rFonts w:ascii="Arial" w:hAnsi="Arial" w:cs="Arial"/>
          <w:sz w:val="24"/>
          <w:szCs w:val="24"/>
          <w:lang w:eastAsia="en-US"/>
        </w:rPr>
        <w:t>t.</w:t>
      </w:r>
      <w:r w:rsidR="00A85797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0F2D03">
        <w:rPr>
          <w:rFonts w:ascii="Arial" w:hAnsi="Arial" w:cs="Arial"/>
          <w:sz w:val="24"/>
          <w:szCs w:val="24"/>
          <w:lang w:eastAsia="en-US"/>
        </w:rPr>
        <w:t xml:space="preserve">p.EPI paroxysmu </w:t>
      </w:r>
      <w:r>
        <w:rPr>
          <w:rFonts w:ascii="Arial" w:hAnsi="Arial" w:cs="Arial"/>
          <w:sz w:val="24"/>
          <w:szCs w:val="24"/>
          <w:lang w:eastAsia="en-US"/>
        </w:rPr>
        <w:t>před 14 dny</w:t>
      </w:r>
    </w:p>
    <w:p w:rsidR="006A33F8" w:rsidRDefault="006A33F8" w:rsidP="000F2D03">
      <w:pPr>
        <w:pStyle w:val="ListParagraph"/>
        <w:numPr>
          <w:ilvl w:val="0"/>
          <w:numId w:val="19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jinak BPN</w:t>
      </w:r>
    </w:p>
    <w:p w:rsidR="006A33F8" w:rsidRDefault="006A33F8" w:rsidP="002E19F2">
      <w:pPr>
        <w:pStyle w:val="ListParagraph"/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</w:p>
    <w:p w:rsidR="006A33F8" w:rsidRDefault="006A33F8" w:rsidP="0033256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Ordinovaná vyšetření: KO+diff., JT, VPL à 14 dní</w:t>
      </w:r>
    </w:p>
    <w:p w:rsidR="006A33F8" w:rsidRDefault="006A33F8" w:rsidP="0033256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6A33F8" w:rsidRDefault="006A33F8" w:rsidP="0033256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Plán: nácvik sociálních dovedností (objednán - v pořadí)</w:t>
      </w:r>
    </w:p>
    <w:p w:rsidR="006A33F8" w:rsidRPr="0033256F" w:rsidRDefault="006A33F8" w:rsidP="0033256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6A33F8" w:rsidRDefault="006A33F8" w:rsidP="00BD22BE">
      <w:pPr>
        <w:tabs>
          <w:tab w:val="left" w:pos="1488"/>
          <w:tab w:val="left" w:pos="2958"/>
        </w:tabs>
        <w:ind w:left="-237"/>
        <w:rPr>
          <w:rFonts w:eastAsia="Times New Roman"/>
        </w:rPr>
      </w:pPr>
      <w:r>
        <w:rPr>
          <w:rFonts w:ascii="Arial" w:hAnsi="Arial" w:cs="Arial"/>
          <w:sz w:val="24"/>
          <w:szCs w:val="24"/>
          <w:lang w:eastAsia="en-US"/>
        </w:rPr>
        <w:t>Farmakoterapie:</w:t>
      </w:r>
      <w:r>
        <w:rPr>
          <w:rFonts w:eastAsia="Times New Roman"/>
        </w:rPr>
        <w:t xml:space="preserve"> </w:t>
      </w:r>
    </w:p>
    <w:p w:rsidR="006A33F8" w:rsidRDefault="006A33F8" w:rsidP="00EA2DEA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F841D2">
        <w:rPr>
          <w:rFonts w:ascii="Arial" w:hAnsi="Arial" w:cs="Arial"/>
          <w:sz w:val="24"/>
          <w:szCs w:val="24"/>
          <w:lang w:eastAsia="en-US"/>
        </w:rPr>
        <w:t xml:space="preserve">Abilify </w:t>
      </w:r>
      <w:r>
        <w:rPr>
          <w:rFonts w:ascii="Arial" w:hAnsi="Arial" w:cs="Arial"/>
          <w:sz w:val="24"/>
          <w:szCs w:val="24"/>
          <w:lang w:eastAsia="en-US"/>
        </w:rPr>
        <w:t>tbl.</w:t>
      </w:r>
      <w:r w:rsidRPr="00F841D2">
        <w:rPr>
          <w:rFonts w:ascii="Arial" w:hAnsi="Arial" w:cs="Arial"/>
          <w:sz w:val="24"/>
          <w:szCs w:val="24"/>
          <w:lang w:eastAsia="en-US"/>
        </w:rPr>
        <w:t>15 mg 1-0-0</w:t>
      </w:r>
    </w:p>
    <w:p w:rsidR="006A33F8" w:rsidRPr="00F841D2" w:rsidRDefault="006A33F8" w:rsidP="00F841D2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F841D2">
        <w:rPr>
          <w:rFonts w:ascii="Arial" w:hAnsi="Arial" w:cs="Arial"/>
          <w:sz w:val="24"/>
          <w:szCs w:val="24"/>
          <w:lang w:eastAsia="en-US"/>
        </w:rPr>
        <w:t xml:space="preserve">Depakine chrono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F841D2">
        <w:rPr>
          <w:rFonts w:ascii="Arial" w:hAnsi="Arial" w:cs="Arial"/>
          <w:sz w:val="24"/>
          <w:szCs w:val="24"/>
          <w:lang w:eastAsia="en-US"/>
        </w:rPr>
        <w:t>300 mg 2-0-0</w:t>
      </w:r>
      <w:r>
        <w:rPr>
          <w:rFonts w:ascii="Arial" w:hAnsi="Arial" w:cs="Arial"/>
          <w:sz w:val="24"/>
          <w:szCs w:val="24"/>
          <w:lang w:eastAsia="en-US"/>
        </w:rPr>
        <w:t>-</w:t>
      </w:r>
      <w:r w:rsidRPr="00F841D2">
        <w:rPr>
          <w:rFonts w:ascii="Arial" w:hAnsi="Arial" w:cs="Arial"/>
          <w:sz w:val="24"/>
          <w:szCs w:val="24"/>
          <w:lang w:eastAsia="en-US"/>
        </w:rPr>
        <w:t xml:space="preserve">2 </w:t>
      </w:r>
    </w:p>
    <w:p w:rsidR="006A33F8" w:rsidRPr="00F841D2" w:rsidRDefault="006A33F8" w:rsidP="00F841D2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F841D2">
        <w:rPr>
          <w:rFonts w:ascii="Arial" w:hAnsi="Arial" w:cs="Arial"/>
          <w:sz w:val="24"/>
          <w:szCs w:val="24"/>
          <w:lang w:eastAsia="en-US"/>
        </w:rPr>
        <w:t>Lamotrigin</w:t>
      </w:r>
      <w:r>
        <w:rPr>
          <w:rFonts w:ascii="Arial" w:hAnsi="Arial" w:cs="Arial"/>
          <w:sz w:val="24"/>
          <w:szCs w:val="24"/>
          <w:lang w:eastAsia="en-US"/>
        </w:rPr>
        <w:t xml:space="preserve"> tbl. </w:t>
      </w:r>
      <w:r w:rsidRPr="00F841D2">
        <w:rPr>
          <w:rFonts w:ascii="Arial" w:hAnsi="Arial" w:cs="Arial"/>
          <w:sz w:val="24"/>
          <w:szCs w:val="24"/>
          <w:lang w:eastAsia="en-US"/>
        </w:rPr>
        <w:t>100 mg 1-1-0-1</w:t>
      </w:r>
      <w:r w:rsidRPr="00F841D2">
        <w:rPr>
          <w:rFonts w:ascii="Arial" w:hAnsi="Arial" w:cs="Arial"/>
          <w:sz w:val="24"/>
          <w:szCs w:val="24"/>
          <w:lang w:eastAsia="en-US"/>
        </w:rPr>
        <w:tab/>
      </w:r>
    </w:p>
    <w:p w:rsidR="006A33F8" w:rsidRDefault="006A33F8" w:rsidP="00F841D2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F841D2">
        <w:rPr>
          <w:rFonts w:ascii="Arial" w:hAnsi="Arial" w:cs="Arial"/>
          <w:sz w:val="24"/>
          <w:szCs w:val="24"/>
          <w:lang w:eastAsia="en-US"/>
        </w:rPr>
        <w:t xml:space="preserve">Rivotril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F841D2">
        <w:rPr>
          <w:rFonts w:ascii="Arial" w:hAnsi="Arial" w:cs="Arial"/>
          <w:sz w:val="24"/>
          <w:szCs w:val="24"/>
          <w:lang w:eastAsia="en-US"/>
        </w:rPr>
        <w:t>0,5 mg 1</w:t>
      </w:r>
      <w:r>
        <w:rPr>
          <w:rFonts w:ascii="Arial" w:hAnsi="Arial" w:cs="Arial"/>
          <w:sz w:val="24"/>
          <w:szCs w:val="24"/>
          <w:lang w:eastAsia="en-US"/>
        </w:rPr>
        <w:t>-</w:t>
      </w:r>
      <w:r w:rsidRPr="00F841D2">
        <w:rPr>
          <w:rFonts w:ascii="Arial" w:hAnsi="Arial" w:cs="Arial"/>
          <w:sz w:val="24"/>
          <w:szCs w:val="24"/>
          <w:lang w:eastAsia="en-US"/>
        </w:rPr>
        <w:t>1/2-0-1</w:t>
      </w:r>
      <w:r w:rsidR="00A85797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>a</w:t>
      </w:r>
      <w:r w:rsidR="00A85797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>1/2 (</w:t>
      </w:r>
      <w:r w:rsidRPr="00F841D2">
        <w:rPr>
          <w:rFonts w:ascii="Arial" w:hAnsi="Arial" w:cs="Arial"/>
          <w:sz w:val="24"/>
          <w:szCs w:val="24"/>
          <w:lang w:eastAsia="en-US"/>
        </w:rPr>
        <w:t xml:space="preserve">při </w:t>
      </w:r>
      <w:r>
        <w:rPr>
          <w:rFonts w:ascii="Arial" w:hAnsi="Arial" w:cs="Arial"/>
          <w:sz w:val="24"/>
          <w:szCs w:val="24"/>
          <w:lang w:eastAsia="en-US"/>
        </w:rPr>
        <w:t>útlumu nepo</w:t>
      </w:r>
      <w:r w:rsidRPr="00F841D2">
        <w:rPr>
          <w:rFonts w:ascii="Arial" w:hAnsi="Arial" w:cs="Arial"/>
          <w:sz w:val="24"/>
          <w:szCs w:val="24"/>
          <w:lang w:eastAsia="en-US"/>
        </w:rPr>
        <w:t>d</w:t>
      </w:r>
      <w:r>
        <w:rPr>
          <w:rFonts w:ascii="Arial" w:hAnsi="Arial" w:cs="Arial"/>
          <w:sz w:val="24"/>
          <w:szCs w:val="24"/>
          <w:lang w:eastAsia="en-US"/>
        </w:rPr>
        <w:t>á</w:t>
      </w:r>
      <w:r w:rsidRPr="00F841D2">
        <w:rPr>
          <w:rFonts w:ascii="Arial" w:hAnsi="Arial" w:cs="Arial"/>
          <w:sz w:val="24"/>
          <w:szCs w:val="24"/>
          <w:lang w:eastAsia="en-US"/>
        </w:rPr>
        <w:t>va</w:t>
      </w:r>
      <w:r>
        <w:rPr>
          <w:rFonts w:ascii="Arial" w:hAnsi="Arial" w:cs="Arial"/>
          <w:sz w:val="24"/>
          <w:szCs w:val="24"/>
          <w:lang w:eastAsia="en-US"/>
        </w:rPr>
        <w:t>t)</w:t>
      </w:r>
    </w:p>
    <w:p w:rsidR="006A33F8" w:rsidRDefault="006A33F8" w:rsidP="00EA2DEA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fakultativně:</w:t>
      </w:r>
    </w:p>
    <w:p w:rsidR="006A33F8" w:rsidRDefault="006A33F8" w:rsidP="00EA2DEA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neklid, agre</w:t>
      </w:r>
      <w:r w:rsidRPr="00F841D2">
        <w:rPr>
          <w:rFonts w:ascii="Arial" w:hAnsi="Arial" w:cs="Arial"/>
          <w:sz w:val="24"/>
          <w:szCs w:val="24"/>
          <w:lang w:eastAsia="en-US"/>
        </w:rPr>
        <w:t>se</w:t>
      </w:r>
      <w:r>
        <w:rPr>
          <w:rFonts w:ascii="Arial" w:hAnsi="Arial" w:cs="Arial"/>
          <w:sz w:val="24"/>
          <w:szCs w:val="24"/>
          <w:lang w:eastAsia="en-US"/>
        </w:rPr>
        <w:t xml:space="preserve"> - Zyprexa 1 amp. i.</w:t>
      </w:r>
      <w:r w:rsidR="00A85797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>m.</w:t>
      </w:r>
    </w:p>
    <w:p w:rsidR="006A33F8" w:rsidRDefault="006A33F8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</w:t>
      </w:r>
      <w:r w:rsidRPr="000F2D03">
        <w:rPr>
          <w:rFonts w:ascii="Arial" w:hAnsi="Arial" w:cs="Arial"/>
          <w:sz w:val="24"/>
          <w:szCs w:val="24"/>
          <w:lang w:eastAsia="en-US"/>
        </w:rPr>
        <w:t>eklid</w:t>
      </w:r>
      <w:r>
        <w:rPr>
          <w:rFonts w:ascii="Arial" w:hAnsi="Arial" w:cs="Arial"/>
          <w:sz w:val="24"/>
          <w:szCs w:val="24"/>
          <w:lang w:eastAsia="en-US"/>
        </w:rPr>
        <w:t xml:space="preserve"> - Apaurin 10</w:t>
      </w:r>
      <w:r w:rsidR="00A85797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>mg/2 ml 1 amp. i.</w:t>
      </w:r>
      <w:r w:rsidR="00A85797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0F2D03">
        <w:rPr>
          <w:rFonts w:ascii="Arial" w:hAnsi="Arial" w:cs="Arial"/>
          <w:sz w:val="24"/>
          <w:szCs w:val="24"/>
          <w:lang w:eastAsia="en-US"/>
        </w:rPr>
        <w:t>m</w:t>
      </w:r>
      <w:r>
        <w:rPr>
          <w:rFonts w:ascii="Arial" w:hAnsi="Arial" w:cs="Arial"/>
          <w:sz w:val="24"/>
          <w:szCs w:val="24"/>
          <w:lang w:eastAsia="en-US"/>
        </w:rPr>
        <w:t>.</w:t>
      </w:r>
    </w:p>
    <w:p w:rsidR="006A33F8" w:rsidRDefault="006A33F8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F841D2">
        <w:rPr>
          <w:rFonts w:ascii="Arial" w:hAnsi="Arial" w:cs="Arial"/>
          <w:sz w:val="24"/>
          <w:szCs w:val="24"/>
          <w:lang w:eastAsia="en-US"/>
        </w:rPr>
        <w:t>expy sy</w:t>
      </w:r>
      <w:r>
        <w:rPr>
          <w:rFonts w:ascii="Arial" w:hAnsi="Arial" w:cs="Arial"/>
          <w:sz w:val="24"/>
          <w:szCs w:val="24"/>
          <w:lang w:eastAsia="en-US"/>
        </w:rPr>
        <w:t xml:space="preserve"> - </w:t>
      </w:r>
      <w:r w:rsidRPr="00F841D2">
        <w:rPr>
          <w:rFonts w:ascii="Arial" w:hAnsi="Arial" w:cs="Arial"/>
          <w:sz w:val="24"/>
          <w:szCs w:val="24"/>
          <w:lang w:eastAsia="en-US"/>
        </w:rPr>
        <w:t>Akineton 2 mg 1 tb</w:t>
      </w:r>
      <w:r>
        <w:rPr>
          <w:rFonts w:ascii="Arial" w:hAnsi="Arial" w:cs="Arial"/>
          <w:sz w:val="24"/>
          <w:szCs w:val="24"/>
          <w:lang w:eastAsia="en-US"/>
        </w:rPr>
        <w:t>l</w:t>
      </w:r>
    </w:p>
    <w:p w:rsidR="006A33F8" w:rsidRDefault="006A33F8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F841D2">
        <w:rPr>
          <w:rFonts w:ascii="Arial" w:hAnsi="Arial" w:cs="Arial"/>
          <w:sz w:val="24"/>
          <w:szCs w:val="24"/>
          <w:lang w:eastAsia="en-US"/>
        </w:rPr>
        <w:t>epi parox</w:t>
      </w:r>
      <w:r>
        <w:rPr>
          <w:rFonts w:ascii="Arial" w:hAnsi="Arial" w:cs="Arial"/>
          <w:sz w:val="24"/>
          <w:szCs w:val="24"/>
          <w:lang w:eastAsia="en-US"/>
        </w:rPr>
        <w:t xml:space="preserve"> - </w:t>
      </w:r>
      <w:r w:rsidRPr="00F841D2">
        <w:rPr>
          <w:rFonts w:ascii="Arial" w:hAnsi="Arial" w:cs="Arial"/>
          <w:sz w:val="24"/>
          <w:szCs w:val="24"/>
          <w:lang w:eastAsia="en-US"/>
        </w:rPr>
        <w:t xml:space="preserve">Epanutin </w:t>
      </w:r>
      <w:r>
        <w:rPr>
          <w:rFonts w:ascii="Arial" w:hAnsi="Arial" w:cs="Arial"/>
          <w:sz w:val="24"/>
          <w:szCs w:val="24"/>
          <w:lang w:eastAsia="en-US"/>
        </w:rPr>
        <w:t xml:space="preserve">250 mg/5 ml </w:t>
      </w:r>
      <w:r w:rsidRPr="00F841D2">
        <w:rPr>
          <w:rFonts w:ascii="Arial" w:hAnsi="Arial" w:cs="Arial"/>
          <w:sz w:val="24"/>
          <w:szCs w:val="24"/>
          <w:lang w:eastAsia="en-US"/>
        </w:rPr>
        <w:t>1 amp</w:t>
      </w:r>
      <w:r>
        <w:rPr>
          <w:rFonts w:ascii="Arial" w:hAnsi="Arial" w:cs="Arial"/>
          <w:sz w:val="24"/>
          <w:szCs w:val="24"/>
          <w:lang w:eastAsia="en-US"/>
        </w:rPr>
        <w:t xml:space="preserve"> i.</w:t>
      </w:r>
      <w:r w:rsidR="00A85797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>m.</w:t>
      </w:r>
    </w:p>
    <w:p w:rsidR="006A33F8" w:rsidRDefault="006A33F8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6A33F8" w:rsidRPr="00BD22BE" w:rsidRDefault="006A33F8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Terapeutické aktivity: aktivizace na oddělení</w:t>
      </w:r>
    </w:p>
    <w:p w:rsidR="006A33F8" w:rsidRDefault="006A33F8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lastRenderedPageBreak/>
        <w:t>Režimová opatření: pobyt na oddělení, vycházky s rodinnými příslušníky</w:t>
      </w:r>
    </w:p>
    <w:p w:rsidR="006A33F8" w:rsidRDefault="006A33F8" w:rsidP="008F3E58">
      <w:pPr>
        <w:pStyle w:val="Nadpis1"/>
        <w:rPr>
          <w:rFonts w:eastAsia="Times New Roman" w:cs="Arial"/>
          <w:b w:val="0"/>
          <w:szCs w:val="24"/>
          <w:lang w:eastAsia="en-US"/>
        </w:rPr>
      </w:pPr>
    </w:p>
    <w:p w:rsidR="006A33F8" w:rsidRDefault="006A33F8" w:rsidP="008F3E58">
      <w:pPr>
        <w:pStyle w:val="Nadpis1"/>
        <w:rPr>
          <w:rFonts w:cs="Arial"/>
          <w:color w:val="0000FF"/>
          <w:szCs w:val="24"/>
        </w:rPr>
      </w:pPr>
      <w:r w:rsidRPr="004D495A">
        <w:rPr>
          <w:rFonts w:cs="Arial"/>
          <w:color w:val="0000FF"/>
          <w:szCs w:val="24"/>
        </w:rPr>
        <w:t>Zadání pro studenty:</w:t>
      </w:r>
    </w:p>
    <w:p w:rsidR="006A33F8" w:rsidRPr="008F3E58" w:rsidRDefault="006A33F8" w:rsidP="008F3E58"/>
    <w:p w:rsidR="006A33F8" w:rsidRDefault="006A33F8" w:rsidP="008F3E58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t xml:space="preserve">Ošetřovatelský proces </w:t>
      </w:r>
      <w:r w:rsidRPr="0034085F">
        <w:rPr>
          <w:rFonts w:cs="Arial"/>
          <w:color w:val="0000FF"/>
          <w:sz w:val="28"/>
          <w:szCs w:val="28"/>
        </w:rPr>
        <w:t>u pacienta s</w:t>
      </w:r>
      <w:r>
        <w:rPr>
          <w:rFonts w:cs="Arial"/>
          <w:color w:val="0000FF"/>
          <w:sz w:val="28"/>
          <w:szCs w:val="28"/>
        </w:rPr>
        <w:t> lehkou mentální retardací</w:t>
      </w:r>
    </w:p>
    <w:p w:rsidR="006A33F8" w:rsidRDefault="006A33F8" w:rsidP="0012650A">
      <w:p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6A33F8" w:rsidRPr="0012650A" w:rsidRDefault="006A33F8" w:rsidP="0034085F">
      <w:pPr>
        <w:pStyle w:val="ListParagraph"/>
        <w:numPr>
          <w:ilvl w:val="0"/>
          <w:numId w:val="2"/>
        </w:numPr>
        <w:spacing w:line="360" w:lineRule="auto"/>
        <w:jc w:val="both"/>
        <w:rPr>
          <w:rFonts w:eastAsia="Times New Roman"/>
        </w:rPr>
      </w:pPr>
      <w:r w:rsidRPr="0012650A">
        <w:rPr>
          <w:rFonts w:ascii="Arial" w:hAnsi="Arial" w:cs="Arial"/>
          <w:b/>
          <w:color w:val="00B050"/>
          <w:sz w:val="24"/>
          <w:szCs w:val="24"/>
        </w:rPr>
        <w:t>Doplňte dle výše uvedených informací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6A33F8" w:rsidRPr="0034085F" w:rsidRDefault="006A33F8" w:rsidP="0034085F">
      <w:pPr>
        <w:rPr>
          <w:rFonts w:eastAsia="Times New Roman"/>
        </w:rPr>
      </w:pPr>
    </w:p>
    <w:p w:rsidR="006A33F8" w:rsidRPr="00CC30EB" w:rsidRDefault="006A33F8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6A33F8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FF4A98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P.</w:t>
            </w:r>
            <w:r w:rsidR="00A8579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FF4A98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34085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FF4A98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FF4A98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6A33F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FF4A98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svobodný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FF4A98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34085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FF4A98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A8579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FF4A98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6A33F8" w:rsidRPr="00FF4A98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6A33F8" w:rsidRPr="00FF4A98" w:rsidRDefault="006A33F8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A8579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6A33F8" w:rsidRPr="00C45C96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6A33F8" w:rsidRPr="00FF4A98" w:rsidRDefault="006A33F8" w:rsidP="00F509A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A33F8" w:rsidRPr="00FF4A98" w:rsidRDefault="006A33F8" w:rsidP="00D67AB0">
      <w:pPr>
        <w:pStyle w:val="Nadpis1"/>
        <w:rPr>
          <w:rFonts w:cs="Arial"/>
          <w:b w:val="0"/>
          <w:szCs w:val="24"/>
        </w:rPr>
      </w:pPr>
    </w:p>
    <w:p w:rsidR="006A33F8" w:rsidRPr="00CC30EB" w:rsidRDefault="006A33F8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6A33F8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33F8" w:rsidRPr="00FF4A98" w:rsidRDefault="006A33F8" w:rsidP="003325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A33F8" w:rsidRDefault="006A33F8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6A33F8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FF4A98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FF4A98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F509A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FF4A98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607DE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33256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82554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8C3C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6A33F8" w:rsidRPr="00FF4A98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A33F8" w:rsidRDefault="006A33F8" w:rsidP="00D67AB0">
      <w:pPr>
        <w:rPr>
          <w:rFonts w:ascii="Arial" w:hAnsi="Arial" w:cs="Arial"/>
          <w:sz w:val="24"/>
          <w:szCs w:val="24"/>
        </w:rPr>
      </w:pPr>
    </w:p>
    <w:p w:rsidR="006A33F8" w:rsidRPr="00CC30EB" w:rsidRDefault="006A33F8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6A33F8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A33F8" w:rsidRPr="00FF4A98" w:rsidRDefault="006A33F8" w:rsidP="0012650A">
            <w:pPr>
              <w:rPr>
                <w:rFonts w:ascii="Arial" w:hAnsi="Arial" w:cs="Arial"/>
                <w:sz w:val="24"/>
                <w:szCs w:val="24"/>
              </w:rPr>
            </w:pPr>
            <w:r w:rsidRPr="0012650A">
              <w:rPr>
                <w:rFonts w:ascii="Arial" w:hAnsi="Arial" w:cs="Arial"/>
                <w:sz w:val="24"/>
                <w:szCs w:val="24"/>
              </w:rPr>
              <w:t>F 70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12650A">
              <w:rPr>
                <w:rFonts w:ascii="Arial" w:hAnsi="Arial" w:cs="Arial"/>
                <w:sz w:val="24"/>
                <w:szCs w:val="24"/>
              </w:rPr>
              <w:t>1 Lehká mentální retardace - významná porucha chování</w:t>
            </w:r>
            <w:r>
              <w:rPr>
                <w:rFonts w:ascii="Arial" w:hAnsi="Arial" w:cs="Arial"/>
                <w:sz w:val="24"/>
                <w:szCs w:val="24"/>
              </w:rPr>
              <w:t>, vyžadující pozornost nebo léčbu</w:t>
            </w:r>
          </w:p>
        </w:tc>
      </w:tr>
      <w:tr w:rsidR="006A33F8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 40.1 Epilepsie</w:t>
            </w:r>
          </w:p>
        </w:tc>
      </w:tr>
    </w:tbl>
    <w:p w:rsidR="006A33F8" w:rsidRDefault="006A33F8" w:rsidP="00D67AB0">
      <w:pPr>
        <w:rPr>
          <w:rFonts w:ascii="Arial" w:hAnsi="Arial" w:cs="Arial"/>
          <w:sz w:val="24"/>
          <w:szCs w:val="24"/>
        </w:rPr>
      </w:pPr>
    </w:p>
    <w:p w:rsidR="006A33F8" w:rsidRDefault="006A33F8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6A33F8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6A33F8" w:rsidRPr="00FF4A98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6A33F8" w:rsidRPr="00FF4A98" w:rsidRDefault="006A33F8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6A33F8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B922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normě</w:t>
            </w:r>
          </w:p>
        </w:tc>
      </w:tr>
      <w:tr w:rsidR="006A33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interní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3325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12650A">
              <w:rPr>
                <w:rFonts w:ascii="Arial" w:hAnsi="Arial" w:cs="Arial"/>
                <w:sz w:val="24"/>
                <w:szCs w:val="24"/>
              </w:rPr>
              <w:t xml:space="preserve">pilepsie, </w:t>
            </w:r>
            <w:r>
              <w:rPr>
                <w:rFonts w:ascii="Arial" w:hAnsi="Arial" w:cs="Arial"/>
                <w:sz w:val="24"/>
                <w:szCs w:val="24"/>
              </w:rPr>
              <w:t xml:space="preserve">lehká mentální retardace, </w:t>
            </w:r>
            <w:r w:rsidRPr="0012650A">
              <w:rPr>
                <w:rFonts w:ascii="Arial" w:hAnsi="Arial" w:cs="Arial"/>
                <w:sz w:val="24"/>
                <w:szCs w:val="24"/>
              </w:rPr>
              <w:t>dále BPN</w:t>
            </w:r>
          </w:p>
        </w:tc>
      </w:tr>
      <w:tr w:rsidR="006A33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6A33F8" w:rsidRPr="004613A7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A33F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A33F8" w:rsidRDefault="006A33F8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6A33F8" w:rsidRDefault="006A33F8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6A33F8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0A0215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12650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0A0215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0A0215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0A0215" w:rsidRDefault="006A33F8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B0382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0A0215" w:rsidRDefault="006A33F8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0A0215" w:rsidRDefault="006A33F8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0A0215" w:rsidRDefault="00A85797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9904B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0A0215" w:rsidRDefault="006A33F8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 w:rsidR="00A857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 w:rsidR="00A857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 w:rsidR="00A857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57788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FF4A98" w:rsidRDefault="006A33F8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6A33F8" w:rsidRPr="00FF4A98" w:rsidRDefault="006A33F8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A33F8" w:rsidRDefault="006A33F8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6A33F8" w:rsidRDefault="006A33F8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6A33F8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F00C96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F00C96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F00C96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F00C96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F00C96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F00C96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F00C96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F00C96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33F8" w:rsidRPr="00F00C96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F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6A33F8" w:rsidRPr="00F00C96" w:rsidRDefault="006A33F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A33F8" w:rsidRPr="00FF4A98" w:rsidRDefault="006A33F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A33F8" w:rsidRDefault="006A33F8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6A33F8" w:rsidRPr="00FF4A98" w:rsidRDefault="006A33F8" w:rsidP="00BD22BE">
      <w:pPr>
        <w:pStyle w:val="Nadpis1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….</w:t>
      </w:r>
    </w:p>
    <w:p w:rsidR="006A33F8" w:rsidRDefault="006A33F8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6A33F8" w:rsidRPr="00F52E68" w:rsidRDefault="006A33F8" w:rsidP="008F3E58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6A33F8" w:rsidRPr="00FF4A98" w:rsidRDefault="006A33F8" w:rsidP="002F3E03">
      <w:pPr>
        <w:tabs>
          <w:tab w:val="left" w:pos="1845"/>
        </w:tabs>
        <w:ind w:right="-256"/>
        <w:rPr>
          <w:rFonts w:ascii="Arial" w:hAnsi="Arial" w:cs="Arial"/>
          <w:sz w:val="24"/>
          <w:szCs w:val="24"/>
        </w:rPr>
      </w:pPr>
    </w:p>
    <w:p w:rsidR="006A33F8" w:rsidRPr="004D495A" w:rsidRDefault="006A33F8" w:rsidP="004D495A">
      <w:pPr>
        <w:pStyle w:val="Nadpis1"/>
        <w:ind w:left="142"/>
        <w:rPr>
          <w:rFonts w:cs="Arial"/>
          <w:color w:val="0000FF"/>
          <w:szCs w:val="24"/>
        </w:rPr>
      </w:pPr>
      <w:r w:rsidRPr="004D495A">
        <w:rPr>
          <w:rFonts w:cs="Arial"/>
          <w:color w:val="0000FF"/>
          <w:szCs w:val="24"/>
        </w:rPr>
        <w:t>Zadání pro studenty:</w:t>
      </w:r>
    </w:p>
    <w:p w:rsidR="006A33F8" w:rsidRDefault="006A33F8" w:rsidP="00AB2287">
      <w:p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6A33F8" w:rsidRDefault="006A33F8" w:rsidP="004D49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Identifikujte chybějící informace.</w:t>
      </w:r>
    </w:p>
    <w:p w:rsidR="006A33F8" w:rsidRDefault="006A33F8" w:rsidP="004D49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4D495A">
        <w:rPr>
          <w:rFonts w:ascii="Arial" w:hAnsi="Arial" w:cs="Arial"/>
          <w:b/>
          <w:color w:val="00B050"/>
          <w:sz w:val="24"/>
          <w:szCs w:val="24"/>
        </w:rPr>
        <w:t>Stanovte ošetřovatelské diagnózy a uspořádejte je podle priorit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6A33F8" w:rsidRPr="009C6463" w:rsidRDefault="006A33F8" w:rsidP="00691B0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9C6463">
        <w:rPr>
          <w:rFonts w:ascii="Arial" w:hAnsi="Arial" w:cs="Arial"/>
          <w:b/>
          <w:color w:val="00B050"/>
          <w:sz w:val="24"/>
          <w:szCs w:val="24"/>
        </w:rPr>
        <w:t xml:space="preserve">U vybrané ošetřovatelské diagnózy </w:t>
      </w:r>
      <w:r>
        <w:rPr>
          <w:rFonts w:ascii="Arial" w:hAnsi="Arial" w:cs="Arial"/>
          <w:b/>
          <w:color w:val="00B050"/>
          <w:sz w:val="24"/>
          <w:szCs w:val="24"/>
        </w:rPr>
        <w:t>stanovte cíle, očekávané výsledky</w:t>
      </w:r>
      <w:r w:rsidRPr="009C6463">
        <w:rPr>
          <w:rFonts w:ascii="Arial" w:hAnsi="Arial" w:cs="Arial"/>
          <w:b/>
          <w:color w:val="00B050"/>
          <w:sz w:val="24"/>
          <w:szCs w:val="24"/>
        </w:rPr>
        <w:t xml:space="preserve"> </w:t>
      </w:r>
    </w:p>
    <w:p w:rsidR="006A33F8" w:rsidRDefault="006A33F8" w:rsidP="00691B03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a intervence.</w:t>
      </w:r>
    </w:p>
    <w:p w:rsidR="006A33F8" w:rsidRDefault="006A33F8" w:rsidP="00E7102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Navrhněte oblasti pro dohled.</w:t>
      </w:r>
    </w:p>
    <w:p w:rsidR="006A33F8" w:rsidRDefault="006A33F8" w:rsidP="00E7102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Navrhněte plán aktivizace.</w:t>
      </w:r>
    </w:p>
    <w:p w:rsidR="006A33F8" w:rsidRPr="004D495A" w:rsidRDefault="006A33F8" w:rsidP="004D495A">
      <w:pPr>
        <w:pStyle w:val="ListParagraph"/>
        <w:rPr>
          <w:rFonts w:ascii="Arial" w:hAnsi="Arial" w:cs="Arial"/>
          <w:b/>
          <w:color w:val="00B050"/>
          <w:sz w:val="24"/>
          <w:szCs w:val="24"/>
        </w:rPr>
      </w:pPr>
    </w:p>
    <w:sectPr w:rsidR="006A33F8" w:rsidRPr="004D495A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490" w:rsidRDefault="005F3490" w:rsidP="00A5128C">
      <w:r>
        <w:separator/>
      </w:r>
    </w:p>
  </w:endnote>
  <w:endnote w:type="continuationSeparator" w:id="0">
    <w:p w:rsidR="005F3490" w:rsidRDefault="005F3490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490" w:rsidRDefault="005F3490" w:rsidP="00A5128C">
      <w:r>
        <w:separator/>
      </w:r>
    </w:p>
  </w:footnote>
  <w:footnote w:type="continuationSeparator" w:id="0">
    <w:p w:rsidR="005F3490" w:rsidRDefault="005F3490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3F8" w:rsidRDefault="006A33F8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AE4DFA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AE4DFA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6A33F8" w:rsidRPr="00A5128C" w:rsidRDefault="006A33F8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B1997"/>
    <w:multiLevelType w:val="hybridMultilevel"/>
    <w:tmpl w:val="1FBCDE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">
    <w:nsid w:val="1AAA150C"/>
    <w:multiLevelType w:val="hybridMultilevel"/>
    <w:tmpl w:val="21BC8DC2"/>
    <w:lvl w:ilvl="0" w:tplc="0405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6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2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8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3">
    <w:nsid w:val="1AC23E39"/>
    <w:multiLevelType w:val="hybridMultilevel"/>
    <w:tmpl w:val="939A2544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4">
    <w:nsid w:val="31D155C7"/>
    <w:multiLevelType w:val="hybridMultilevel"/>
    <w:tmpl w:val="1B18C312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5">
    <w:nsid w:val="33D11A37"/>
    <w:multiLevelType w:val="hybridMultilevel"/>
    <w:tmpl w:val="C068D050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6">
    <w:nsid w:val="3FDE6E65"/>
    <w:multiLevelType w:val="hybridMultilevel"/>
    <w:tmpl w:val="D8C6C01C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7">
    <w:nsid w:val="4342732F"/>
    <w:multiLevelType w:val="hybridMultilevel"/>
    <w:tmpl w:val="2B20EA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D01DD2"/>
    <w:multiLevelType w:val="hybridMultilevel"/>
    <w:tmpl w:val="4CAE0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EB6789"/>
    <w:multiLevelType w:val="hybridMultilevel"/>
    <w:tmpl w:val="59CA2274"/>
    <w:lvl w:ilvl="0" w:tplc="BD841D46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0">
    <w:nsid w:val="4DA152C8"/>
    <w:multiLevelType w:val="hybridMultilevel"/>
    <w:tmpl w:val="1EB0A0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932A42"/>
    <w:multiLevelType w:val="hybridMultilevel"/>
    <w:tmpl w:val="A976B636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2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3">
    <w:nsid w:val="5477163B"/>
    <w:multiLevelType w:val="hybridMultilevel"/>
    <w:tmpl w:val="96CC9BC4"/>
    <w:lvl w:ilvl="0" w:tplc="8B863020">
      <w:start w:val="4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4">
    <w:nsid w:val="5A4558D4"/>
    <w:multiLevelType w:val="hybridMultilevel"/>
    <w:tmpl w:val="74ECEB9C"/>
    <w:lvl w:ilvl="0" w:tplc="725CC0EA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color w:val="00B050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FDD6E47"/>
    <w:multiLevelType w:val="hybridMultilevel"/>
    <w:tmpl w:val="BE1A63CE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6">
    <w:nsid w:val="681251B1"/>
    <w:multiLevelType w:val="hybridMultilevel"/>
    <w:tmpl w:val="9566C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3B39B9"/>
    <w:multiLevelType w:val="hybridMultilevel"/>
    <w:tmpl w:val="1F8E126C"/>
    <w:lvl w:ilvl="0" w:tplc="2EC8023C">
      <w:start w:val="10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8">
    <w:nsid w:val="73210AA2"/>
    <w:multiLevelType w:val="hybridMultilevel"/>
    <w:tmpl w:val="BB5653C0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9">
    <w:nsid w:val="754F3565"/>
    <w:multiLevelType w:val="hybridMultilevel"/>
    <w:tmpl w:val="5B08D102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0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20"/>
  </w:num>
  <w:num w:numId="4">
    <w:abstractNumId w:val="1"/>
  </w:num>
  <w:num w:numId="5">
    <w:abstractNumId w:val="17"/>
  </w:num>
  <w:num w:numId="6">
    <w:abstractNumId w:val="4"/>
  </w:num>
  <w:num w:numId="7">
    <w:abstractNumId w:val="5"/>
  </w:num>
  <w:num w:numId="8">
    <w:abstractNumId w:val="19"/>
  </w:num>
  <w:num w:numId="9">
    <w:abstractNumId w:val="9"/>
  </w:num>
  <w:num w:numId="10">
    <w:abstractNumId w:val="15"/>
  </w:num>
  <w:num w:numId="11">
    <w:abstractNumId w:val="13"/>
  </w:num>
  <w:num w:numId="12">
    <w:abstractNumId w:val="18"/>
  </w:num>
  <w:num w:numId="13">
    <w:abstractNumId w:val="2"/>
  </w:num>
  <w:num w:numId="14">
    <w:abstractNumId w:val="0"/>
  </w:num>
  <w:num w:numId="15">
    <w:abstractNumId w:val="8"/>
  </w:num>
  <w:num w:numId="16">
    <w:abstractNumId w:val="16"/>
  </w:num>
  <w:num w:numId="17">
    <w:abstractNumId w:val="11"/>
  </w:num>
  <w:num w:numId="18">
    <w:abstractNumId w:val="6"/>
  </w:num>
  <w:num w:numId="19">
    <w:abstractNumId w:val="7"/>
  </w:num>
  <w:num w:numId="20">
    <w:abstractNumId w:val="1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70D46"/>
    <w:rsid w:val="000A0215"/>
    <w:rsid w:val="000F2C50"/>
    <w:rsid w:val="000F2D03"/>
    <w:rsid w:val="00124E5B"/>
    <w:rsid w:val="0012650A"/>
    <w:rsid w:val="0014470C"/>
    <w:rsid w:val="0014610C"/>
    <w:rsid w:val="001A276E"/>
    <w:rsid w:val="001C50A5"/>
    <w:rsid w:val="001C7337"/>
    <w:rsid w:val="0020041A"/>
    <w:rsid w:val="00222003"/>
    <w:rsid w:val="00234787"/>
    <w:rsid w:val="002370F2"/>
    <w:rsid w:val="00242B77"/>
    <w:rsid w:val="00275241"/>
    <w:rsid w:val="00277F77"/>
    <w:rsid w:val="00280AA1"/>
    <w:rsid w:val="00283A42"/>
    <w:rsid w:val="00287A64"/>
    <w:rsid w:val="0029237B"/>
    <w:rsid w:val="002C253D"/>
    <w:rsid w:val="002C4E36"/>
    <w:rsid w:val="002E19F2"/>
    <w:rsid w:val="002E489D"/>
    <w:rsid w:val="002F3E03"/>
    <w:rsid w:val="00330F01"/>
    <w:rsid w:val="0033256F"/>
    <w:rsid w:val="0034085F"/>
    <w:rsid w:val="00345A63"/>
    <w:rsid w:val="003679FF"/>
    <w:rsid w:val="00384220"/>
    <w:rsid w:val="003842B5"/>
    <w:rsid w:val="00397E02"/>
    <w:rsid w:val="0043475F"/>
    <w:rsid w:val="004613A7"/>
    <w:rsid w:val="004769AE"/>
    <w:rsid w:val="00477263"/>
    <w:rsid w:val="0048279C"/>
    <w:rsid w:val="004A5924"/>
    <w:rsid w:val="004B6ECB"/>
    <w:rsid w:val="004D495A"/>
    <w:rsid w:val="00557B5D"/>
    <w:rsid w:val="005620FF"/>
    <w:rsid w:val="00577887"/>
    <w:rsid w:val="005823FE"/>
    <w:rsid w:val="0059349E"/>
    <w:rsid w:val="005A3618"/>
    <w:rsid w:val="005C06C1"/>
    <w:rsid w:val="005C4A55"/>
    <w:rsid w:val="005D4173"/>
    <w:rsid w:val="005F3490"/>
    <w:rsid w:val="005F54EC"/>
    <w:rsid w:val="00607DE0"/>
    <w:rsid w:val="00611F3A"/>
    <w:rsid w:val="006231ED"/>
    <w:rsid w:val="0064647B"/>
    <w:rsid w:val="00691B03"/>
    <w:rsid w:val="006A33F8"/>
    <w:rsid w:val="006B45B8"/>
    <w:rsid w:val="006D06D2"/>
    <w:rsid w:val="00784353"/>
    <w:rsid w:val="00792F10"/>
    <w:rsid w:val="007A3727"/>
    <w:rsid w:val="007A76AC"/>
    <w:rsid w:val="007C73CB"/>
    <w:rsid w:val="00820580"/>
    <w:rsid w:val="0082554A"/>
    <w:rsid w:val="008377C7"/>
    <w:rsid w:val="00846FC8"/>
    <w:rsid w:val="008608F2"/>
    <w:rsid w:val="00864C20"/>
    <w:rsid w:val="00881BC8"/>
    <w:rsid w:val="008C3C47"/>
    <w:rsid w:val="008E5600"/>
    <w:rsid w:val="008E5A8B"/>
    <w:rsid w:val="008F3E58"/>
    <w:rsid w:val="00911A59"/>
    <w:rsid w:val="009904BD"/>
    <w:rsid w:val="009B6059"/>
    <w:rsid w:val="009C10F4"/>
    <w:rsid w:val="009C6463"/>
    <w:rsid w:val="00A5128C"/>
    <w:rsid w:val="00A85797"/>
    <w:rsid w:val="00A93B51"/>
    <w:rsid w:val="00AB2287"/>
    <w:rsid w:val="00AC2EE8"/>
    <w:rsid w:val="00AE4DFA"/>
    <w:rsid w:val="00B03823"/>
    <w:rsid w:val="00B0720D"/>
    <w:rsid w:val="00B30A3F"/>
    <w:rsid w:val="00B922A1"/>
    <w:rsid w:val="00BD22BE"/>
    <w:rsid w:val="00C11802"/>
    <w:rsid w:val="00C45C96"/>
    <w:rsid w:val="00C652F5"/>
    <w:rsid w:val="00CB45D5"/>
    <w:rsid w:val="00CB7256"/>
    <w:rsid w:val="00CC30EB"/>
    <w:rsid w:val="00CC7824"/>
    <w:rsid w:val="00CD1414"/>
    <w:rsid w:val="00CD32E4"/>
    <w:rsid w:val="00CE5553"/>
    <w:rsid w:val="00CE5A5A"/>
    <w:rsid w:val="00D132C2"/>
    <w:rsid w:val="00D274D3"/>
    <w:rsid w:val="00D67AB0"/>
    <w:rsid w:val="00DC368D"/>
    <w:rsid w:val="00DD3BE6"/>
    <w:rsid w:val="00DD62A9"/>
    <w:rsid w:val="00DE7524"/>
    <w:rsid w:val="00E4531F"/>
    <w:rsid w:val="00E5484C"/>
    <w:rsid w:val="00E7102F"/>
    <w:rsid w:val="00EA2DEA"/>
    <w:rsid w:val="00EA54CD"/>
    <w:rsid w:val="00EF7266"/>
    <w:rsid w:val="00F00C96"/>
    <w:rsid w:val="00F069B5"/>
    <w:rsid w:val="00F27B11"/>
    <w:rsid w:val="00F509A3"/>
    <w:rsid w:val="00F52E68"/>
    <w:rsid w:val="00F675D2"/>
    <w:rsid w:val="00F841D2"/>
    <w:rsid w:val="00FA0D2C"/>
    <w:rsid w:val="00FA1029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paragraph" w:customStyle="1" w:styleId="NoSpacing">
    <w:name w:val="No Spacing"/>
    <w:rsid w:val="0029237B"/>
    <w:rPr>
      <w:rFonts w:ascii="Times New Roman" w:eastAsia="Times New Roman" w:hAnsi="Times New Roman"/>
      <w:sz w:val="24"/>
      <w:szCs w:val="22"/>
      <w:lang w:eastAsia="en-US"/>
    </w:rPr>
  </w:style>
  <w:style w:type="character" w:styleId="Hypertextovodkaz">
    <w:name w:val="Hyperlink"/>
    <w:rsid w:val="008F3E58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366099-592E-42BC-8FB5-391FC99C3280}"/>
</file>

<file path=customXml/itemProps2.xml><?xml version="1.0" encoding="utf-8"?>
<ds:datastoreItem xmlns:ds="http://schemas.openxmlformats.org/officeDocument/2006/customXml" ds:itemID="{494579A0-E3F2-4E6B-8C41-BAAEC9868281}"/>
</file>

<file path=customXml/itemProps3.xml><?xml version="1.0" encoding="utf-8"?>
<ds:datastoreItem xmlns:ds="http://schemas.openxmlformats.org/officeDocument/2006/customXml" ds:itemID="{957C9F00-8AC1-40DA-B745-78067FF3DD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542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lehkou mentální retardací</vt:lpstr>
    </vt:vector>
  </TitlesOfParts>
  <Company>HP</Company>
  <LinksUpToDate>false</LinksUpToDate>
  <CharactersWithSpaces>3734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lehkou mentální retardací</dc:title>
  <dc:creator>VSZDRAV</dc:creator>
  <cp:lastModifiedBy>Němcová Jitka</cp:lastModifiedBy>
  <cp:revision>2</cp:revision>
  <dcterms:created xsi:type="dcterms:W3CDTF">2015-04-14T09:22:00Z</dcterms:created>
  <dcterms:modified xsi:type="dcterms:W3CDTF">2015-04-14T09:22:00Z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