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13C" w:rsidRDefault="0040013C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 nediferencovanou schizofrenií</w:t>
      </w:r>
    </w:p>
    <w:p w:rsidR="0040013C" w:rsidRDefault="0040013C" w:rsidP="00611F3A"/>
    <w:p w:rsidR="0040013C" w:rsidRDefault="00FE0950" w:rsidP="00083FDA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Pacientka 59 let </w:t>
      </w:r>
      <w:r w:rsidR="0040013C">
        <w:rPr>
          <w:rFonts w:ascii="Arial" w:hAnsi="Arial" w:cs="Arial"/>
          <w:sz w:val="24"/>
          <w:szCs w:val="24"/>
          <w:lang w:eastAsia="en-US"/>
        </w:rPr>
        <w:t>V.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="0040013C">
        <w:rPr>
          <w:rFonts w:ascii="Arial" w:hAnsi="Arial" w:cs="Arial"/>
          <w:sz w:val="24"/>
          <w:szCs w:val="24"/>
          <w:lang w:eastAsia="en-US"/>
        </w:rPr>
        <w:t>N., bytem XY, rozvedená, žijící s bratrem je přelo</w:t>
      </w:r>
      <w:r>
        <w:rPr>
          <w:rFonts w:ascii="Arial" w:hAnsi="Arial" w:cs="Arial"/>
          <w:sz w:val="24"/>
          <w:szCs w:val="24"/>
          <w:lang w:eastAsia="en-US"/>
        </w:rPr>
        <w:t xml:space="preserve">žena na uzavřené psychiatrické </w:t>
      </w:r>
      <w:r w:rsidR="0040013C">
        <w:rPr>
          <w:rFonts w:ascii="Arial" w:hAnsi="Arial" w:cs="Arial"/>
          <w:sz w:val="24"/>
          <w:szCs w:val="24"/>
          <w:lang w:eastAsia="en-US"/>
        </w:rPr>
        <w:t xml:space="preserve">oddělení následné péče z psychiatrického oddělení nemocnice…, 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>kde</w:t>
      </w:r>
      <w:r w:rsidR="0040013C">
        <w:rPr>
          <w:rFonts w:ascii="Arial" w:hAnsi="Arial" w:cs="Arial"/>
          <w:sz w:val="24"/>
          <w:szCs w:val="24"/>
          <w:lang w:eastAsia="en-US"/>
        </w:rPr>
        <w:t xml:space="preserve"> byla hospitalizována (2. hospitalizace) 51 dní pro 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>F20</w:t>
      </w:r>
      <w:r w:rsidR="0040013C">
        <w:rPr>
          <w:rFonts w:ascii="Arial" w:hAnsi="Arial" w:cs="Arial"/>
          <w:sz w:val="24"/>
          <w:szCs w:val="24"/>
          <w:lang w:eastAsia="en-US"/>
        </w:rPr>
        <w:t>.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>3</w:t>
      </w:r>
      <w:r w:rsidR="0040013C">
        <w:rPr>
          <w:rFonts w:ascii="Arial" w:hAnsi="Arial" w:cs="Arial"/>
          <w:sz w:val="24"/>
          <w:szCs w:val="24"/>
          <w:lang w:eastAsia="en-US"/>
        </w:rPr>
        <w:t xml:space="preserve"> Nediferencovaná schizofrenie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>, st.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>p. pádu s</w:t>
      </w:r>
      <w:r w:rsidR="0040013C">
        <w:rPr>
          <w:rFonts w:ascii="Arial" w:hAnsi="Arial" w:cs="Arial"/>
          <w:sz w:val="24"/>
          <w:szCs w:val="24"/>
          <w:lang w:eastAsia="en-US"/>
        </w:rPr>
        <w:t xml:space="preserve"> poruchou vědomí, rhabdomyolýza; n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 xml:space="preserve">elze vyloučit proběhlý </w:t>
      </w:r>
      <w:r w:rsidR="0040013C">
        <w:rPr>
          <w:rFonts w:ascii="Arial" w:hAnsi="Arial" w:cs="Arial"/>
          <w:sz w:val="24"/>
          <w:szCs w:val="24"/>
          <w:lang w:eastAsia="en-US"/>
        </w:rPr>
        <w:t>maligní neuroleptický syndrom (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>M</w:t>
      </w:r>
      <w:r w:rsidR="0040013C">
        <w:rPr>
          <w:rFonts w:ascii="Arial" w:hAnsi="Arial" w:cs="Arial"/>
          <w:sz w:val="24"/>
          <w:szCs w:val="24"/>
          <w:lang w:eastAsia="en-US"/>
        </w:rPr>
        <w:t>N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>S</w:t>
      </w:r>
      <w:r w:rsidR="0040013C">
        <w:rPr>
          <w:rFonts w:ascii="Arial" w:hAnsi="Arial" w:cs="Arial"/>
          <w:sz w:val="24"/>
          <w:szCs w:val="24"/>
          <w:lang w:eastAsia="en-US"/>
        </w:rPr>
        <w:t>)</w:t>
      </w:r>
      <w:r w:rsidR="0040013C" w:rsidRPr="00C3269B">
        <w:rPr>
          <w:rFonts w:ascii="Arial" w:hAnsi="Arial" w:cs="Arial"/>
          <w:sz w:val="24"/>
          <w:szCs w:val="24"/>
          <w:lang w:eastAsia="en-US"/>
        </w:rPr>
        <w:t xml:space="preserve">, poléková hyperprolaktinémie. </w:t>
      </w:r>
    </w:p>
    <w:p w:rsidR="0040013C" w:rsidRDefault="0040013C" w:rsidP="00083FDA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Dle bratra je c</w:t>
      </w:r>
      <w:r w:rsidRPr="00C3269B">
        <w:rPr>
          <w:rFonts w:ascii="Arial" w:hAnsi="Arial" w:cs="Arial"/>
          <w:sz w:val="24"/>
          <w:szCs w:val="24"/>
          <w:lang w:eastAsia="en-US"/>
        </w:rPr>
        <w:t>ca 30 let psych</w:t>
      </w:r>
      <w:r>
        <w:rPr>
          <w:rFonts w:ascii="Arial" w:hAnsi="Arial" w:cs="Arial"/>
          <w:sz w:val="24"/>
          <w:szCs w:val="24"/>
          <w:lang w:eastAsia="en-US"/>
        </w:rPr>
        <w:t>icky</w:t>
      </w:r>
      <w:r w:rsidRPr="00C3269B">
        <w:rPr>
          <w:rFonts w:ascii="Arial" w:hAnsi="Arial" w:cs="Arial"/>
          <w:sz w:val="24"/>
          <w:szCs w:val="24"/>
          <w:lang w:eastAsia="en-US"/>
        </w:rPr>
        <w:t xml:space="preserve"> nemocná, ale</w:t>
      </w:r>
      <w:r>
        <w:rPr>
          <w:rFonts w:ascii="Arial" w:hAnsi="Arial" w:cs="Arial"/>
          <w:sz w:val="24"/>
          <w:szCs w:val="24"/>
          <w:lang w:eastAsia="en-US"/>
        </w:rPr>
        <w:t xml:space="preserve"> nikde se neléčila. První hospitalizace proběhla před 7 měsíci, kdy byl nasazen R</w:t>
      </w:r>
      <w:r w:rsidRPr="00C3269B">
        <w:rPr>
          <w:rFonts w:ascii="Arial" w:hAnsi="Arial" w:cs="Arial"/>
          <w:sz w:val="24"/>
          <w:szCs w:val="24"/>
          <w:lang w:eastAsia="en-US"/>
        </w:rPr>
        <w:t>isperidon</w:t>
      </w:r>
      <w:r>
        <w:rPr>
          <w:rFonts w:ascii="Arial" w:hAnsi="Arial" w:cs="Arial"/>
          <w:sz w:val="24"/>
          <w:szCs w:val="24"/>
          <w:lang w:eastAsia="en-US"/>
        </w:rPr>
        <w:t xml:space="preserve"> Actavis</w:t>
      </w:r>
      <w:r w:rsidRPr="00C3269B">
        <w:rPr>
          <w:rFonts w:ascii="Arial" w:hAnsi="Arial" w:cs="Arial"/>
          <w:sz w:val="24"/>
          <w:szCs w:val="24"/>
          <w:lang w:eastAsia="en-US"/>
        </w:rPr>
        <w:t xml:space="preserve"> 6 mg, po kterém susp. M</w:t>
      </w:r>
      <w:r>
        <w:rPr>
          <w:rFonts w:ascii="Arial" w:hAnsi="Arial" w:cs="Arial"/>
          <w:sz w:val="24"/>
          <w:szCs w:val="24"/>
          <w:lang w:eastAsia="en-US"/>
        </w:rPr>
        <w:t>N</w:t>
      </w:r>
      <w:r w:rsidRPr="00C3269B">
        <w:rPr>
          <w:rFonts w:ascii="Arial" w:hAnsi="Arial" w:cs="Arial"/>
          <w:sz w:val="24"/>
          <w:szCs w:val="24"/>
          <w:lang w:eastAsia="en-US"/>
        </w:rPr>
        <w:t>S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40013C" w:rsidRDefault="0040013C" w:rsidP="00083FDA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Aktuálně</w:t>
      </w:r>
      <w:r w:rsidRPr="00C3269B">
        <w:rPr>
          <w:rFonts w:ascii="Arial" w:hAnsi="Arial" w:cs="Arial"/>
          <w:sz w:val="24"/>
          <w:szCs w:val="24"/>
          <w:lang w:eastAsia="en-US"/>
        </w:rPr>
        <w:t xml:space="preserve"> titrován </w:t>
      </w:r>
      <w:r>
        <w:rPr>
          <w:rFonts w:ascii="Arial" w:hAnsi="Arial" w:cs="Arial"/>
          <w:sz w:val="24"/>
          <w:szCs w:val="24"/>
          <w:lang w:eastAsia="en-US"/>
        </w:rPr>
        <w:t>K</w:t>
      </w:r>
      <w:r w:rsidRPr="00C3269B">
        <w:rPr>
          <w:rFonts w:ascii="Arial" w:hAnsi="Arial" w:cs="Arial"/>
          <w:sz w:val="24"/>
          <w:szCs w:val="24"/>
          <w:lang w:eastAsia="en-US"/>
        </w:rPr>
        <w:t xml:space="preserve">lozapin. </w:t>
      </w:r>
      <w:r>
        <w:rPr>
          <w:rFonts w:ascii="Arial" w:hAnsi="Arial" w:cs="Arial"/>
          <w:sz w:val="24"/>
          <w:szCs w:val="24"/>
          <w:lang w:eastAsia="en-US"/>
        </w:rPr>
        <w:t>Probíhá řízení o úpravě svéprávnosti.</w:t>
      </w:r>
    </w:p>
    <w:p w:rsidR="0040013C" w:rsidRDefault="0040013C" w:rsidP="00083FDA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40013C" w:rsidRDefault="0040013C" w:rsidP="0042702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přijetí:</w:t>
      </w:r>
    </w:p>
    <w:p w:rsidR="0040013C" w:rsidRPr="00D366A6" w:rsidRDefault="0040013C" w:rsidP="00D366A6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dobrovolný vstup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2702B">
        <w:rPr>
          <w:rFonts w:ascii="Arial" w:hAnsi="Arial" w:cs="Arial"/>
          <w:sz w:val="24"/>
          <w:szCs w:val="24"/>
          <w:lang w:eastAsia="en-US"/>
        </w:rPr>
        <w:t>pacientka</w:t>
      </w:r>
      <w:r>
        <w:rPr>
          <w:rFonts w:ascii="Arial" w:hAnsi="Arial" w:cs="Arial"/>
          <w:sz w:val="24"/>
          <w:szCs w:val="24"/>
          <w:lang w:eastAsia="en-US"/>
        </w:rPr>
        <w:t xml:space="preserve"> klidná, nenápadná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2702B">
        <w:rPr>
          <w:rFonts w:ascii="Arial" w:hAnsi="Arial" w:cs="Arial"/>
          <w:sz w:val="24"/>
          <w:szCs w:val="24"/>
          <w:lang w:eastAsia="en-US"/>
        </w:rPr>
        <w:t>spolupracuje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2702B">
        <w:rPr>
          <w:rFonts w:ascii="Arial" w:hAnsi="Arial" w:cs="Arial"/>
          <w:sz w:val="24"/>
          <w:szCs w:val="24"/>
          <w:lang w:eastAsia="en-US"/>
        </w:rPr>
        <w:t>v popředí negativní psychotické příznaky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2702B">
        <w:rPr>
          <w:rFonts w:ascii="Arial" w:hAnsi="Arial" w:cs="Arial"/>
          <w:sz w:val="24"/>
          <w:szCs w:val="24"/>
          <w:lang w:eastAsia="en-US"/>
        </w:rPr>
        <w:t>výrazný postpsychotický defekt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emočně plochá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myšlení chudé, nevýpravné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2702B">
        <w:rPr>
          <w:rFonts w:ascii="Arial" w:hAnsi="Arial" w:cs="Arial"/>
          <w:sz w:val="24"/>
          <w:szCs w:val="24"/>
          <w:lang w:eastAsia="en-US"/>
        </w:rPr>
        <w:t>forie indiferentní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2702B">
        <w:rPr>
          <w:rFonts w:ascii="Arial" w:hAnsi="Arial" w:cs="Arial"/>
          <w:sz w:val="24"/>
          <w:szCs w:val="24"/>
          <w:lang w:eastAsia="en-US"/>
        </w:rPr>
        <w:t>psychotická produkce neexplorov</w:t>
      </w:r>
      <w:r>
        <w:rPr>
          <w:rFonts w:ascii="Arial" w:hAnsi="Arial" w:cs="Arial"/>
          <w:sz w:val="24"/>
          <w:szCs w:val="24"/>
          <w:lang w:eastAsia="en-US"/>
        </w:rPr>
        <w:t>ána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2702B">
        <w:rPr>
          <w:rFonts w:ascii="Arial" w:hAnsi="Arial" w:cs="Arial"/>
          <w:sz w:val="24"/>
          <w:szCs w:val="24"/>
          <w:lang w:eastAsia="en-US"/>
        </w:rPr>
        <w:t>poruchy vnímání neg</w:t>
      </w:r>
      <w:r>
        <w:rPr>
          <w:rFonts w:ascii="Arial" w:hAnsi="Arial" w:cs="Arial"/>
          <w:sz w:val="24"/>
          <w:szCs w:val="24"/>
          <w:lang w:eastAsia="en-US"/>
        </w:rPr>
        <w:t>uje, připouští je do minulosti</w:t>
      </w:r>
    </w:p>
    <w:p w:rsidR="0040013C" w:rsidRDefault="0040013C" w:rsidP="0042702B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2702B">
        <w:rPr>
          <w:rFonts w:ascii="Arial" w:hAnsi="Arial" w:cs="Arial"/>
          <w:sz w:val="24"/>
          <w:szCs w:val="24"/>
          <w:lang w:eastAsia="en-US"/>
        </w:rPr>
        <w:t>složitá soci</w:t>
      </w:r>
      <w:r>
        <w:rPr>
          <w:rFonts w:ascii="Arial" w:hAnsi="Arial" w:cs="Arial"/>
          <w:sz w:val="24"/>
          <w:szCs w:val="24"/>
          <w:lang w:eastAsia="en-US"/>
        </w:rPr>
        <w:t>á</w:t>
      </w:r>
      <w:r w:rsidRPr="0042702B">
        <w:rPr>
          <w:rFonts w:ascii="Arial" w:hAnsi="Arial" w:cs="Arial"/>
          <w:sz w:val="24"/>
          <w:szCs w:val="24"/>
          <w:lang w:eastAsia="en-US"/>
        </w:rPr>
        <w:t>lní</w:t>
      </w:r>
      <w:r>
        <w:rPr>
          <w:rFonts w:ascii="Arial" w:hAnsi="Arial" w:cs="Arial"/>
          <w:sz w:val="24"/>
          <w:szCs w:val="24"/>
          <w:lang w:eastAsia="en-US"/>
        </w:rPr>
        <w:t xml:space="preserve"> situace</w:t>
      </w:r>
    </w:p>
    <w:p w:rsidR="0040013C" w:rsidRPr="0042702B" w:rsidRDefault="0040013C" w:rsidP="0042702B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40013C" w:rsidRDefault="0040013C" w:rsidP="00C3269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3269B">
        <w:rPr>
          <w:rFonts w:ascii="Arial" w:hAnsi="Arial" w:cs="Arial"/>
          <w:sz w:val="24"/>
          <w:szCs w:val="24"/>
          <w:lang w:eastAsia="en-US"/>
        </w:rPr>
        <w:t xml:space="preserve">Plán: </w:t>
      </w:r>
    </w:p>
    <w:p w:rsidR="0040013C" w:rsidRDefault="0040013C" w:rsidP="00607826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607826">
        <w:rPr>
          <w:rFonts w:ascii="Arial" w:hAnsi="Arial" w:cs="Arial"/>
          <w:sz w:val="24"/>
          <w:szCs w:val="24"/>
          <w:lang w:eastAsia="en-US"/>
        </w:rPr>
        <w:t xml:space="preserve">další titrace </w:t>
      </w:r>
      <w:r>
        <w:rPr>
          <w:rFonts w:ascii="Arial" w:hAnsi="Arial" w:cs="Arial"/>
          <w:sz w:val="24"/>
          <w:szCs w:val="24"/>
          <w:lang w:eastAsia="en-US"/>
        </w:rPr>
        <w:t>K</w:t>
      </w:r>
      <w:r w:rsidRPr="00607826">
        <w:rPr>
          <w:rFonts w:ascii="Arial" w:hAnsi="Arial" w:cs="Arial"/>
          <w:sz w:val="24"/>
          <w:szCs w:val="24"/>
          <w:lang w:eastAsia="en-US"/>
        </w:rPr>
        <w:t>lozapinu</w:t>
      </w:r>
    </w:p>
    <w:p w:rsidR="0040013C" w:rsidRDefault="0040013C" w:rsidP="00607826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607826">
        <w:rPr>
          <w:rFonts w:ascii="Arial" w:hAnsi="Arial" w:cs="Arial"/>
          <w:sz w:val="24"/>
          <w:szCs w:val="24"/>
          <w:lang w:eastAsia="en-US"/>
        </w:rPr>
        <w:t>psychologické vyš</w:t>
      </w:r>
      <w:r>
        <w:rPr>
          <w:rFonts w:ascii="Arial" w:hAnsi="Arial" w:cs="Arial"/>
          <w:sz w:val="24"/>
          <w:szCs w:val="24"/>
          <w:lang w:eastAsia="en-US"/>
        </w:rPr>
        <w:t>etření</w:t>
      </w:r>
    </w:p>
    <w:p w:rsidR="0040013C" w:rsidRPr="00607826" w:rsidRDefault="0040013C" w:rsidP="00607826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607826">
        <w:rPr>
          <w:rFonts w:ascii="Arial" w:hAnsi="Arial" w:cs="Arial"/>
          <w:sz w:val="24"/>
          <w:szCs w:val="24"/>
          <w:lang w:eastAsia="en-US"/>
        </w:rPr>
        <w:t xml:space="preserve">sociální </w:t>
      </w:r>
      <w:r>
        <w:rPr>
          <w:rFonts w:ascii="Arial" w:hAnsi="Arial" w:cs="Arial"/>
          <w:sz w:val="24"/>
          <w:szCs w:val="24"/>
          <w:lang w:eastAsia="en-US"/>
        </w:rPr>
        <w:t>šetř</w:t>
      </w:r>
      <w:r w:rsidRPr="00607826">
        <w:rPr>
          <w:rFonts w:ascii="Arial" w:hAnsi="Arial" w:cs="Arial"/>
          <w:sz w:val="24"/>
          <w:szCs w:val="24"/>
          <w:lang w:eastAsia="en-US"/>
        </w:rPr>
        <w:t xml:space="preserve">ení – bratr není schopen ze zdravotních důvodů o pacientku pečovat </w:t>
      </w:r>
    </w:p>
    <w:p w:rsidR="0040013C" w:rsidRDefault="0040013C" w:rsidP="00607826">
      <w:pPr>
        <w:pStyle w:val="ListParagraph"/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0013C" w:rsidRDefault="0040013C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40013C" w:rsidRPr="00493B62" w:rsidRDefault="0040013C" w:rsidP="00493B62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93B62">
        <w:rPr>
          <w:rFonts w:ascii="Arial" w:hAnsi="Arial" w:cs="Arial"/>
          <w:sz w:val="24"/>
          <w:szCs w:val="24"/>
          <w:lang w:eastAsia="en-US"/>
        </w:rPr>
        <w:t>St.p.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C3269B">
        <w:rPr>
          <w:rFonts w:ascii="Arial" w:hAnsi="Arial" w:cs="Arial"/>
          <w:sz w:val="24"/>
          <w:szCs w:val="24"/>
          <w:lang w:eastAsia="en-US"/>
        </w:rPr>
        <w:t>pádu s</w:t>
      </w:r>
      <w:r>
        <w:rPr>
          <w:rFonts w:ascii="Arial" w:hAnsi="Arial" w:cs="Arial"/>
          <w:sz w:val="24"/>
          <w:szCs w:val="24"/>
          <w:lang w:eastAsia="en-US"/>
        </w:rPr>
        <w:t xml:space="preserve"> poruchou vědomí, rhabdomyolýze</w:t>
      </w:r>
    </w:p>
    <w:p w:rsidR="0040013C" w:rsidRDefault="0040013C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váha 60 kg, výška 163 cm</w:t>
      </w:r>
    </w:p>
    <w:p w:rsidR="0040013C" w:rsidRDefault="0040013C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TK 140/85 mmHg, P 80/min.</w:t>
      </w:r>
    </w:p>
    <w:p w:rsidR="0040013C" w:rsidRPr="000F2C50" w:rsidRDefault="0040013C" w:rsidP="000F2C50">
      <w:pPr>
        <w:pStyle w:val="ListParagraph"/>
        <w:tabs>
          <w:tab w:val="left" w:pos="1488"/>
          <w:tab w:val="left" w:pos="2958"/>
        </w:tabs>
        <w:ind w:left="123"/>
        <w:rPr>
          <w:rFonts w:ascii="Arial" w:hAnsi="Arial" w:cs="Arial"/>
          <w:sz w:val="24"/>
          <w:szCs w:val="24"/>
          <w:lang w:eastAsia="en-US"/>
        </w:rPr>
      </w:pPr>
    </w:p>
    <w:p w:rsidR="0040013C" w:rsidRDefault="0040013C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40013C" w:rsidRPr="00493B62" w:rsidRDefault="0040013C" w:rsidP="00493B6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493B62">
        <w:rPr>
          <w:rFonts w:ascii="Arial" w:hAnsi="Arial" w:cs="Arial"/>
          <w:sz w:val="24"/>
          <w:szCs w:val="24"/>
          <w:lang w:eastAsia="en-US"/>
        </w:rPr>
        <w:t>L</w:t>
      </w:r>
      <w:r>
        <w:rPr>
          <w:rFonts w:ascii="Arial" w:hAnsi="Arial" w:cs="Arial"/>
          <w:sz w:val="24"/>
          <w:szCs w:val="24"/>
          <w:lang w:eastAsia="en-US"/>
        </w:rPr>
        <w:t>EPONEX</w:t>
      </w:r>
      <w:r w:rsidRPr="00493B62">
        <w:rPr>
          <w:rFonts w:ascii="Arial" w:hAnsi="Arial" w:cs="Arial"/>
          <w:sz w:val="24"/>
          <w:szCs w:val="24"/>
          <w:lang w:eastAsia="en-US"/>
        </w:rPr>
        <w:t xml:space="preserve"> 100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493B62">
        <w:rPr>
          <w:rFonts w:ascii="Arial" w:hAnsi="Arial" w:cs="Arial"/>
          <w:sz w:val="24"/>
          <w:szCs w:val="24"/>
          <w:lang w:eastAsia="en-US"/>
        </w:rPr>
        <w:t>1-0-1</w:t>
      </w:r>
    </w:p>
    <w:p w:rsidR="0040013C" w:rsidRDefault="0040013C" w:rsidP="00493B6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LEPONEX</w:t>
      </w:r>
      <w:r w:rsidR="00FE0950">
        <w:rPr>
          <w:rFonts w:ascii="Arial" w:hAnsi="Arial" w:cs="Arial"/>
          <w:sz w:val="24"/>
          <w:szCs w:val="24"/>
          <w:lang w:eastAsia="en-US"/>
        </w:rPr>
        <w:t xml:space="preserve"> 25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493B62">
        <w:rPr>
          <w:rFonts w:ascii="Arial" w:hAnsi="Arial" w:cs="Arial"/>
          <w:sz w:val="24"/>
          <w:szCs w:val="24"/>
          <w:lang w:eastAsia="en-US"/>
        </w:rPr>
        <w:t>0-0-1</w:t>
      </w:r>
    </w:p>
    <w:p w:rsidR="0040013C" w:rsidRPr="00493B62" w:rsidRDefault="0040013C" w:rsidP="00493B6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0013C" w:rsidRDefault="0040013C" w:rsidP="00493B6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fakultativně: </w:t>
      </w:r>
    </w:p>
    <w:p w:rsidR="0040013C" w:rsidRPr="00493B62" w:rsidRDefault="0040013C" w:rsidP="00493B6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</w:t>
      </w:r>
      <w:r w:rsidRPr="00493B62">
        <w:rPr>
          <w:rFonts w:ascii="Arial" w:hAnsi="Arial" w:cs="Arial"/>
          <w:sz w:val="24"/>
          <w:szCs w:val="24"/>
          <w:lang w:eastAsia="en-US"/>
        </w:rPr>
        <w:t>espavost</w:t>
      </w:r>
      <w:r>
        <w:rPr>
          <w:rFonts w:ascii="Arial" w:hAnsi="Arial" w:cs="Arial"/>
          <w:sz w:val="24"/>
          <w:szCs w:val="24"/>
          <w:lang w:eastAsia="en-US"/>
        </w:rPr>
        <w:t xml:space="preserve"> -</w:t>
      </w:r>
      <w:r w:rsidRPr="00493B62">
        <w:rPr>
          <w:rFonts w:ascii="Arial" w:hAnsi="Arial" w:cs="Arial"/>
          <w:sz w:val="24"/>
          <w:szCs w:val="24"/>
          <w:lang w:eastAsia="en-US"/>
        </w:rPr>
        <w:t xml:space="preserve"> P</w:t>
      </w:r>
      <w:r>
        <w:rPr>
          <w:rFonts w:ascii="Arial" w:hAnsi="Arial" w:cs="Arial"/>
          <w:sz w:val="24"/>
          <w:szCs w:val="24"/>
          <w:lang w:eastAsia="en-US"/>
        </w:rPr>
        <w:t>ROTHAZIN</w:t>
      </w:r>
      <w:r w:rsidRPr="00493B62">
        <w:rPr>
          <w:rFonts w:ascii="Arial" w:hAnsi="Arial" w:cs="Arial"/>
          <w:sz w:val="24"/>
          <w:szCs w:val="24"/>
          <w:lang w:eastAsia="en-US"/>
        </w:rPr>
        <w:t xml:space="preserve"> 25 mg 2 tbl</w:t>
      </w:r>
    </w:p>
    <w:p w:rsidR="0040013C" w:rsidRPr="00493B62" w:rsidRDefault="0040013C" w:rsidP="00493B62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ú</w:t>
      </w:r>
      <w:r w:rsidRPr="00493B62">
        <w:rPr>
          <w:rFonts w:ascii="Arial" w:hAnsi="Arial" w:cs="Arial"/>
          <w:sz w:val="24"/>
          <w:szCs w:val="24"/>
          <w:lang w:eastAsia="en-US"/>
        </w:rPr>
        <w:t>zkost, tenze</w:t>
      </w:r>
      <w:r>
        <w:rPr>
          <w:rFonts w:ascii="Arial" w:hAnsi="Arial" w:cs="Arial"/>
          <w:sz w:val="24"/>
          <w:szCs w:val="24"/>
          <w:lang w:eastAsia="en-US"/>
        </w:rPr>
        <w:t xml:space="preserve"> -</w:t>
      </w:r>
      <w:r w:rsidRPr="00493B62">
        <w:rPr>
          <w:rFonts w:ascii="Arial" w:hAnsi="Arial" w:cs="Arial"/>
          <w:sz w:val="24"/>
          <w:szCs w:val="24"/>
          <w:lang w:eastAsia="en-US"/>
        </w:rPr>
        <w:t xml:space="preserve"> R</w:t>
      </w:r>
      <w:r>
        <w:rPr>
          <w:rFonts w:ascii="Arial" w:hAnsi="Arial" w:cs="Arial"/>
          <w:sz w:val="24"/>
          <w:szCs w:val="24"/>
          <w:lang w:eastAsia="en-US"/>
        </w:rPr>
        <w:t>IVOTRIL 0,</w:t>
      </w:r>
      <w:r w:rsidRPr="00493B62">
        <w:rPr>
          <w:rFonts w:ascii="Arial" w:hAnsi="Arial" w:cs="Arial"/>
          <w:sz w:val="24"/>
          <w:szCs w:val="24"/>
          <w:lang w:eastAsia="en-US"/>
        </w:rPr>
        <w:t>5 mg, max</w:t>
      </w:r>
      <w:r w:rsidR="00FE0950">
        <w:rPr>
          <w:rFonts w:ascii="Arial" w:hAnsi="Arial" w:cs="Arial"/>
          <w:sz w:val="24"/>
          <w:szCs w:val="24"/>
          <w:lang w:eastAsia="en-US"/>
        </w:rPr>
        <w:t>.</w:t>
      </w:r>
      <w:r w:rsidRPr="00493B62">
        <w:rPr>
          <w:rFonts w:ascii="Arial" w:hAnsi="Arial" w:cs="Arial"/>
          <w:sz w:val="24"/>
          <w:szCs w:val="24"/>
          <w:lang w:eastAsia="en-US"/>
        </w:rPr>
        <w:t xml:space="preserve"> 2 tbl</w:t>
      </w:r>
    </w:p>
    <w:p w:rsidR="0040013C" w:rsidRDefault="0040013C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0013C" w:rsidRPr="000F2C50" w:rsidRDefault="00FE0950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Vyšetření: 1x za 14 dní KO+</w:t>
      </w:r>
      <w:r w:rsidR="0040013C">
        <w:rPr>
          <w:rFonts w:ascii="Arial" w:hAnsi="Arial" w:cs="Arial"/>
          <w:sz w:val="24"/>
          <w:szCs w:val="24"/>
          <w:lang w:eastAsia="en-US"/>
        </w:rPr>
        <w:t>diff</w:t>
      </w:r>
    </w:p>
    <w:p w:rsidR="0040013C" w:rsidRDefault="0040013C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</w:p>
    <w:p w:rsidR="0040013C" w:rsidRDefault="0040013C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aktivizace na oddělení</w:t>
      </w:r>
    </w:p>
    <w:p w:rsidR="0040013C" w:rsidRDefault="0040013C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0013C" w:rsidRDefault="0040013C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lastRenderedPageBreak/>
        <w:t>Režimová opatření: pobyt na oddělení, společné vycházky (s personálem)</w:t>
      </w:r>
    </w:p>
    <w:p w:rsidR="0040013C" w:rsidRDefault="0040013C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0013C" w:rsidRDefault="0040013C" w:rsidP="00607826">
      <w:pPr>
        <w:pStyle w:val="Nadpis1"/>
        <w:ind w:left="142"/>
        <w:rPr>
          <w:rFonts w:cs="Arial"/>
          <w:color w:val="0000FF"/>
          <w:szCs w:val="24"/>
        </w:rPr>
      </w:pPr>
    </w:p>
    <w:p w:rsidR="0040013C" w:rsidRPr="004D495A" w:rsidRDefault="0040013C" w:rsidP="00607826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40013C" w:rsidRDefault="0040013C" w:rsidP="00F52E68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</w:p>
    <w:p w:rsidR="0040013C" w:rsidRDefault="0040013C" w:rsidP="00F52E68">
      <w:pPr>
        <w:pStyle w:val="Nadpis1"/>
        <w:spacing w:line="360" w:lineRule="auto"/>
        <w:ind w:left="142"/>
        <w:rPr>
          <w:rFonts w:cs="Arial"/>
          <w:b w:val="0"/>
          <w:color w:val="00B050"/>
          <w:szCs w:val="24"/>
        </w:rPr>
      </w:pPr>
      <w:r>
        <w:rPr>
          <w:rFonts w:cs="Arial"/>
          <w:color w:val="0000FF"/>
          <w:sz w:val="28"/>
          <w:szCs w:val="28"/>
        </w:rPr>
        <w:t>Ošetřovatelský proces u pacienta s nediferencovanou schizofrenií</w:t>
      </w:r>
    </w:p>
    <w:p w:rsidR="0040013C" w:rsidRPr="00D366A6" w:rsidRDefault="0040013C" w:rsidP="00F52E6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b/>
          <w:color w:val="00B050"/>
          <w:sz w:val="24"/>
          <w:szCs w:val="24"/>
        </w:rPr>
        <w:t>Vyplňte dle výše</w:t>
      </w:r>
      <w:r w:rsidRPr="00D366A6">
        <w:rPr>
          <w:rFonts w:ascii="Arial" w:hAnsi="Arial" w:cs="Arial"/>
          <w:b/>
          <w:color w:val="00B050"/>
          <w:sz w:val="24"/>
          <w:szCs w:val="24"/>
        </w:rPr>
        <w:t xml:space="preserve"> uveden</w:t>
      </w:r>
      <w:r>
        <w:rPr>
          <w:rFonts w:ascii="Arial" w:hAnsi="Arial" w:cs="Arial"/>
          <w:b/>
          <w:color w:val="00B050"/>
          <w:sz w:val="24"/>
          <w:szCs w:val="24"/>
        </w:rPr>
        <w:t>ých informací.</w:t>
      </w:r>
    </w:p>
    <w:p w:rsidR="0040013C" w:rsidRPr="00CC30EB" w:rsidRDefault="0040013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40013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E548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40013C" w:rsidRPr="00FF4A98" w:rsidRDefault="0040013C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40013C" w:rsidRPr="00C45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0013C" w:rsidRPr="00FF4A98" w:rsidRDefault="0040013C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13C" w:rsidRPr="00FF4A98" w:rsidRDefault="0040013C" w:rsidP="00D67AB0">
      <w:pPr>
        <w:pStyle w:val="Nadpis1"/>
        <w:rPr>
          <w:rFonts w:cs="Arial"/>
          <w:b w:val="0"/>
          <w:szCs w:val="24"/>
        </w:rPr>
      </w:pPr>
    </w:p>
    <w:p w:rsidR="0040013C" w:rsidRPr="00CC30EB" w:rsidRDefault="0040013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40013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13C" w:rsidRPr="00FF4A98" w:rsidRDefault="0040013C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13C" w:rsidRDefault="0040013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0013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607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13C" w:rsidRDefault="0040013C" w:rsidP="00D67AB0">
      <w:pPr>
        <w:rPr>
          <w:rFonts w:ascii="Arial" w:hAnsi="Arial" w:cs="Arial"/>
          <w:sz w:val="24"/>
          <w:szCs w:val="24"/>
        </w:rPr>
      </w:pPr>
    </w:p>
    <w:p w:rsidR="0040013C" w:rsidRPr="00CC30EB" w:rsidRDefault="0040013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40013C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0013C" w:rsidRPr="00FF4A98" w:rsidRDefault="0040013C" w:rsidP="00C326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13C" w:rsidRDefault="0040013C" w:rsidP="00D67AB0">
      <w:pPr>
        <w:rPr>
          <w:rFonts w:ascii="Arial" w:hAnsi="Arial" w:cs="Arial"/>
          <w:sz w:val="24"/>
          <w:szCs w:val="24"/>
        </w:rPr>
      </w:pPr>
    </w:p>
    <w:p w:rsidR="0040013C" w:rsidRDefault="0040013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0013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40013C" w:rsidRPr="00FF4A98" w:rsidRDefault="0040013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0013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B922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0013C" w:rsidRPr="004613A7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013C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13C" w:rsidRDefault="0040013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40013C" w:rsidRDefault="0040013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40013C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0A0215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0A0215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0A0215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0A0215" w:rsidRDefault="0040013C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0A0215" w:rsidRDefault="0040013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0A0215" w:rsidRDefault="0040013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lastRenderedPageBreak/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0A0215" w:rsidRDefault="00FE0950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0A0215" w:rsidRDefault="0040013C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4B6E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0013C" w:rsidRPr="00FF4A98" w:rsidRDefault="0040013C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13C" w:rsidRDefault="0040013C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40013C" w:rsidRDefault="0040013C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40013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013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0013C" w:rsidRPr="00F00C96" w:rsidRDefault="0040013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013C" w:rsidRPr="00FF4A98" w:rsidRDefault="0040013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13C" w:rsidRDefault="0040013C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40013C" w:rsidRPr="00FF4A98" w:rsidRDefault="0040013C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40013C" w:rsidRDefault="0040013C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40013C" w:rsidRPr="00F52E68" w:rsidRDefault="0040013C" w:rsidP="00F52E68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40013C" w:rsidRPr="004D495A" w:rsidRDefault="0040013C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40013C" w:rsidRDefault="0040013C" w:rsidP="009C646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40013C" w:rsidRPr="00083FDA" w:rsidRDefault="0040013C" w:rsidP="00083FD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83FDA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priorit.</w:t>
      </w:r>
    </w:p>
    <w:p w:rsidR="0040013C" w:rsidRPr="00083FDA" w:rsidRDefault="0040013C" w:rsidP="00083FD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83FDA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stanovte cíle, očekávané výsledky </w:t>
      </w:r>
    </w:p>
    <w:p w:rsidR="0040013C" w:rsidRPr="00083FDA" w:rsidRDefault="0040013C" w:rsidP="00083FDA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83FDA"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40013C" w:rsidRPr="00083FDA" w:rsidRDefault="0040013C" w:rsidP="00083FD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83FDA">
        <w:rPr>
          <w:rFonts w:ascii="Arial" w:hAnsi="Arial" w:cs="Arial"/>
          <w:b/>
          <w:color w:val="00B050"/>
          <w:sz w:val="24"/>
          <w:szCs w:val="24"/>
        </w:rPr>
        <w:t>Vyhledejte odbornou literaturu k danému tématu ne starší 5 let včetně zahraniční.</w:t>
      </w:r>
    </w:p>
    <w:p w:rsidR="0040013C" w:rsidRPr="00083FDA" w:rsidRDefault="0040013C" w:rsidP="00083FD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Jaké </w:t>
      </w:r>
      <w:r w:rsidRPr="00083FDA">
        <w:rPr>
          <w:rFonts w:ascii="Arial" w:hAnsi="Arial" w:cs="Arial"/>
          <w:b/>
          <w:color w:val="00B050"/>
          <w:sz w:val="24"/>
          <w:szCs w:val="24"/>
        </w:rPr>
        <w:t xml:space="preserve">sociální problémy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může mít </w:t>
      </w:r>
      <w:r w:rsidRPr="00083FDA">
        <w:rPr>
          <w:rFonts w:ascii="Arial" w:hAnsi="Arial" w:cs="Arial"/>
          <w:b/>
          <w:color w:val="00B050"/>
          <w:sz w:val="24"/>
          <w:szCs w:val="24"/>
        </w:rPr>
        <w:t>pacientka s nediferenciovanou schizofrénií?</w:t>
      </w:r>
    </w:p>
    <w:p w:rsidR="0040013C" w:rsidRPr="00083FDA" w:rsidRDefault="0040013C" w:rsidP="00083FD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83FDA">
        <w:rPr>
          <w:rFonts w:ascii="Arial" w:hAnsi="Arial" w:cs="Arial"/>
          <w:b/>
          <w:color w:val="00B050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40013C" w:rsidRPr="00083FDA" w:rsidRDefault="0040013C" w:rsidP="00083FD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83FDA">
        <w:rPr>
          <w:rFonts w:ascii="Arial" w:hAnsi="Arial" w:cs="Arial"/>
          <w:b/>
          <w:color w:val="00B050"/>
          <w:sz w:val="24"/>
          <w:szCs w:val="24"/>
        </w:rPr>
        <w:t>K navrženým ošetřovatelským intervencím proveďte kritickou analýzu.</w:t>
      </w:r>
    </w:p>
    <w:p w:rsidR="0040013C" w:rsidRPr="00083FDA" w:rsidRDefault="0040013C" w:rsidP="00083FD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83FDA">
        <w:rPr>
          <w:rFonts w:ascii="Arial" w:hAnsi="Arial" w:cs="Arial"/>
          <w:b/>
          <w:color w:val="00B050"/>
          <w:sz w:val="24"/>
          <w:szCs w:val="24"/>
        </w:rPr>
        <w:t>Proveďte diskusi k dané problematice.</w:t>
      </w:r>
    </w:p>
    <w:p w:rsidR="0040013C" w:rsidRPr="00083FDA" w:rsidRDefault="0040013C" w:rsidP="00083FD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83FDA">
        <w:rPr>
          <w:rFonts w:ascii="Arial" w:hAnsi="Arial" w:cs="Arial"/>
          <w:b/>
          <w:color w:val="00B050"/>
          <w:sz w:val="24"/>
          <w:szCs w:val="24"/>
        </w:rPr>
        <w:t>V závěru kazuistiky se vyjádřete k vypracované kazuistice.</w:t>
      </w:r>
    </w:p>
    <w:sectPr w:rsidR="0040013C" w:rsidRPr="00083FDA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DD0" w:rsidRDefault="00546DD0" w:rsidP="00A5128C">
      <w:r>
        <w:separator/>
      </w:r>
    </w:p>
  </w:endnote>
  <w:endnote w:type="continuationSeparator" w:id="0">
    <w:p w:rsidR="00546DD0" w:rsidRDefault="00546DD0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DD0" w:rsidRDefault="00546DD0" w:rsidP="00A5128C">
      <w:r>
        <w:separator/>
      </w:r>
    </w:p>
  </w:footnote>
  <w:footnote w:type="continuationSeparator" w:id="0">
    <w:p w:rsidR="00546DD0" w:rsidRDefault="00546DD0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13C" w:rsidRDefault="0040013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FE0950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FE0950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40013C" w:rsidRPr="00A5128C" w:rsidRDefault="0040013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19A2"/>
    <w:multiLevelType w:val="hybridMultilevel"/>
    <w:tmpl w:val="1EC26996"/>
    <w:lvl w:ilvl="0" w:tplc="04050001">
      <w:start w:val="1"/>
      <w:numFmt w:val="bullet"/>
      <w:lvlText w:val=""/>
      <w:lvlJc w:val="left"/>
      <w:pPr>
        <w:ind w:left="120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92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64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6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8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80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52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24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963" w:hanging="360"/>
      </w:pPr>
      <w:rPr>
        <w:rFonts w:ascii="Wingdings" w:hAnsi="Wingdings" w:hint="default"/>
      </w:rPr>
    </w:lvl>
  </w:abstractNum>
  <w:abstractNum w:abstractNumId="1">
    <w:nsid w:val="0D657F7F"/>
    <w:multiLevelType w:val="hybridMultilevel"/>
    <w:tmpl w:val="EADEFBD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48703D47"/>
    <w:multiLevelType w:val="hybridMultilevel"/>
    <w:tmpl w:val="193C535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7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8">
    <w:nsid w:val="5A4558D4"/>
    <w:multiLevelType w:val="hybridMultilevel"/>
    <w:tmpl w:val="4B5A27A8"/>
    <w:lvl w:ilvl="0" w:tplc="DB7CB8F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color w:val="00B05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F592FDC"/>
    <w:multiLevelType w:val="hybridMultilevel"/>
    <w:tmpl w:val="B60ED0F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0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1">
    <w:nsid w:val="754F3565"/>
    <w:multiLevelType w:val="hybridMultilevel"/>
    <w:tmpl w:val="35E4F93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2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3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11"/>
  </w:num>
  <w:num w:numId="9">
    <w:abstractNumId w:val="5"/>
  </w:num>
  <w:num w:numId="10">
    <w:abstractNumId w:val="9"/>
  </w:num>
  <w:num w:numId="11">
    <w:abstractNumId w:val="0"/>
  </w:num>
  <w:num w:numId="12">
    <w:abstractNumId w:val="6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423B2"/>
    <w:rsid w:val="00077E93"/>
    <w:rsid w:val="00083FDA"/>
    <w:rsid w:val="000A0215"/>
    <w:rsid w:val="000F2C50"/>
    <w:rsid w:val="00124E5B"/>
    <w:rsid w:val="0014470C"/>
    <w:rsid w:val="0014610C"/>
    <w:rsid w:val="001A276E"/>
    <w:rsid w:val="001C50A5"/>
    <w:rsid w:val="001C7337"/>
    <w:rsid w:val="00234787"/>
    <w:rsid w:val="002370F2"/>
    <w:rsid w:val="00280AA1"/>
    <w:rsid w:val="0029237B"/>
    <w:rsid w:val="002A742E"/>
    <w:rsid w:val="002C253D"/>
    <w:rsid w:val="002C7A02"/>
    <w:rsid w:val="002E489D"/>
    <w:rsid w:val="00384220"/>
    <w:rsid w:val="003842B5"/>
    <w:rsid w:val="00397E02"/>
    <w:rsid w:val="003B02D9"/>
    <w:rsid w:val="0040013C"/>
    <w:rsid w:val="0042702B"/>
    <w:rsid w:val="0043475F"/>
    <w:rsid w:val="004613A7"/>
    <w:rsid w:val="00477263"/>
    <w:rsid w:val="0048279C"/>
    <w:rsid w:val="00493B62"/>
    <w:rsid w:val="004B6ECB"/>
    <w:rsid w:val="004D495A"/>
    <w:rsid w:val="00546DD0"/>
    <w:rsid w:val="00557B5D"/>
    <w:rsid w:val="005620FF"/>
    <w:rsid w:val="005823FE"/>
    <w:rsid w:val="005C4A55"/>
    <w:rsid w:val="005D4173"/>
    <w:rsid w:val="00607826"/>
    <w:rsid w:val="00607DE0"/>
    <w:rsid w:val="00611F3A"/>
    <w:rsid w:val="0064647B"/>
    <w:rsid w:val="00691B03"/>
    <w:rsid w:val="00792F10"/>
    <w:rsid w:val="007A3727"/>
    <w:rsid w:val="007A76AC"/>
    <w:rsid w:val="007F5F6F"/>
    <w:rsid w:val="00846FC8"/>
    <w:rsid w:val="008608F2"/>
    <w:rsid w:val="00881BC8"/>
    <w:rsid w:val="008C3C47"/>
    <w:rsid w:val="008E5600"/>
    <w:rsid w:val="008E5A8B"/>
    <w:rsid w:val="00911A59"/>
    <w:rsid w:val="009C10F4"/>
    <w:rsid w:val="009C6463"/>
    <w:rsid w:val="00A069E2"/>
    <w:rsid w:val="00A07004"/>
    <w:rsid w:val="00A506EA"/>
    <w:rsid w:val="00A5128C"/>
    <w:rsid w:val="00A93B51"/>
    <w:rsid w:val="00AB2287"/>
    <w:rsid w:val="00AC2EE8"/>
    <w:rsid w:val="00B03823"/>
    <w:rsid w:val="00B0720D"/>
    <w:rsid w:val="00B922A1"/>
    <w:rsid w:val="00BD22BE"/>
    <w:rsid w:val="00C3269B"/>
    <w:rsid w:val="00C45C96"/>
    <w:rsid w:val="00C5705C"/>
    <w:rsid w:val="00C652F5"/>
    <w:rsid w:val="00CB45D5"/>
    <w:rsid w:val="00CC30EB"/>
    <w:rsid w:val="00CC7824"/>
    <w:rsid w:val="00CD1414"/>
    <w:rsid w:val="00CD32E4"/>
    <w:rsid w:val="00CE5553"/>
    <w:rsid w:val="00D132C2"/>
    <w:rsid w:val="00D274D3"/>
    <w:rsid w:val="00D366A6"/>
    <w:rsid w:val="00D433E6"/>
    <w:rsid w:val="00D67AB0"/>
    <w:rsid w:val="00DC368D"/>
    <w:rsid w:val="00DD3BE6"/>
    <w:rsid w:val="00DE7524"/>
    <w:rsid w:val="00E4531F"/>
    <w:rsid w:val="00E51DE4"/>
    <w:rsid w:val="00E5484C"/>
    <w:rsid w:val="00EA54CD"/>
    <w:rsid w:val="00EE7414"/>
    <w:rsid w:val="00F00C96"/>
    <w:rsid w:val="00F27B11"/>
    <w:rsid w:val="00F509A3"/>
    <w:rsid w:val="00F52E68"/>
    <w:rsid w:val="00F675D2"/>
    <w:rsid w:val="00FA0D2C"/>
    <w:rsid w:val="00FA1029"/>
    <w:rsid w:val="00FE095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basedOn w:val="Standardnpsmoodstavce"/>
    <w:rsid w:val="00F52E6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D032A5-337B-4DF5-9533-1DFE91FBEED8}"/>
</file>

<file path=customXml/itemProps2.xml><?xml version="1.0" encoding="utf-8"?>
<ds:datastoreItem xmlns:ds="http://schemas.openxmlformats.org/officeDocument/2006/customXml" ds:itemID="{D1A29D75-A6AB-44C3-BEDE-5DCB1D37B9BF}"/>
</file>

<file path=customXml/itemProps3.xml><?xml version="1.0" encoding="utf-8"?>
<ds:datastoreItem xmlns:ds="http://schemas.openxmlformats.org/officeDocument/2006/customXml" ds:itemID="{19840AF8-D62B-4ED5-BB61-A3B3531D75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nediferencovanou schizofrenií</vt:lpstr>
    </vt:vector>
  </TitlesOfParts>
  <Company>HP</Company>
  <LinksUpToDate>false</LinksUpToDate>
  <CharactersWithSpaces>3363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nediferencovanou schizofrenií</dc:title>
  <dc:creator>VSZDRAV</dc:creator>
  <cp:lastModifiedBy>Němcová Jitka</cp:lastModifiedBy>
  <cp:revision>2</cp:revision>
  <dcterms:created xsi:type="dcterms:W3CDTF">2015-04-14T09:24:00Z</dcterms:created>
  <dcterms:modified xsi:type="dcterms:W3CDTF">2015-04-14T09:24:00Z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