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B33" w:rsidRDefault="00A02B33" w:rsidP="00FA655E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</w:t>
      </w:r>
      <w:r w:rsidRPr="00D67AB0">
        <w:rPr>
          <w:rFonts w:cs="Arial"/>
          <w:color w:val="0000FF"/>
          <w:sz w:val="28"/>
          <w:szCs w:val="28"/>
        </w:rPr>
        <w:t>acient</w:t>
      </w:r>
      <w:r>
        <w:rPr>
          <w:rFonts w:cs="Arial"/>
          <w:color w:val="0000FF"/>
          <w:sz w:val="28"/>
          <w:szCs w:val="28"/>
        </w:rPr>
        <w:t>ka</w:t>
      </w:r>
      <w:r w:rsidRPr="00D67AB0">
        <w:rPr>
          <w:rFonts w:cs="Arial"/>
          <w:color w:val="0000FF"/>
          <w:sz w:val="28"/>
          <w:szCs w:val="28"/>
        </w:rPr>
        <w:t xml:space="preserve"> s</w:t>
      </w:r>
      <w:r>
        <w:rPr>
          <w:rFonts w:cs="Arial"/>
          <w:color w:val="0000FF"/>
          <w:sz w:val="28"/>
          <w:szCs w:val="28"/>
        </w:rPr>
        <w:t> paranoidní schizofrenií</w:t>
      </w:r>
    </w:p>
    <w:p w:rsidR="00A02B33" w:rsidRDefault="00A02B33" w:rsidP="00611F3A"/>
    <w:p w:rsidR="00A02B33" w:rsidRPr="005620FF" w:rsidRDefault="00A02B33" w:rsidP="00A02C8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611F3A">
        <w:rPr>
          <w:rFonts w:ascii="Arial" w:hAnsi="Arial" w:cs="Arial"/>
          <w:sz w:val="24"/>
          <w:szCs w:val="24"/>
          <w:lang w:eastAsia="en-US"/>
        </w:rPr>
        <w:t xml:space="preserve">Na uzavřeném psychiatrickém oddělení </w:t>
      </w:r>
      <w:r>
        <w:rPr>
          <w:rFonts w:ascii="Arial" w:hAnsi="Arial" w:cs="Arial"/>
          <w:sz w:val="24"/>
          <w:szCs w:val="24"/>
          <w:lang w:eastAsia="en-US"/>
        </w:rPr>
        <w:t xml:space="preserve">je 2. den hospitalizována 51letá žena pro paranoidní schizofrenii. Psychiatrickou příjmovou ambulanci vyhledala sama kvůli zhoršujícímu se stavu. Několik týdnů se nemůže soustředit, obtěžují ji hlasy, má </w:t>
      </w:r>
      <w:r w:rsidRPr="005620FF">
        <w:rPr>
          <w:rFonts w:ascii="Arial" w:hAnsi="Arial" w:cs="Arial"/>
          <w:sz w:val="24"/>
          <w:szCs w:val="24"/>
          <w:lang w:eastAsia="en-US"/>
        </w:rPr>
        <w:t>obavy, že bude zatčena</w:t>
      </w:r>
      <w:r>
        <w:rPr>
          <w:rFonts w:ascii="Arial" w:hAnsi="Arial" w:cs="Arial"/>
          <w:sz w:val="24"/>
          <w:szCs w:val="24"/>
          <w:lang w:eastAsia="en-US"/>
        </w:rPr>
        <w:t xml:space="preserve"> a</w:t>
      </w:r>
      <w:r w:rsidRPr="005620FF">
        <w:rPr>
          <w:rFonts w:ascii="Arial" w:hAnsi="Arial" w:cs="Arial"/>
          <w:sz w:val="24"/>
          <w:szCs w:val="24"/>
          <w:lang w:eastAsia="en-US"/>
        </w:rPr>
        <w:t xml:space="preserve"> mučena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A02B33" w:rsidRDefault="00A02B33" w:rsidP="00A02C83">
      <w:pPr>
        <w:tabs>
          <w:tab w:val="left" w:pos="1488"/>
          <w:tab w:val="left" w:pos="2958"/>
        </w:tabs>
        <w:spacing w:after="200" w:line="276" w:lineRule="auto"/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A02B33" w:rsidRDefault="00A02B33" w:rsidP="00A02C83">
      <w:pPr>
        <w:pStyle w:val="ListParagraph"/>
        <w:numPr>
          <w:ilvl w:val="0"/>
          <w:numId w:val="1"/>
        </w:numPr>
        <w:tabs>
          <w:tab w:val="left" w:pos="1488"/>
          <w:tab w:val="left" w:pos="2958"/>
        </w:tabs>
        <w:spacing w:after="200"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  <w:r w:rsidRPr="00234787">
        <w:rPr>
          <w:rFonts w:ascii="Arial" w:hAnsi="Arial" w:cs="Arial"/>
          <w:sz w:val="24"/>
          <w:szCs w:val="24"/>
          <w:lang w:eastAsia="en-US"/>
        </w:rPr>
        <w:t>jde o 3. psychiatrickou hospitalizaci (poslední hospitalizace proběhla před 2 lety)</w:t>
      </w:r>
    </w:p>
    <w:p w:rsidR="00A02B33" w:rsidRDefault="00A02B33" w:rsidP="00A02C83">
      <w:pPr>
        <w:pStyle w:val="ListParagraph"/>
        <w:numPr>
          <w:ilvl w:val="0"/>
          <w:numId w:val="1"/>
        </w:numPr>
        <w:tabs>
          <w:tab w:val="left" w:pos="1488"/>
          <w:tab w:val="left" w:pos="2958"/>
        </w:tabs>
        <w:spacing w:after="200"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pacientka má plný invalidní důchod (z důvodu schizofrenie)</w:t>
      </w:r>
    </w:p>
    <w:p w:rsidR="00A02B33" w:rsidRDefault="00A02B33" w:rsidP="00A02C83">
      <w:pPr>
        <w:pStyle w:val="ListParagraph"/>
        <w:numPr>
          <w:ilvl w:val="0"/>
          <w:numId w:val="1"/>
        </w:numPr>
        <w:tabs>
          <w:tab w:val="left" w:pos="1488"/>
          <w:tab w:val="left" w:pos="2958"/>
        </w:tabs>
        <w:spacing w:after="200"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bydlí s manželem a dospělou dcerou</w:t>
      </w:r>
    </w:p>
    <w:p w:rsidR="00A02B33" w:rsidRDefault="00A02B33" w:rsidP="00A02C83">
      <w:pPr>
        <w:pStyle w:val="ListParagraph"/>
        <w:numPr>
          <w:ilvl w:val="0"/>
          <w:numId w:val="1"/>
        </w:numPr>
        <w:tabs>
          <w:tab w:val="left" w:pos="1488"/>
          <w:tab w:val="left" w:pos="2958"/>
        </w:tabs>
        <w:spacing w:after="200"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psychiatrickou medikaci užívala (Haloperidol tbl.)</w:t>
      </w:r>
    </w:p>
    <w:p w:rsidR="00A02B33" w:rsidRDefault="00A02B33" w:rsidP="00A02C83">
      <w:pPr>
        <w:pStyle w:val="ListParagraph"/>
        <w:numPr>
          <w:ilvl w:val="0"/>
          <w:numId w:val="1"/>
        </w:numPr>
        <w:tabs>
          <w:tab w:val="left" w:pos="1488"/>
          <w:tab w:val="left" w:pos="2958"/>
        </w:tabs>
        <w:spacing w:after="200"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 současné době odmítá komunikovat s manželem, s dcerou komunikuje bez problémů</w:t>
      </w:r>
    </w:p>
    <w:p w:rsidR="00A02B33" w:rsidRDefault="00A02B33" w:rsidP="00A02C83">
      <w:pPr>
        <w:pStyle w:val="ListParagraph"/>
        <w:numPr>
          <w:ilvl w:val="0"/>
          <w:numId w:val="1"/>
        </w:numPr>
        <w:tabs>
          <w:tab w:val="left" w:pos="1488"/>
          <w:tab w:val="left" w:pos="2958"/>
        </w:tabs>
        <w:spacing w:after="200"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pacientka je neupravená, nedbale oblečená a učesaná</w:t>
      </w:r>
    </w:p>
    <w:p w:rsidR="00A02B33" w:rsidRDefault="00A02B33" w:rsidP="00A02C83">
      <w:pPr>
        <w:pStyle w:val="ListParagraph"/>
        <w:numPr>
          <w:ilvl w:val="0"/>
          <w:numId w:val="1"/>
        </w:numPr>
        <w:tabs>
          <w:tab w:val="left" w:pos="1488"/>
          <w:tab w:val="left" w:pos="2958"/>
        </w:tabs>
        <w:spacing w:after="200"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pacientka působí nervózně, psychomotorické tempo je přiměřené, je plně orientována ve všech kvalitách, občas hovoří s mírnými latencemi</w:t>
      </w:r>
    </w:p>
    <w:p w:rsidR="00A02B33" w:rsidRDefault="00A02B33" w:rsidP="00A02C83">
      <w:pPr>
        <w:pStyle w:val="ListParagraph"/>
        <w:numPr>
          <w:ilvl w:val="0"/>
          <w:numId w:val="1"/>
        </w:numPr>
        <w:tabs>
          <w:tab w:val="left" w:pos="1488"/>
          <w:tab w:val="left" w:pos="2958"/>
        </w:tabs>
        <w:spacing w:after="200"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na otázky odpovídá, spontánně nehovoří</w:t>
      </w:r>
    </w:p>
    <w:p w:rsidR="00A02B33" w:rsidRDefault="00A02B33" w:rsidP="00A02C83">
      <w:pPr>
        <w:pStyle w:val="ListParagraph"/>
        <w:numPr>
          <w:ilvl w:val="0"/>
          <w:numId w:val="1"/>
        </w:numPr>
        <w:tabs>
          <w:tab w:val="left" w:pos="1488"/>
          <w:tab w:val="left" w:pos="2958"/>
        </w:tabs>
        <w:spacing w:after="200"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popisuje hlasové halucinace (nadávky, obviňování)</w:t>
      </w:r>
    </w:p>
    <w:p w:rsidR="00A02B33" w:rsidRDefault="00A02B33" w:rsidP="00A02C83">
      <w:pPr>
        <w:pStyle w:val="ListParagraph"/>
        <w:numPr>
          <w:ilvl w:val="0"/>
          <w:numId w:val="1"/>
        </w:numPr>
        <w:tabs>
          <w:tab w:val="left" w:pos="1488"/>
          <w:tab w:val="left" w:pos="2958"/>
        </w:tabs>
        <w:spacing w:after="200"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večer špatně usíná a v noci se budí</w:t>
      </w:r>
    </w:p>
    <w:p w:rsidR="00A02B33" w:rsidRDefault="00A02B33" w:rsidP="00A02C83">
      <w:pPr>
        <w:pStyle w:val="ListParagraph"/>
        <w:numPr>
          <w:ilvl w:val="0"/>
          <w:numId w:val="1"/>
        </w:numPr>
        <w:tabs>
          <w:tab w:val="left" w:pos="1488"/>
          <w:tab w:val="left" w:pos="2958"/>
        </w:tabs>
        <w:spacing w:after="200"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pacientka spolupracuje, na situaci má částečný náhled</w:t>
      </w:r>
    </w:p>
    <w:p w:rsidR="00A02B33" w:rsidRPr="005620FF" w:rsidRDefault="00A02B33" w:rsidP="00A02C83">
      <w:pPr>
        <w:pStyle w:val="ListParagraph"/>
        <w:numPr>
          <w:ilvl w:val="0"/>
          <w:numId w:val="1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5620FF">
        <w:rPr>
          <w:rFonts w:ascii="Arial" w:hAnsi="Arial" w:cs="Arial"/>
          <w:sz w:val="24"/>
          <w:szCs w:val="24"/>
          <w:lang w:eastAsia="en-US"/>
        </w:rPr>
        <w:t>je věřící (</w:t>
      </w:r>
      <w:r w:rsidRPr="005620FF">
        <w:rPr>
          <w:rFonts w:ascii="Arial" w:hAnsi="Arial" w:cs="Arial"/>
          <w:sz w:val="24"/>
          <w:szCs w:val="24"/>
        </w:rPr>
        <w:t xml:space="preserve">členka alternativní náboženské společnosti); v současné době </w:t>
      </w:r>
      <w:r w:rsidRPr="005620FF">
        <w:rPr>
          <w:rFonts w:ascii="Arial" w:hAnsi="Arial" w:cs="Arial"/>
          <w:sz w:val="24"/>
          <w:szCs w:val="24"/>
          <w:lang w:eastAsia="en-US"/>
        </w:rPr>
        <w:t>neprovozuje žádné religiózní aktivity, až bude zdravá, zase se zapojí</w:t>
      </w:r>
    </w:p>
    <w:p w:rsidR="00A02B33" w:rsidRDefault="00A02B33" w:rsidP="00A02C83">
      <w:pPr>
        <w:pStyle w:val="ListParagraph"/>
        <w:numPr>
          <w:ilvl w:val="0"/>
          <w:numId w:val="1"/>
        </w:numPr>
        <w:tabs>
          <w:tab w:val="left" w:pos="1488"/>
          <w:tab w:val="left" w:pos="2958"/>
        </w:tabs>
        <w:spacing w:after="200"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kouří 20–30 cigaret denně, ostatní abúzy neguje</w:t>
      </w:r>
    </w:p>
    <w:p w:rsidR="00A02B33" w:rsidRDefault="00A02B33" w:rsidP="00A02C83">
      <w:pPr>
        <w:pStyle w:val="ListParagraph"/>
        <w:numPr>
          <w:ilvl w:val="0"/>
          <w:numId w:val="1"/>
        </w:numPr>
        <w:tabs>
          <w:tab w:val="left" w:pos="1488"/>
          <w:tab w:val="left" w:pos="2958"/>
        </w:tabs>
        <w:spacing w:after="200"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somatická onemocnění neguje</w:t>
      </w:r>
    </w:p>
    <w:p w:rsidR="00A02B33" w:rsidRPr="00C45C96" w:rsidRDefault="00A02B33" w:rsidP="00A02C83">
      <w:pPr>
        <w:tabs>
          <w:tab w:val="left" w:pos="1488"/>
          <w:tab w:val="left" w:pos="2958"/>
        </w:tabs>
        <w:spacing w:after="200" w:line="276" w:lineRule="auto"/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C45C96">
        <w:rPr>
          <w:rFonts w:ascii="Arial" w:hAnsi="Arial" w:cs="Arial"/>
          <w:sz w:val="24"/>
          <w:szCs w:val="24"/>
          <w:lang w:eastAsia="en-US"/>
        </w:rPr>
        <w:t xml:space="preserve">Vyšetření: </w:t>
      </w:r>
      <w:r>
        <w:rPr>
          <w:rFonts w:ascii="Arial" w:hAnsi="Arial" w:cs="Arial"/>
          <w:sz w:val="24"/>
          <w:szCs w:val="24"/>
          <w:lang w:eastAsia="en-US"/>
        </w:rPr>
        <w:t>krevní obraz, biochemické vyšetření krve a moče; EKG, interní konzilium; plánované psychologické vyšetření, CT mozku</w:t>
      </w:r>
    </w:p>
    <w:p w:rsidR="00A02B33" w:rsidRDefault="00A02B33" w:rsidP="00A02C8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Farmakoterapie: Risperdal </w:t>
      </w:r>
      <w:r w:rsidR="00C21E42">
        <w:rPr>
          <w:rFonts w:ascii="Arial" w:hAnsi="Arial" w:cs="Arial"/>
          <w:sz w:val="24"/>
          <w:szCs w:val="24"/>
          <w:lang w:eastAsia="en-US"/>
        </w:rPr>
        <w:t>tbl. 2x</w:t>
      </w:r>
      <w:r w:rsidRPr="005620FF">
        <w:rPr>
          <w:rFonts w:ascii="Arial" w:hAnsi="Arial" w:cs="Arial"/>
          <w:sz w:val="24"/>
          <w:szCs w:val="24"/>
          <w:lang w:eastAsia="en-US"/>
        </w:rPr>
        <w:t>2 mg</w:t>
      </w:r>
    </w:p>
    <w:p w:rsidR="00A02B33" w:rsidRPr="005620FF" w:rsidRDefault="00A02B33" w:rsidP="00A02C8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Režimová opatření: pobyt na oddělení, návštěvy manžela dle stavu</w:t>
      </w:r>
    </w:p>
    <w:p w:rsidR="00A02B33" w:rsidRDefault="00A02B33" w:rsidP="00FA655E">
      <w:pPr>
        <w:tabs>
          <w:tab w:val="left" w:pos="1488"/>
          <w:tab w:val="left" w:pos="2958"/>
        </w:tabs>
        <w:spacing w:after="200" w:line="360" w:lineRule="auto"/>
        <w:rPr>
          <w:rFonts w:ascii="Arial" w:hAnsi="Arial" w:cs="Arial"/>
          <w:sz w:val="24"/>
          <w:szCs w:val="24"/>
          <w:lang w:eastAsia="en-US"/>
        </w:rPr>
      </w:pPr>
    </w:p>
    <w:p w:rsidR="00A02B33" w:rsidRPr="00FA655E" w:rsidRDefault="00A02B33" w:rsidP="00FA655E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  <w:r w:rsidRPr="00D67AB0">
        <w:rPr>
          <w:rFonts w:cs="Arial"/>
          <w:color w:val="0000FF"/>
          <w:sz w:val="28"/>
          <w:szCs w:val="28"/>
        </w:rPr>
        <w:t>Ošetřovatelský proces u pacienta s</w:t>
      </w:r>
      <w:r>
        <w:rPr>
          <w:rFonts w:cs="Arial"/>
          <w:color w:val="0000FF"/>
          <w:sz w:val="28"/>
          <w:szCs w:val="28"/>
        </w:rPr>
        <w:t> paranoidní schizofrenií</w:t>
      </w:r>
    </w:p>
    <w:p w:rsidR="00A02B33" w:rsidRPr="00CC30EB" w:rsidRDefault="00A02B33" w:rsidP="00FA655E">
      <w:pPr>
        <w:pStyle w:val="Nadpis1"/>
        <w:spacing w:line="360" w:lineRule="auto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A02B33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F4A98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</w:t>
            </w:r>
            <w:r w:rsidR="00C21E4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F4A98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51 let</w:t>
            </w:r>
          </w:p>
        </w:tc>
      </w:tr>
      <w:tr w:rsidR="00A02B3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F4A98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F4A98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F61C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VŠ</w:t>
            </w:r>
          </w:p>
        </w:tc>
      </w:tr>
      <w:tr w:rsidR="00A02B3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F4A98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F4A98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xy</w:t>
            </w:r>
          </w:p>
        </w:tc>
      </w:tr>
      <w:tr w:rsidR="00A02B3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F4A98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C21E4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F4A98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A02B3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02B33" w:rsidRPr="00FF4A98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C21E4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A02B33" w:rsidRPr="00C45C96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dobrovolná</w:t>
            </w:r>
          </w:p>
        </w:tc>
      </w:tr>
    </w:tbl>
    <w:p w:rsidR="00A02B33" w:rsidRPr="00FF4A98" w:rsidRDefault="00A02B33" w:rsidP="00D67AB0">
      <w:pPr>
        <w:pStyle w:val="Nadpis1"/>
        <w:rPr>
          <w:rFonts w:cs="Arial"/>
          <w:b w:val="0"/>
          <w:szCs w:val="24"/>
        </w:rPr>
      </w:pPr>
    </w:p>
    <w:p w:rsidR="00A02B33" w:rsidRPr="00CC30EB" w:rsidRDefault="00A02B33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A02B33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2B33" w:rsidRPr="00FF4A98" w:rsidRDefault="00A02B33" w:rsidP="00F61C9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Zhoršující se stav - n</w:t>
            </w:r>
            <w:r w:rsidRPr="00F61C9A">
              <w:rPr>
                <w:rFonts w:ascii="Arial" w:hAnsi="Arial" w:cs="Arial"/>
                <w:sz w:val="24"/>
                <w:szCs w:val="24"/>
              </w:rPr>
              <w:t>ěkolik týdnů se nemůže soustředit, obtěžují ji hlasy, má obavy, že bude zatčena a mučena.</w:t>
            </w:r>
          </w:p>
        </w:tc>
      </w:tr>
    </w:tbl>
    <w:p w:rsidR="00A02B33" w:rsidRDefault="00A02B33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02B33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F4A98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bezvýznamná</w:t>
            </w: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F4A98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SCH, jinak bezvýznamná</w:t>
            </w: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F4A98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F61C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užívala Haloperidol, převedena na Risperdal</w:t>
            </w: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20–</w:t>
            </w:r>
            <w:r w:rsidRPr="00F61C9A">
              <w:rPr>
                <w:rFonts w:ascii="Arial" w:hAnsi="Arial" w:cs="Arial"/>
                <w:sz w:val="24"/>
                <w:szCs w:val="24"/>
              </w:rPr>
              <w:t>30 cigaret denně</w:t>
            </w: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menarche ve 13 le</w:t>
            </w:r>
            <w:r w:rsidR="00C21E42">
              <w:rPr>
                <w:rFonts w:ascii="Arial" w:hAnsi="Arial" w:cs="Arial"/>
                <w:sz w:val="24"/>
                <w:szCs w:val="24"/>
              </w:rPr>
              <w:t>tech, současné obtíže spojené s </w:t>
            </w:r>
            <w:r>
              <w:rPr>
                <w:rFonts w:ascii="Arial" w:hAnsi="Arial" w:cs="Arial"/>
                <w:sz w:val="24"/>
                <w:szCs w:val="24"/>
              </w:rPr>
              <w:t>klimakteriem</w:t>
            </w: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plný invalidní důchod, vdaná, bydlí v bytě s manželem a dospělou dcerou</w:t>
            </w: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více než 10 let plný invalidní důchod</w:t>
            </w: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02B33" w:rsidRPr="00FF4A98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02B33" w:rsidRPr="00FF4A98" w:rsidRDefault="00A02B33" w:rsidP="00F61C9A">
            <w:pPr>
              <w:rPr>
                <w:rFonts w:ascii="Arial" w:hAnsi="Arial" w:cs="Arial"/>
                <w:sz w:val="24"/>
                <w:szCs w:val="24"/>
              </w:rPr>
            </w:pPr>
            <w:r w:rsidRPr="00F61C9A">
              <w:rPr>
                <w:rFonts w:ascii="Arial" w:hAnsi="Arial" w:cs="Arial"/>
                <w:sz w:val="24"/>
                <w:szCs w:val="24"/>
              </w:rPr>
              <w:t>členka alternativní náboženské společnosti</w:t>
            </w:r>
          </w:p>
        </w:tc>
      </w:tr>
    </w:tbl>
    <w:p w:rsidR="00A02B33" w:rsidRDefault="00A02B33" w:rsidP="00D67AB0">
      <w:pPr>
        <w:rPr>
          <w:rFonts w:ascii="Arial" w:hAnsi="Arial" w:cs="Arial"/>
          <w:sz w:val="24"/>
          <w:szCs w:val="24"/>
        </w:rPr>
      </w:pPr>
    </w:p>
    <w:p w:rsidR="00A02B33" w:rsidRPr="00CC30EB" w:rsidRDefault="00A02B33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A02B33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F20.0 paranoidní schizofrenie</w:t>
            </w:r>
          </w:p>
        </w:tc>
      </w:tr>
    </w:tbl>
    <w:p w:rsidR="00A02B33" w:rsidRDefault="00A02B33" w:rsidP="00D67AB0">
      <w:pPr>
        <w:rPr>
          <w:rFonts w:ascii="Arial" w:hAnsi="Arial" w:cs="Arial"/>
          <w:sz w:val="24"/>
          <w:szCs w:val="24"/>
        </w:rPr>
      </w:pPr>
    </w:p>
    <w:p w:rsidR="00A02B33" w:rsidRPr="00CC30EB" w:rsidRDefault="00A02B33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02B33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A02B33" w:rsidRPr="00FF4A98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A02B33" w:rsidRPr="00FF4A98" w:rsidRDefault="00A02B33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02B33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02B33" w:rsidRPr="00DD6951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DD6951">
              <w:rPr>
                <w:rFonts w:ascii="Arial" w:hAnsi="Arial" w:cs="Arial"/>
                <w:sz w:val="24"/>
                <w:szCs w:val="24"/>
              </w:rPr>
              <w:t>laboratorní vyšetření krve a moče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02B33" w:rsidRPr="00DD6951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DD6951">
              <w:rPr>
                <w:rFonts w:ascii="Arial" w:hAnsi="Arial" w:cs="Arial"/>
                <w:sz w:val="24"/>
                <w:szCs w:val="24"/>
              </w:rPr>
              <w:t>interní konzilium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02B33" w:rsidRPr="00DD6951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DD6951">
              <w:rPr>
                <w:rFonts w:ascii="Arial" w:hAnsi="Arial" w:cs="Arial"/>
                <w:sz w:val="24"/>
                <w:szCs w:val="24"/>
              </w:rPr>
              <w:t>psychologické vyšetření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plánované</w:t>
            </w: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02B33" w:rsidRPr="00DD6951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DD6951">
              <w:rPr>
                <w:rFonts w:ascii="Arial" w:hAnsi="Arial" w:cs="Arial"/>
                <w:sz w:val="24"/>
                <w:szCs w:val="24"/>
              </w:rPr>
              <w:t>CT mozku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plánované</w:t>
            </w:r>
          </w:p>
        </w:tc>
      </w:tr>
    </w:tbl>
    <w:p w:rsidR="00A02B33" w:rsidRDefault="00A02B33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A02B33" w:rsidRPr="00CC30EB" w:rsidRDefault="00A02B33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A02B33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0A0215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02B3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0A0215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DD6951">
              <w:rPr>
                <w:rFonts w:ascii="Arial" w:hAnsi="Arial" w:cs="Arial"/>
                <w:sz w:val="24"/>
                <w:szCs w:val="24"/>
              </w:rPr>
              <w:t>pobyt na oddělení, návštěvy manžela dle stavu</w:t>
            </w:r>
          </w:p>
        </w:tc>
      </w:tr>
      <w:tr w:rsidR="00A02B3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0A0215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02B3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0A0215" w:rsidRDefault="00A02B33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02B3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0A0215" w:rsidRDefault="00A02B33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2B3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0A0215" w:rsidRDefault="00A02B33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2B3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0A0215" w:rsidRDefault="00C21E42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DD6951">
              <w:rPr>
                <w:rFonts w:ascii="Arial" w:hAnsi="Arial" w:cs="Arial"/>
                <w:sz w:val="24"/>
                <w:szCs w:val="24"/>
              </w:rPr>
              <w:t>Risperdal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1E42">
              <w:rPr>
                <w:rFonts w:ascii="Arial" w:hAnsi="Arial" w:cs="Arial"/>
                <w:sz w:val="24"/>
                <w:szCs w:val="24"/>
              </w:rPr>
              <w:t>tbl. 2x</w:t>
            </w:r>
            <w:r w:rsidRPr="00DD6951">
              <w:rPr>
                <w:rFonts w:ascii="Arial" w:hAnsi="Arial" w:cs="Arial"/>
                <w:sz w:val="24"/>
                <w:szCs w:val="24"/>
              </w:rPr>
              <w:t>2 mg</w:t>
            </w:r>
          </w:p>
        </w:tc>
      </w:tr>
      <w:tr w:rsidR="00A02B3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0A0215" w:rsidRDefault="00A02B33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2B3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F4A98" w:rsidRDefault="00A02B33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2B3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2B3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02B33" w:rsidRPr="00FF4A98" w:rsidRDefault="00A02B33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02B33" w:rsidRDefault="00A02B33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A02B33" w:rsidRDefault="00A02B33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333399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  <w:r w:rsidRPr="00FF4A98">
        <w:rPr>
          <w:rFonts w:cs="Arial"/>
          <w:color w:val="333399"/>
          <w:szCs w:val="24"/>
        </w:rPr>
        <w:tab/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A02B33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00C96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2B33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00C96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00C96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00C96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00C96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00C96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00C96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00C96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02B33" w:rsidRPr="00F00C96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2B3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02B33" w:rsidRPr="00F00C96" w:rsidRDefault="00A02B3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02B33" w:rsidRPr="00FF4A98" w:rsidRDefault="00A02B3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02B33" w:rsidRPr="00305367" w:rsidRDefault="00A02B33" w:rsidP="00305367"/>
    <w:p w:rsidR="00A02B33" w:rsidRPr="00FF4A98" w:rsidRDefault="00A02B33" w:rsidP="00FA655E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A02B33" w:rsidRPr="007A76AC" w:rsidRDefault="00A02B33" w:rsidP="00FA655E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A02B33" w:rsidRDefault="00A02B33" w:rsidP="00A5140F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A02B33" w:rsidRDefault="00A02B33" w:rsidP="00A5140F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A02B33" w:rsidRPr="00A5140F" w:rsidRDefault="00A02B33" w:rsidP="00A5140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A5140F">
        <w:rPr>
          <w:rFonts w:ascii="Arial" w:hAnsi="Arial" w:cs="Arial"/>
          <w:b/>
          <w:color w:val="0000CC"/>
          <w:sz w:val="24"/>
          <w:szCs w:val="24"/>
        </w:rPr>
        <w:t>Stanovte ošetřovatelské problémy pacientky v rámci holistické filosofie.</w:t>
      </w:r>
    </w:p>
    <w:p w:rsidR="00A02B33" w:rsidRPr="00A5140F" w:rsidRDefault="00A02B33" w:rsidP="00A5140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A5140F">
        <w:rPr>
          <w:rFonts w:ascii="Arial" w:hAnsi="Arial" w:cs="Arial"/>
          <w:b/>
          <w:color w:val="0000CC"/>
          <w:sz w:val="24"/>
          <w:szCs w:val="24"/>
        </w:rPr>
        <w:t>Stanovte ošetřovatelské diagnózy</w:t>
      </w:r>
      <w:r w:rsidR="00C21E42">
        <w:rPr>
          <w:rFonts w:ascii="Arial" w:hAnsi="Arial" w:cs="Arial"/>
          <w:b/>
          <w:color w:val="0000CC"/>
          <w:sz w:val="24"/>
          <w:szCs w:val="24"/>
        </w:rPr>
        <w:t xml:space="preserve"> dle NANDA International 2012-</w:t>
      </w:r>
      <w:r w:rsidRPr="00A5140F">
        <w:rPr>
          <w:rFonts w:ascii="Arial" w:hAnsi="Arial" w:cs="Arial"/>
          <w:b/>
          <w:color w:val="0000CC"/>
          <w:sz w:val="24"/>
          <w:szCs w:val="24"/>
        </w:rPr>
        <w:t>2014 Taxonomie II a uspořádejte je podle priorit.</w:t>
      </w:r>
    </w:p>
    <w:p w:rsidR="00A02B33" w:rsidRPr="00A5140F" w:rsidRDefault="00A02B33" w:rsidP="00A5140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A5140F">
        <w:rPr>
          <w:rFonts w:ascii="Arial" w:hAnsi="Arial" w:cs="Arial"/>
          <w:b/>
          <w:color w:val="0000CC"/>
          <w:sz w:val="24"/>
          <w:szCs w:val="24"/>
        </w:rPr>
        <w:t>U všech zvolených diagnóz zapište určující znaky a související faktory nebo rizikové faktory.</w:t>
      </w:r>
    </w:p>
    <w:p w:rsidR="00A02B33" w:rsidRPr="00A5140F" w:rsidRDefault="00A02B33" w:rsidP="00A5140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A5140F">
        <w:rPr>
          <w:rFonts w:ascii="Arial" w:hAnsi="Arial" w:cs="Arial"/>
          <w:b/>
          <w:color w:val="0000CC"/>
          <w:sz w:val="24"/>
          <w:szCs w:val="24"/>
        </w:rPr>
        <w:t>Vyberte jednu ze stanovených diagnóz a navrhněte u ní cíle, očekávané výsledky a intervence.</w:t>
      </w:r>
    </w:p>
    <w:p w:rsidR="00A02B33" w:rsidRPr="00A5140F" w:rsidRDefault="00A02B33" w:rsidP="00A5140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A5140F">
        <w:rPr>
          <w:rFonts w:ascii="Arial" w:hAnsi="Arial" w:cs="Arial"/>
          <w:b/>
          <w:color w:val="0000CC"/>
          <w:sz w:val="24"/>
          <w:szCs w:val="24"/>
        </w:rPr>
        <w:t>Navrhněte související edukace.</w:t>
      </w:r>
    </w:p>
    <w:p w:rsidR="00A02B33" w:rsidRDefault="00A02B33" w:rsidP="00A5140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A5140F">
        <w:rPr>
          <w:rFonts w:ascii="Arial" w:hAnsi="Arial" w:cs="Arial"/>
          <w:b/>
          <w:color w:val="0000CC"/>
          <w:sz w:val="24"/>
          <w:szCs w:val="24"/>
        </w:rPr>
        <w:t>Stanovte oblasti pro dohled.</w:t>
      </w:r>
    </w:p>
    <w:p w:rsidR="00A02B33" w:rsidRDefault="00A02B33" w:rsidP="00A5140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>
        <w:rPr>
          <w:rFonts w:ascii="Arial" w:hAnsi="Arial" w:cs="Arial"/>
          <w:b/>
          <w:color w:val="0000CC"/>
          <w:sz w:val="24"/>
          <w:szCs w:val="24"/>
        </w:rPr>
        <w:t>Myslíte si, že je vhodné naplánovat u pacientky terapeutické aktivity a proč? Pokud ano, navrhněte některé kognitivně behaviorální aktivity.</w:t>
      </w:r>
    </w:p>
    <w:p w:rsidR="00A02B33" w:rsidRPr="00A5140F" w:rsidRDefault="00A02B33" w:rsidP="00A5140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>
        <w:rPr>
          <w:rFonts w:ascii="Arial" w:hAnsi="Arial" w:cs="Arial"/>
          <w:b/>
          <w:color w:val="0000CC"/>
          <w:sz w:val="24"/>
          <w:szCs w:val="24"/>
        </w:rPr>
        <w:t>Navrhněte pro pacientku plán režimových opatření, která povedou k oddálení či vymizení další možné ataky jejího onemocnění.</w:t>
      </w:r>
    </w:p>
    <w:p w:rsidR="00A02B33" w:rsidRPr="00A5140F" w:rsidRDefault="00A02B33" w:rsidP="00A5140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A5140F">
        <w:rPr>
          <w:rFonts w:ascii="Arial" w:hAnsi="Arial" w:cs="Arial"/>
          <w:b/>
          <w:color w:val="0000CC"/>
          <w:sz w:val="24"/>
          <w:szCs w:val="24"/>
        </w:rPr>
        <w:t>Vyhledejte odbornou literaturu k danému tématu ne starší 5 let včetně zahraniční.</w:t>
      </w:r>
    </w:p>
    <w:p w:rsidR="00A02B33" w:rsidRPr="00A5140F" w:rsidRDefault="00A02B33" w:rsidP="00A5140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A5140F">
        <w:rPr>
          <w:rFonts w:ascii="Arial" w:hAnsi="Arial" w:cs="Arial"/>
          <w:b/>
          <w:color w:val="0000CC"/>
          <w:sz w:val="24"/>
          <w:szCs w:val="24"/>
        </w:rPr>
        <w:t xml:space="preserve"> U medikamentózní léčby určete skupinu léku a znalosti sestry, které potřebuje k bezpečnému podání léku. </w:t>
      </w:r>
    </w:p>
    <w:p w:rsidR="00A02B33" w:rsidRPr="00A5140F" w:rsidRDefault="00A02B33" w:rsidP="00A5140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A5140F">
        <w:rPr>
          <w:rFonts w:ascii="Arial" w:hAnsi="Arial" w:cs="Arial"/>
          <w:b/>
          <w:color w:val="0000CC"/>
          <w:sz w:val="24"/>
          <w:szCs w:val="24"/>
        </w:rPr>
        <w:t xml:space="preserve"> K navrženým ošetřovatelským intervencím proveďte kritickou analýzu.</w:t>
      </w:r>
    </w:p>
    <w:p w:rsidR="00A02B33" w:rsidRPr="00A5140F" w:rsidRDefault="00A02B33" w:rsidP="00A5140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A5140F">
        <w:rPr>
          <w:rFonts w:ascii="Arial" w:hAnsi="Arial" w:cs="Arial"/>
          <w:b/>
          <w:color w:val="0000CC"/>
          <w:sz w:val="24"/>
          <w:szCs w:val="24"/>
        </w:rPr>
        <w:t xml:space="preserve"> Proveďte diskusi k dané problematice.</w:t>
      </w:r>
    </w:p>
    <w:p w:rsidR="00A02B33" w:rsidRPr="00A5140F" w:rsidRDefault="00A02B33" w:rsidP="00A5140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A5140F">
        <w:rPr>
          <w:rFonts w:ascii="Arial" w:hAnsi="Arial" w:cs="Arial"/>
          <w:b/>
          <w:color w:val="0000CC"/>
          <w:sz w:val="24"/>
          <w:szCs w:val="24"/>
        </w:rPr>
        <w:t xml:space="preserve"> V závěru kazuistiky se vyjádřete k vypracované kazuistice.</w:t>
      </w:r>
    </w:p>
    <w:p w:rsidR="00A02B33" w:rsidRDefault="00A02B33" w:rsidP="00AB2287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sectPr w:rsidR="00A02B33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1D7" w:rsidRDefault="00C231D7" w:rsidP="00A5128C">
      <w:r>
        <w:separator/>
      </w:r>
    </w:p>
  </w:endnote>
  <w:endnote w:type="continuationSeparator" w:id="0">
    <w:p w:rsidR="00C231D7" w:rsidRDefault="00C231D7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1D7" w:rsidRDefault="00C231D7" w:rsidP="00A5128C">
      <w:r>
        <w:separator/>
      </w:r>
    </w:p>
  </w:footnote>
  <w:footnote w:type="continuationSeparator" w:id="0">
    <w:p w:rsidR="00C231D7" w:rsidRDefault="00C231D7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B33" w:rsidRDefault="00A02B33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C21E42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C21E42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A02B33" w:rsidRPr="00A5128C" w:rsidRDefault="00A02B33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419F1"/>
    <w:rsid w:val="000A0215"/>
    <w:rsid w:val="000F357A"/>
    <w:rsid w:val="0014470C"/>
    <w:rsid w:val="001A276E"/>
    <w:rsid w:val="001A754D"/>
    <w:rsid w:val="001C50A5"/>
    <w:rsid w:val="00217F5C"/>
    <w:rsid w:val="00234787"/>
    <w:rsid w:val="002370F2"/>
    <w:rsid w:val="00305367"/>
    <w:rsid w:val="00384220"/>
    <w:rsid w:val="00397E02"/>
    <w:rsid w:val="0043475F"/>
    <w:rsid w:val="004D495A"/>
    <w:rsid w:val="004E64C5"/>
    <w:rsid w:val="00537644"/>
    <w:rsid w:val="00557B5D"/>
    <w:rsid w:val="005620FF"/>
    <w:rsid w:val="005C2B11"/>
    <w:rsid w:val="005C4A55"/>
    <w:rsid w:val="00611F3A"/>
    <w:rsid w:val="00616F2D"/>
    <w:rsid w:val="00621E7B"/>
    <w:rsid w:val="0064647B"/>
    <w:rsid w:val="00691B03"/>
    <w:rsid w:val="00694994"/>
    <w:rsid w:val="007A76AC"/>
    <w:rsid w:val="008608F2"/>
    <w:rsid w:val="008E5600"/>
    <w:rsid w:val="008E5A8B"/>
    <w:rsid w:val="00911A59"/>
    <w:rsid w:val="009C10F4"/>
    <w:rsid w:val="00A02B33"/>
    <w:rsid w:val="00A02C83"/>
    <w:rsid w:val="00A30890"/>
    <w:rsid w:val="00A5128C"/>
    <w:rsid w:val="00A5140F"/>
    <w:rsid w:val="00A93B51"/>
    <w:rsid w:val="00AB2287"/>
    <w:rsid w:val="00AE2E20"/>
    <w:rsid w:val="00B558CB"/>
    <w:rsid w:val="00C21E42"/>
    <w:rsid w:val="00C231D7"/>
    <w:rsid w:val="00C45C96"/>
    <w:rsid w:val="00C5330B"/>
    <w:rsid w:val="00C652F5"/>
    <w:rsid w:val="00CC30EB"/>
    <w:rsid w:val="00CC7824"/>
    <w:rsid w:val="00CD1414"/>
    <w:rsid w:val="00CD32E4"/>
    <w:rsid w:val="00D67AB0"/>
    <w:rsid w:val="00D808DA"/>
    <w:rsid w:val="00DD6951"/>
    <w:rsid w:val="00E4531F"/>
    <w:rsid w:val="00F00C96"/>
    <w:rsid w:val="00F61C9A"/>
    <w:rsid w:val="00F675D2"/>
    <w:rsid w:val="00FA0D2C"/>
    <w:rsid w:val="00FA1029"/>
    <w:rsid w:val="00FA655E"/>
    <w:rsid w:val="00FB736F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character" w:styleId="Hypertextovodkaz">
    <w:name w:val="Hyperlink"/>
    <w:basedOn w:val="Standardnpsmoodstavce"/>
    <w:rsid w:val="00FA655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323DF5-53D1-4FFF-B6E3-252C36C81F45}"/>
</file>

<file path=customXml/itemProps2.xml><?xml version="1.0" encoding="utf-8"?>
<ds:datastoreItem xmlns:ds="http://schemas.openxmlformats.org/officeDocument/2006/customXml" ds:itemID="{EDC28B30-C653-45F1-96A9-E43D7B3DF71A}"/>
</file>

<file path=customXml/itemProps3.xml><?xml version="1.0" encoding="utf-8"?>
<ds:datastoreItem xmlns:ds="http://schemas.openxmlformats.org/officeDocument/2006/customXml" ds:itemID="{8F00533C-1263-4532-A671-E8F12E9252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620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paranoidní schizofrenií</vt:lpstr>
    </vt:vector>
  </TitlesOfParts>
  <Company>HP</Company>
  <LinksUpToDate>false</LinksUpToDate>
  <CharactersWithSpaces>4270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paranoidní schizofrenií</dc:title>
  <dc:creator>VSZDRAV</dc:creator>
  <cp:lastModifiedBy>Němcová Jitka</cp:lastModifiedBy>
  <cp:revision>2</cp:revision>
  <dcterms:created xsi:type="dcterms:W3CDTF">2015-04-14T09:27:00Z</dcterms:created>
  <dcterms:modified xsi:type="dcterms:W3CDTF">2015-04-14T09:27:00Z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