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76C" w:rsidRDefault="0046776C" w:rsidP="00EF31D3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>
        <w:rPr>
          <w:rFonts w:cs="Arial"/>
          <w:caps/>
          <w:color w:val="0000FF"/>
          <w:sz w:val="28"/>
          <w:szCs w:val="28"/>
        </w:rPr>
        <w:t>k</w:t>
      </w:r>
      <w:r w:rsidRPr="00D67AB0">
        <w:rPr>
          <w:rFonts w:cs="Arial"/>
          <w:caps/>
          <w:color w:val="0000FF"/>
          <w:sz w:val="28"/>
          <w:szCs w:val="28"/>
        </w:rPr>
        <w:t>azuistika</w:t>
      </w:r>
      <w:r>
        <w:rPr>
          <w:rFonts w:cs="Arial"/>
          <w:color w:val="0000FF"/>
          <w:sz w:val="28"/>
          <w:szCs w:val="28"/>
        </w:rPr>
        <w:t xml:space="preserve"> – Pacientka</w:t>
      </w:r>
      <w:r w:rsidRPr="0034085F">
        <w:rPr>
          <w:rFonts w:cs="Arial"/>
          <w:color w:val="0000FF"/>
          <w:sz w:val="28"/>
          <w:szCs w:val="28"/>
        </w:rPr>
        <w:t xml:space="preserve"> s</w:t>
      </w:r>
      <w:r>
        <w:rPr>
          <w:rFonts w:cs="Arial"/>
          <w:color w:val="0000FF"/>
          <w:sz w:val="28"/>
          <w:szCs w:val="28"/>
        </w:rPr>
        <w:t> </w:t>
      </w:r>
      <w:r w:rsidRPr="0034085F">
        <w:rPr>
          <w:rFonts w:cs="Arial"/>
          <w:color w:val="0000FF"/>
          <w:sz w:val="28"/>
          <w:szCs w:val="28"/>
        </w:rPr>
        <w:t>diagnózou</w:t>
      </w:r>
    </w:p>
    <w:p w:rsidR="0046776C" w:rsidRPr="00FF0C5C" w:rsidRDefault="0046776C" w:rsidP="00EF31D3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r>
        <w:rPr>
          <w:rFonts w:cs="Arial"/>
          <w:color w:val="0000FF"/>
          <w:sz w:val="28"/>
          <w:szCs w:val="28"/>
        </w:rPr>
        <w:t xml:space="preserve">porucha </w:t>
      </w:r>
      <w:r w:rsidRPr="00FF0C5C">
        <w:rPr>
          <w:rFonts w:cs="Arial"/>
          <w:color w:val="0000FF"/>
          <w:sz w:val="28"/>
          <w:szCs w:val="28"/>
        </w:rPr>
        <w:t>přizpůsobení</w:t>
      </w:r>
    </w:p>
    <w:p w:rsidR="0046776C" w:rsidRDefault="0046776C" w:rsidP="00287A64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46776C" w:rsidRDefault="0046776C" w:rsidP="006005B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Žena, 42 let, původem z Kyrgystánu, přišla na centrální příjem bez parere. Původně chtěla jít na CKI (Centrum krizové intervence), není schopna vysvětlit proč.</w:t>
      </w:r>
    </w:p>
    <w:p w:rsidR="0046776C" w:rsidRDefault="0046776C" w:rsidP="006005B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V minulosti údajně vyšetřena na CKI (Centrum krizové intervence), zde 1. hospitalizace.</w:t>
      </w:r>
    </w:p>
    <w:p w:rsidR="0046776C" w:rsidRDefault="0046776C" w:rsidP="006005B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V čekárně sedí klidně, po příchodu do ordinace </w:t>
      </w:r>
      <w:r w:rsidRPr="00883709">
        <w:rPr>
          <w:rFonts w:ascii="Arial" w:hAnsi="Arial" w:cs="Arial"/>
          <w:sz w:val="24"/>
          <w:szCs w:val="24"/>
          <w:lang w:eastAsia="en-US"/>
        </w:rPr>
        <w:t>výrazně histri</w:t>
      </w:r>
      <w:r>
        <w:rPr>
          <w:rFonts w:ascii="Arial" w:hAnsi="Arial" w:cs="Arial"/>
          <w:sz w:val="24"/>
          <w:szCs w:val="24"/>
          <w:lang w:eastAsia="en-US"/>
        </w:rPr>
        <w:t>ó</w:t>
      </w:r>
      <w:r w:rsidRPr="00883709">
        <w:rPr>
          <w:rFonts w:ascii="Arial" w:hAnsi="Arial" w:cs="Arial"/>
          <w:sz w:val="24"/>
          <w:szCs w:val="24"/>
          <w:lang w:eastAsia="en-US"/>
        </w:rPr>
        <w:t xml:space="preserve">nský projev, hlasitě vzlyká, ale </w:t>
      </w:r>
      <w:r>
        <w:rPr>
          <w:rFonts w:ascii="Arial" w:hAnsi="Arial" w:cs="Arial"/>
          <w:sz w:val="24"/>
          <w:szCs w:val="24"/>
          <w:lang w:eastAsia="en-US"/>
        </w:rPr>
        <w:t xml:space="preserve">lze </w:t>
      </w:r>
      <w:r w:rsidRPr="00883709">
        <w:rPr>
          <w:rFonts w:ascii="Arial" w:hAnsi="Arial" w:cs="Arial"/>
          <w:sz w:val="24"/>
          <w:szCs w:val="24"/>
          <w:lang w:eastAsia="en-US"/>
        </w:rPr>
        <w:t xml:space="preserve">usměrnit. Kontakt je výrazně ztížen pro jazykovou barieru. </w:t>
      </w:r>
    </w:p>
    <w:p w:rsidR="0046776C" w:rsidRDefault="0046776C" w:rsidP="006005B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 w:rsidRPr="00883709">
        <w:rPr>
          <w:rFonts w:ascii="Arial" w:hAnsi="Arial" w:cs="Arial"/>
          <w:sz w:val="24"/>
          <w:szCs w:val="24"/>
          <w:lang w:eastAsia="en-US"/>
        </w:rPr>
        <w:t>V jednu chvíli chce přijmout, poté nechce, ale "chce se schovat před celým světem" Pac</w:t>
      </w:r>
      <w:r>
        <w:rPr>
          <w:rFonts w:ascii="Arial" w:hAnsi="Arial" w:cs="Arial"/>
          <w:sz w:val="24"/>
          <w:szCs w:val="24"/>
          <w:lang w:eastAsia="en-US"/>
        </w:rPr>
        <w:t>ientka</w:t>
      </w:r>
      <w:r w:rsidRPr="00883709">
        <w:rPr>
          <w:rFonts w:ascii="Arial" w:hAnsi="Arial" w:cs="Arial"/>
          <w:sz w:val="24"/>
          <w:szCs w:val="24"/>
          <w:lang w:eastAsia="en-US"/>
        </w:rPr>
        <w:t xml:space="preserve"> se částečně jeví zmatená, částečně se chování jeví jako účelové.</w:t>
      </w:r>
      <w:r>
        <w:rPr>
          <w:rFonts w:ascii="Arial" w:hAnsi="Arial" w:cs="Arial"/>
          <w:sz w:val="24"/>
          <w:szCs w:val="24"/>
          <w:lang w:eastAsia="en-US"/>
        </w:rPr>
        <w:t xml:space="preserve"> </w:t>
      </w:r>
    </w:p>
    <w:p w:rsidR="0046776C" w:rsidRDefault="0046776C" w:rsidP="006005B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</w:t>
      </w:r>
      <w:r w:rsidRPr="00A66B16">
        <w:rPr>
          <w:rFonts w:ascii="Arial" w:hAnsi="Arial" w:cs="Arial"/>
          <w:sz w:val="24"/>
          <w:szCs w:val="24"/>
          <w:lang w:eastAsia="en-US"/>
        </w:rPr>
        <w:t>emá u sebe žádné doklady, udává</w:t>
      </w:r>
      <w:r>
        <w:rPr>
          <w:rFonts w:ascii="Arial" w:hAnsi="Arial" w:cs="Arial"/>
          <w:sz w:val="24"/>
          <w:szCs w:val="24"/>
          <w:lang w:eastAsia="en-US"/>
        </w:rPr>
        <w:t>,</w:t>
      </w:r>
      <w:r w:rsidRPr="00A66B16">
        <w:rPr>
          <w:rFonts w:ascii="Arial" w:hAnsi="Arial" w:cs="Arial"/>
          <w:sz w:val="24"/>
          <w:szCs w:val="24"/>
          <w:lang w:eastAsia="en-US"/>
        </w:rPr>
        <w:t xml:space="preserve"> že jí včera ukradli kabelku, na policii to nehlásila</w:t>
      </w:r>
      <w:r>
        <w:rPr>
          <w:rFonts w:ascii="Arial" w:hAnsi="Arial" w:cs="Arial"/>
          <w:sz w:val="24"/>
          <w:szCs w:val="24"/>
          <w:lang w:eastAsia="en-US"/>
        </w:rPr>
        <w:t>.</w:t>
      </w:r>
    </w:p>
    <w:p w:rsidR="0046776C" w:rsidRDefault="0046776C" w:rsidP="006005B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Při příjmu omítá alkohol tester Altest. Hospitalizace na uzavřeném oddělení, vstup dobrovolný.</w:t>
      </w:r>
    </w:p>
    <w:p w:rsidR="0046776C" w:rsidRDefault="0046776C" w:rsidP="006005B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46776C" w:rsidRDefault="0046776C" w:rsidP="006005B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Průběh hospitalizace:</w:t>
      </w:r>
    </w:p>
    <w:p w:rsidR="0046776C" w:rsidRDefault="0046776C" w:rsidP="006005B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Po příjmu na oddělení proveden Altest s výsledkem 1,</w:t>
      </w:r>
      <w:r w:rsidRPr="00A66B16">
        <w:rPr>
          <w:rFonts w:ascii="Arial" w:hAnsi="Arial" w:cs="Arial"/>
          <w:sz w:val="24"/>
          <w:szCs w:val="24"/>
          <w:lang w:eastAsia="en-US"/>
        </w:rPr>
        <w:t>69 promile</w:t>
      </w:r>
      <w:r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A66B16">
        <w:rPr>
          <w:rFonts w:ascii="Arial" w:hAnsi="Arial" w:cs="Arial"/>
          <w:sz w:val="24"/>
          <w:szCs w:val="24"/>
          <w:lang w:eastAsia="en-US"/>
        </w:rPr>
        <w:t>- pac</w:t>
      </w:r>
      <w:r>
        <w:rPr>
          <w:rFonts w:ascii="Arial" w:hAnsi="Arial" w:cs="Arial"/>
          <w:sz w:val="24"/>
          <w:szCs w:val="24"/>
          <w:lang w:eastAsia="en-US"/>
        </w:rPr>
        <w:t xml:space="preserve">ientka </w:t>
      </w:r>
      <w:r w:rsidRPr="00A66B16">
        <w:rPr>
          <w:rFonts w:ascii="Arial" w:hAnsi="Arial" w:cs="Arial"/>
          <w:sz w:val="24"/>
          <w:szCs w:val="24"/>
          <w:lang w:eastAsia="en-US"/>
        </w:rPr>
        <w:t>k</w:t>
      </w:r>
      <w:r>
        <w:rPr>
          <w:rFonts w:ascii="Arial" w:hAnsi="Arial" w:cs="Arial"/>
          <w:sz w:val="24"/>
          <w:szCs w:val="24"/>
          <w:lang w:eastAsia="en-US"/>
        </w:rPr>
        <w:t> </w:t>
      </w:r>
      <w:r w:rsidRPr="00A66B16">
        <w:rPr>
          <w:rFonts w:ascii="Arial" w:hAnsi="Arial" w:cs="Arial"/>
          <w:sz w:val="24"/>
          <w:szCs w:val="24"/>
          <w:lang w:eastAsia="en-US"/>
        </w:rPr>
        <w:t>ab</w:t>
      </w:r>
      <w:r>
        <w:rPr>
          <w:rFonts w:ascii="Arial" w:hAnsi="Arial" w:cs="Arial"/>
          <w:sz w:val="24"/>
          <w:szCs w:val="24"/>
          <w:lang w:eastAsia="en-US"/>
        </w:rPr>
        <w:t>ú</w:t>
      </w:r>
      <w:r w:rsidRPr="00A66B16">
        <w:rPr>
          <w:rFonts w:ascii="Arial" w:hAnsi="Arial" w:cs="Arial"/>
          <w:sz w:val="24"/>
          <w:szCs w:val="24"/>
          <w:lang w:eastAsia="en-US"/>
        </w:rPr>
        <w:t>zu nekritická</w:t>
      </w:r>
      <w:r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A66B16">
        <w:rPr>
          <w:rFonts w:ascii="Arial" w:hAnsi="Arial" w:cs="Arial"/>
          <w:sz w:val="24"/>
          <w:szCs w:val="24"/>
          <w:lang w:eastAsia="en-US"/>
        </w:rPr>
        <w:t xml:space="preserve">- naposledy prý měla včera večer 1 pivo. Bez známek odvykacího stavu. </w:t>
      </w:r>
      <w:r>
        <w:rPr>
          <w:rFonts w:ascii="Arial" w:hAnsi="Arial" w:cs="Arial"/>
          <w:sz w:val="24"/>
          <w:szCs w:val="24"/>
          <w:lang w:eastAsia="en-US"/>
        </w:rPr>
        <w:t>K</w:t>
      </w:r>
      <w:r w:rsidRPr="00A66B16">
        <w:rPr>
          <w:rFonts w:ascii="Arial" w:hAnsi="Arial" w:cs="Arial"/>
          <w:sz w:val="24"/>
          <w:szCs w:val="24"/>
          <w:lang w:eastAsia="en-US"/>
        </w:rPr>
        <w:t>ontakt málo výtěžný</w:t>
      </w:r>
      <w:r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A66B16">
        <w:rPr>
          <w:rFonts w:ascii="Arial" w:hAnsi="Arial" w:cs="Arial"/>
          <w:sz w:val="24"/>
          <w:szCs w:val="24"/>
          <w:lang w:eastAsia="en-US"/>
        </w:rPr>
        <w:t>- n</w:t>
      </w:r>
      <w:r>
        <w:rPr>
          <w:rFonts w:ascii="Arial" w:hAnsi="Arial" w:cs="Arial"/>
          <w:sz w:val="24"/>
          <w:szCs w:val="24"/>
          <w:lang w:eastAsia="en-US"/>
        </w:rPr>
        <w:t xml:space="preserve">edokáže vysvětlit, proč přišla, </w:t>
      </w:r>
      <w:r w:rsidRPr="00A66B16">
        <w:rPr>
          <w:rFonts w:ascii="Arial" w:hAnsi="Arial" w:cs="Arial"/>
          <w:sz w:val="24"/>
          <w:szCs w:val="24"/>
          <w:lang w:eastAsia="en-US"/>
        </w:rPr>
        <w:t>zabíhavá, perseveruje na tématu děti. Senzitivně vztahovačná. Suic</w:t>
      </w:r>
      <w:r>
        <w:rPr>
          <w:rFonts w:ascii="Arial" w:hAnsi="Arial" w:cs="Arial"/>
          <w:sz w:val="24"/>
          <w:szCs w:val="24"/>
          <w:lang w:eastAsia="en-US"/>
        </w:rPr>
        <w:t>idální ideace</w:t>
      </w:r>
      <w:r w:rsidRPr="00A66B16">
        <w:rPr>
          <w:rFonts w:ascii="Arial" w:hAnsi="Arial" w:cs="Arial"/>
          <w:sz w:val="24"/>
          <w:szCs w:val="24"/>
          <w:lang w:eastAsia="en-US"/>
        </w:rPr>
        <w:t xml:space="preserve"> bez tendencí k realizaci. Poruchy vnímání neguje, nelze vyloučit. </w:t>
      </w:r>
    </w:p>
    <w:p w:rsidR="0046776C" w:rsidRDefault="0046776C" w:rsidP="006005B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46776C" w:rsidRDefault="0046776C" w:rsidP="006005B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2. den hospitalizace:</w:t>
      </w:r>
    </w:p>
    <w:p w:rsidR="0046776C" w:rsidRDefault="0046776C" w:rsidP="006005B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V noci dobře spala.</w:t>
      </w:r>
    </w:p>
    <w:p w:rsidR="0046776C" w:rsidRDefault="0046776C" w:rsidP="006005B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 w:rsidRPr="00A66B16">
        <w:rPr>
          <w:rFonts w:ascii="Arial" w:hAnsi="Arial" w:cs="Arial"/>
          <w:sz w:val="24"/>
          <w:szCs w:val="24"/>
          <w:lang w:eastAsia="en-US"/>
        </w:rPr>
        <w:t>Po vystřízlivění bez absti</w:t>
      </w:r>
      <w:r>
        <w:rPr>
          <w:rFonts w:ascii="Arial" w:hAnsi="Arial" w:cs="Arial"/>
          <w:sz w:val="24"/>
          <w:szCs w:val="24"/>
          <w:lang w:eastAsia="en-US"/>
        </w:rPr>
        <w:t>nenčních</w:t>
      </w:r>
      <w:r w:rsidRPr="00A66B16">
        <w:rPr>
          <w:rFonts w:ascii="Arial" w:hAnsi="Arial" w:cs="Arial"/>
          <w:sz w:val="24"/>
          <w:szCs w:val="24"/>
          <w:lang w:eastAsia="en-US"/>
        </w:rPr>
        <w:t xml:space="preserve"> příznaků, na odd</w:t>
      </w:r>
      <w:r>
        <w:rPr>
          <w:rFonts w:ascii="Arial" w:hAnsi="Arial" w:cs="Arial"/>
          <w:sz w:val="24"/>
          <w:szCs w:val="24"/>
          <w:lang w:eastAsia="en-US"/>
        </w:rPr>
        <w:t>ělení</w:t>
      </w:r>
      <w:r w:rsidRPr="00A66B16">
        <w:rPr>
          <w:rFonts w:ascii="Arial" w:hAnsi="Arial" w:cs="Arial"/>
          <w:sz w:val="24"/>
          <w:szCs w:val="24"/>
          <w:lang w:eastAsia="en-US"/>
        </w:rPr>
        <w:t xml:space="preserve"> v popředí osobnostní problem</w:t>
      </w:r>
      <w:r>
        <w:rPr>
          <w:rFonts w:ascii="Arial" w:hAnsi="Arial" w:cs="Arial"/>
          <w:sz w:val="24"/>
          <w:szCs w:val="24"/>
          <w:lang w:eastAsia="en-US"/>
        </w:rPr>
        <w:t>a</w:t>
      </w:r>
      <w:r w:rsidRPr="00A66B16">
        <w:rPr>
          <w:rFonts w:ascii="Arial" w:hAnsi="Arial" w:cs="Arial"/>
          <w:sz w:val="24"/>
          <w:szCs w:val="24"/>
          <w:lang w:eastAsia="en-US"/>
        </w:rPr>
        <w:t>t</w:t>
      </w:r>
      <w:r>
        <w:rPr>
          <w:rFonts w:ascii="Arial" w:hAnsi="Arial" w:cs="Arial"/>
          <w:sz w:val="24"/>
          <w:szCs w:val="24"/>
          <w:lang w:eastAsia="en-US"/>
        </w:rPr>
        <w:t>i</w:t>
      </w:r>
      <w:r w:rsidRPr="00A66B16">
        <w:rPr>
          <w:rFonts w:ascii="Arial" w:hAnsi="Arial" w:cs="Arial"/>
          <w:sz w:val="24"/>
          <w:szCs w:val="24"/>
          <w:lang w:eastAsia="en-US"/>
        </w:rPr>
        <w:t>ka a reak</w:t>
      </w:r>
      <w:r>
        <w:rPr>
          <w:rFonts w:ascii="Arial" w:hAnsi="Arial" w:cs="Arial"/>
          <w:sz w:val="24"/>
          <w:szCs w:val="24"/>
          <w:lang w:eastAsia="en-US"/>
        </w:rPr>
        <w:t xml:space="preserve">ce na stres - emočně labilní, </w:t>
      </w:r>
      <w:r w:rsidRPr="00A66B16">
        <w:rPr>
          <w:rFonts w:ascii="Arial" w:hAnsi="Arial" w:cs="Arial"/>
          <w:sz w:val="24"/>
          <w:szCs w:val="24"/>
          <w:lang w:eastAsia="en-US"/>
        </w:rPr>
        <w:t>subj</w:t>
      </w:r>
      <w:r>
        <w:rPr>
          <w:rFonts w:ascii="Arial" w:hAnsi="Arial" w:cs="Arial"/>
          <w:sz w:val="24"/>
          <w:szCs w:val="24"/>
          <w:lang w:eastAsia="en-US"/>
        </w:rPr>
        <w:t>ektivně</w:t>
      </w:r>
      <w:r w:rsidRPr="00A66B16">
        <w:rPr>
          <w:rFonts w:ascii="Arial" w:hAnsi="Arial" w:cs="Arial"/>
          <w:sz w:val="24"/>
          <w:szCs w:val="24"/>
          <w:lang w:eastAsia="en-US"/>
        </w:rPr>
        <w:t xml:space="preserve"> zvýšená dráždivost, místy senzitivně vztahovačná. Malá frustrační tolerance - zejména při řešení problémů dětí. </w:t>
      </w:r>
    </w:p>
    <w:p w:rsidR="0046776C" w:rsidRDefault="0046776C" w:rsidP="006005B3">
      <w:pPr>
        <w:pStyle w:val="ListParagraph"/>
        <w:numPr>
          <w:ilvl w:val="0"/>
          <w:numId w:val="24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pacientka spolupracuje až po usměrnění</w:t>
      </w:r>
    </w:p>
    <w:p w:rsidR="0046776C" w:rsidRDefault="0046776C" w:rsidP="006005B3">
      <w:pPr>
        <w:pStyle w:val="ListParagraph"/>
        <w:numPr>
          <w:ilvl w:val="0"/>
          <w:numId w:val="24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verbálně usměrnitelná</w:t>
      </w:r>
    </w:p>
    <w:p w:rsidR="0046776C" w:rsidRPr="00E22F28" w:rsidRDefault="0046776C" w:rsidP="006005B3">
      <w:pPr>
        <w:pStyle w:val="ListParagraph"/>
        <w:numPr>
          <w:ilvl w:val="0"/>
          <w:numId w:val="24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částečný náhled na situaci</w:t>
      </w:r>
    </w:p>
    <w:p w:rsidR="0046776C" w:rsidRDefault="0046776C" w:rsidP="006005B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Dle rozhovoru s přítelem potvrzeny sklony k nadužívání alkoholu při stresu. Zajištěny potřebné doklady, které byly doma.</w:t>
      </w:r>
    </w:p>
    <w:p w:rsidR="0046776C" w:rsidRDefault="0046776C" w:rsidP="006005B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 w:rsidRPr="00A66B16">
        <w:rPr>
          <w:rFonts w:ascii="Arial" w:hAnsi="Arial" w:cs="Arial"/>
          <w:sz w:val="24"/>
          <w:szCs w:val="24"/>
          <w:lang w:eastAsia="en-US"/>
        </w:rPr>
        <w:t>K pití nedostatečně</w:t>
      </w:r>
      <w:r>
        <w:rPr>
          <w:rFonts w:ascii="Arial" w:hAnsi="Arial" w:cs="Arial"/>
          <w:sz w:val="24"/>
          <w:szCs w:val="24"/>
          <w:lang w:eastAsia="en-US"/>
        </w:rPr>
        <w:t xml:space="preserve"> kritická, překlad na oddělení závislostí (AT) </w:t>
      </w:r>
      <w:r w:rsidRPr="00A66B16">
        <w:rPr>
          <w:rFonts w:ascii="Arial" w:hAnsi="Arial" w:cs="Arial"/>
          <w:sz w:val="24"/>
          <w:szCs w:val="24"/>
          <w:lang w:eastAsia="en-US"/>
        </w:rPr>
        <w:t>odmít</w:t>
      </w:r>
      <w:r>
        <w:rPr>
          <w:rFonts w:ascii="Arial" w:hAnsi="Arial" w:cs="Arial"/>
          <w:sz w:val="24"/>
          <w:szCs w:val="24"/>
          <w:lang w:eastAsia="en-US"/>
        </w:rPr>
        <w:t>á</w:t>
      </w:r>
      <w:r w:rsidRPr="00A66B16">
        <w:rPr>
          <w:rFonts w:ascii="Arial" w:hAnsi="Arial" w:cs="Arial"/>
          <w:sz w:val="24"/>
          <w:szCs w:val="24"/>
          <w:lang w:eastAsia="en-US"/>
        </w:rPr>
        <w:t xml:space="preserve">. </w:t>
      </w:r>
    </w:p>
    <w:p w:rsidR="0046776C" w:rsidRDefault="0046776C" w:rsidP="006005B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Vystavena pracovní neschopnost (PN).</w:t>
      </w:r>
    </w:p>
    <w:p w:rsidR="0046776C" w:rsidRDefault="0046776C" w:rsidP="006005B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Naléhá na propuštění, negativní reverz podepsat nechce (ambivalentní postoj - ví, že potřebuje pomoc, chce se sebou něco dělat, ale potřebuje se vrátit do práce) – učitelka v hudební škole.</w:t>
      </w:r>
    </w:p>
    <w:p w:rsidR="0046776C" w:rsidRDefault="0046776C" w:rsidP="006005B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46776C" w:rsidRDefault="0046776C" w:rsidP="006005B3">
      <w:pPr>
        <w:tabs>
          <w:tab w:val="left" w:pos="1488"/>
          <w:tab w:val="left" w:pos="2958"/>
        </w:tabs>
        <w:ind w:left="-237"/>
        <w:jc w:val="both"/>
        <w:rPr>
          <w:rFonts w:eastAsia="Times New Roman"/>
        </w:rPr>
      </w:pPr>
      <w:r>
        <w:rPr>
          <w:rFonts w:ascii="Arial" w:hAnsi="Arial" w:cs="Arial"/>
          <w:sz w:val="24"/>
          <w:szCs w:val="24"/>
          <w:lang w:eastAsia="en-US"/>
        </w:rPr>
        <w:t>Farmakoterapie:</w:t>
      </w:r>
      <w:r>
        <w:rPr>
          <w:rFonts w:eastAsia="Times New Roman"/>
        </w:rPr>
        <w:t xml:space="preserve"> </w:t>
      </w:r>
    </w:p>
    <w:p w:rsidR="0046776C" w:rsidRDefault="0046776C" w:rsidP="006005B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COAXIL 12,</w:t>
      </w:r>
      <w:r w:rsidRPr="00585B76">
        <w:rPr>
          <w:rFonts w:ascii="Arial" w:hAnsi="Arial" w:cs="Arial"/>
          <w:sz w:val="24"/>
          <w:szCs w:val="24"/>
          <w:lang w:eastAsia="en-US"/>
        </w:rPr>
        <w:t xml:space="preserve">5 mg </w:t>
      </w:r>
      <w:r w:rsidR="00E85596">
        <w:rPr>
          <w:rFonts w:ascii="Arial" w:hAnsi="Arial" w:cs="Arial"/>
          <w:sz w:val="24"/>
          <w:szCs w:val="24"/>
          <w:lang w:eastAsia="en-US"/>
        </w:rPr>
        <w:t>tbl. obd. 1–1-</w:t>
      </w:r>
      <w:r>
        <w:rPr>
          <w:rFonts w:ascii="Arial" w:hAnsi="Arial" w:cs="Arial"/>
          <w:sz w:val="24"/>
          <w:szCs w:val="24"/>
          <w:lang w:eastAsia="en-US"/>
        </w:rPr>
        <w:t xml:space="preserve">1 </w:t>
      </w:r>
    </w:p>
    <w:p w:rsidR="0046776C" w:rsidRDefault="00E85596" w:rsidP="006005B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ATARAX 25 mg tbl. 0–0–0-2 ks+</w:t>
      </w:r>
      <w:r w:rsidR="0046776C">
        <w:rPr>
          <w:rFonts w:ascii="Arial" w:hAnsi="Arial" w:cs="Arial"/>
          <w:sz w:val="24"/>
          <w:szCs w:val="24"/>
          <w:lang w:eastAsia="en-US"/>
        </w:rPr>
        <w:t>p.</w:t>
      </w:r>
      <w:r>
        <w:rPr>
          <w:rFonts w:ascii="Arial" w:hAnsi="Arial" w:cs="Arial"/>
          <w:sz w:val="24"/>
          <w:szCs w:val="24"/>
          <w:lang w:eastAsia="en-US"/>
        </w:rPr>
        <w:t xml:space="preserve"> </w:t>
      </w:r>
      <w:r w:rsidR="0046776C">
        <w:rPr>
          <w:rFonts w:ascii="Arial" w:hAnsi="Arial" w:cs="Arial"/>
          <w:sz w:val="24"/>
          <w:szCs w:val="24"/>
          <w:lang w:eastAsia="en-US"/>
        </w:rPr>
        <w:t>p</w:t>
      </w:r>
      <w:r w:rsidR="0046776C" w:rsidRPr="00585B76">
        <w:rPr>
          <w:rFonts w:ascii="Arial" w:hAnsi="Arial" w:cs="Arial"/>
          <w:sz w:val="24"/>
          <w:szCs w:val="24"/>
          <w:lang w:eastAsia="en-US"/>
        </w:rPr>
        <w:t xml:space="preserve"> </w:t>
      </w:r>
    </w:p>
    <w:p w:rsidR="0046776C" w:rsidRDefault="0046776C" w:rsidP="006005B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 w:rsidRPr="00585B76">
        <w:rPr>
          <w:rFonts w:ascii="Arial" w:hAnsi="Arial" w:cs="Arial"/>
          <w:sz w:val="24"/>
          <w:szCs w:val="24"/>
          <w:lang w:eastAsia="en-US"/>
        </w:rPr>
        <w:t>HELICID 10 ZEN</w:t>
      </w:r>
      <w:r>
        <w:rPr>
          <w:rFonts w:ascii="Arial" w:hAnsi="Arial" w:cs="Arial"/>
          <w:sz w:val="24"/>
          <w:szCs w:val="24"/>
          <w:lang w:eastAsia="en-US"/>
        </w:rPr>
        <w:t>TI</w:t>
      </w:r>
      <w:r w:rsidR="00E85596">
        <w:rPr>
          <w:rFonts w:ascii="Arial" w:hAnsi="Arial" w:cs="Arial"/>
          <w:sz w:val="24"/>
          <w:szCs w:val="24"/>
          <w:lang w:eastAsia="en-US"/>
        </w:rPr>
        <w:t>VA 10 mg por. cps. etd. 2–0-</w:t>
      </w:r>
      <w:r>
        <w:rPr>
          <w:rFonts w:ascii="Arial" w:hAnsi="Arial" w:cs="Arial"/>
          <w:sz w:val="24"/>
          <w:szCs w:val="24"/>
          <w:lang w:eastAsia="en-US"/>
        </w:rPr>
        <w:t xml:space="preserve">0 </w:t>
      </w:r>
    </w:p>
    <w:p w:rsidR="0046776C" w:rsidRDefault="0046776C" w:rsidP="006005B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46776C" w:rsidRDefault="0046776C" w:rsidP="006005B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Terapeutické aktivity: aktivizace na oddělení</w:t>
      </w:r>
    </w:p>
    <w:p w:rsidR="0046776C" w:rsidRPr="00BD22BE" w:rsidRDefault="0046776C" w:rsidP="006005B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46776C" w:rsidRDefault="0046776C" w:rsidP="006005B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Režimová opatření: pobyt na oddělení, vycházky s rodinnými příslušníky</w:t>
      </w:r>
    </w:p>
    <w:p w:rsidR="0046776C" w:rsidRDefault="0046776C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46776C" w:rsidRDefault="0046776C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46776C" w:rsidRPr="004D495A" w:rsidRDefault="0046776C" w:rsidP="0012650A">
      <w:pPr>
        <w:pStyle w:val="Nadpis1"/>
        <w:ind w:left="142"/>
        <w:rPr>
          <w:rFonts w:cs="Arial"/>
          <w:color w:val="0000FF"/>
          <w:szCs w:val="24"/>
        </w:rPr>
      </w:pPr>
      <w:r w:rsidRPr="004D495A">
        <w:rPr>
          <w:rFonts w:cs="Arial"/>
          <w:color w:val="0000FF"/>
          <w:szCs w:val="24"/>
        </w:rPr>
        <w:lastRenderedPageBreak/>
        <w:t>Zadání pro studenty:</w:t>
      </w:r>
    </w:p>
    <w:p w:rsidR="0046776C" w:rsidRDefault="0046776C" w:rsidP="0012650A">
      <w:p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46776C" w:rsidRDefault="0046776C" w:rsidP="00EF31D3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r>
        <w:rPr>
          <w:rFonts w:cs="Arial"/>
          <w:color w:val="0000FF"/>
          <w:sz w:val="28"/>
          <w:szCs w:val="28"/>
        </w:rPr>
        <w:t>Ošetřovatelský proces</w:t>
      </w:r>
      <w:r w:rsidRPr="0034085F">
        <w:rPr>
          <w:rFonts w:cs="Arial"/>
          <w:color w:val="0000FF"/>
          <w:sz w:val="28"/>
          <w:szCs w:val="28"/>
        </w:rPr>
        <w:t xml:space="preserve"> u pacient</w:t>
      </w:r>
      <w:r>
        <w:rPr>
          <w:rFonts w:cs="Arial"/>
          <w:color w:val="0000FF"/>
          <w:sz w:val="28"/>
          <w:szCs w:val="28"/>
        </w:rPr>
        <w:t>ky</w:t>
      </w:r>
      <w:r w:rsidRPr="0034085F">
        <w:rPr>
          <w:rFonts w:cs="Arial"/>
          <w:color w:val="0000FF"/>
          <w:sz w:val="28"/>
          <w:szCs w:val="28"/>
        </w:rPr>
        <w:t xml:space="preserve"> s</w:t>
      </w:r>
      <w:r>
        <w:rPr>
          <w:rFonts w:cs="Arial"/>
          <w:color w:val="0000FF"/>
          <w:sz w:val="28"/>
          <w:szCs w:val="28"/>
        </w:rPr>
        <w:t> </w:t>
      </w:r>
      <w:r w:rsidRPr="0034085F">
        <w:rPr>
          <w:rFonts w:cs="Arial"/>
          <w:color w:val="0000FF"/>
          <w:sz w:val="28"/>
          <w:szCs w:val="28"/>
        </w:rPr>
        <w:t>diagnózou</w:t>
      </w:r>
    </w:p>
    <w:p w:rsidR="0046776C" w:rsidRPr="00FF0C5C" w:rsidRDefault="0046776C" w:rsidP="00EF31D3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r>
        <w:rPr>
          <w:rFonts w:cs="Arial"/>
          <w:color w:val="0000FF"/>
          <w:sz w:val="28"/>
          <w:szCs w:val="28"/>
        </w:rPr>
        <w:t xml:space="preserve">porucha </w:t>
      </w:r>
      <w:r w:rsidRPr="00FF0C5C">
        <w:rPr>
          <w:rFonts w:cs="Arial"/>
          <w:color w:val="0000FF"/>
          <w:sz w:val="28"/>
          <w:szCs w:val="28"/>
        </w:rPr>
        <w:t>přizpůsobení</w:t>
      </w:r>
    </w:p>
    <w:p w:rsidR="0046776C" w:rsidRDefault="0046776C" w:rsidP="0012650A">
      <w:p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46776C" w:rsidRPr="0012650A" w:rsidRDefault="0046776C" w:rsidP="0034085F">
      <w:pPr>
        <w:pStyle w:val="ListParagraph"/>
        <w:numPr>
          <w:ilvl w:val="0"/>
          <w:numId w:val="2"/>
        </w:numPr>
        <w:spacing w:line="360" w:lineRule="auto"/>
        <w:jc w:val="both"/>
        <w:rPr>
          <w:rFonts w:eastAsia="Times New Roman"/>
        </w:rPr>
      </w:pPr>
      <w:r w:rsidRPr="0012650A">
        <w:rPr>
          <w:rFonts w:ascii="Arial" w:hAnsi="Arial" w:cs="Arial"/>
          <w:b/>
          <w:color w:val="00B050"/>
          <w:sz w:val="24"/>
          <w:szCs w:val="24"/>
        </w:rPr>
        <w:t>Doplňte dle výše uvedených informací</w:t>
      </w:r>
    </w:p>
    <w:p w:rsidR="0046776C" w:rsidRPr="0034085F" w:rsidRDefault="0046776C" w:rsidP="0034085F">
      <w:pPr>
        <w:rPr>
          <w:rFonts w:eastAsia="Times New Roman"/>
        </w:rPr>
      </w:pPr>
    </w:p>
    <w:p w:rsidR="0046776C" w:rsidRPr="00CC30EB" w:rsidRDefault="0046776C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46776C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Pr="00FF4A98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76C" w:rsidRPr="00FF4A98" w:rsidRDefault="0046776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O.</w:t>
            </w:r>
            <w:r w:rsidR="00E8559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K.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Pr="00FF4A98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776C" w:rsidRPr="00FF4A98" w:rsidRDefault="0046776C" w:rsidP="0034085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776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Pr="00FF4A98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76C" w:rsidRPr="00FF4A98" w:rsidRDefault="0046776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xxx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Pr="00FF4A98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776C" w:rsidRPr="00FF4A98" w:rsidRDefault="0046776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VŠ</w:t>
            </w:r>
          </w:p>
        </w:tc>
      </w:tr>
      <w:tr w:rsidR="0046776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Pr="00FF4A98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76C" w:rsidRPr="00FF4A98" w:rsidRDefault="0046776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svobodná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Pr="00FF4A98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776C" w:rsidRPr="00FF4A98" w:rsidRDefault="0046776C" w:rsidP="0034085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776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Pr="00FF4A98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76C" w:rsidRPr="00FF4A98" w:rsidRDefault="0046776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E8559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Pr="00FF4A98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776C" w:rsidRPr="00FF4A98" w:rsidRDefault="0046776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776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46776C" w:rsidRPr="00FF4A98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46776C" w:rsidRPr="00FF4A98" w:rsidRDefault="0046776C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E8559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46776C" w:rsidRPr="00C45C96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96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46776C" w:rsidRPr="00FF4A98" w:rsidRDefault="0046776C" w:rsidP="00F509A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6776C" w:rsidRPr="00FF4A98" w:rsidRDefault="0046776C" w:rsidP="00D67AB0">
      <w:pPr>
        <w:pStyle w:val="Nadpis1"/>
        <w:rPr>
          <w:rFonts w:cs="Arial"/>
          <w:b w:val="0"/>
          <w:szCs w:val="24"/>
        </w:rPr>
      </w:pPr>
    </w:p>
    <w:p w:rsidR="0046776C" w:rsidRPr="00CC30EB" w:rsidRDefault="0046776C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46776C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6776C" w:rsidRPr="00FF4A98" w:rsidRDefault="0046776C" w:rsidP="003325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6776C" w:rsidRDefault="0046776C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46776C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Pr="00FF4A98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776C" w:rsidRPr="00FF4A98" w:rsidRDefault="0046776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776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Pr="00FF4A98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776C" w:rsidRPr="00FF4A98" w:rsidRDefault="0046776C" w:rsidP="00F509A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776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Pr="00FF4A98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776C" w:rsidRPr="00FF4A98" w:rsidRDefault="0046776C" w:rsidP="00607DE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776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776C" w:rsidRPr="00FF4A98" w:rsidRDefault="0046776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776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776C" w:rsidRPr="00FF4A98" w:rsidRDefault="0046776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776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776C" w:rsidRPr="00FF4A98" w:rsidRDefault="0046776C" w:rsidP="0033256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776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776C" w:rsidRPr="00FF4A98" w:rsidRDefault="0046776C" w:rsidP="0082554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776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776C" w:rsidRPr="00FF4A98" w:rsidRDefault="0046776C" w:rsidP="008C3C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776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46776C" w:rsidRPr="00FF4A98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6776C" w:rsidRPr="00FF4A98" w:rsidRDefault="0046776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6776C" w:rsidRDefault="0046776C" w:rsidP="00D67AB0">
      <w:pPr>
        <w:rPr>
          <w:rFonts w:ascii="Arial" w:hAnsi="Arial" w:cs="Arial"/>
          <w:sz w:val="24"/>
          <w:szCs w:val="24"/>
        </w:rPr>
      </w:pPr>
    </w:p>
    <w:p w:rsidR="0046776C" w:rsidRPr="00CC30EB" w:rsidRDefault="0046776C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46776C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6776C" w:rsidRPr="00FF4A98" w:rsidRDefault="0046776C" w:rsidP="00013B51">
            <w:pPr>
              <w:tabs>
                <w:tab w:val="left" w:pos="6150"/>
              </w:tabs>
              <w:rPr>
                <w:rFonts w:ascii="Arial" w:hAnsi="Arial" w:cs="Arial"/>
                <w:sz w:val="24"/>
                <w:szCs w:val="24"/>
              </w:rPr>
            </w:pPr>
            <w:r w:rsidRPr="00013B51">
              <w:rPr>
                <w:rFonts w:ascii="Arial" w:hAnsi="Arial" w:cs="Arial"/>
                <w:sz w:val="24"/>
                <w:szCs w:val="24"/>
              </w:rPr>
              <w:t>F43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013B51">
              <w:rPr>
                <w:rFonts w:ascii="Arial" w:hAnsi="Arial" w:cs="Arial"/>
                <w:sz w:val="24"/>
                <w:szCs w:val="24"/>
              </w:rPr>
              <w:t xml:space="preserve">2 </w:t>
            </w:r>
            <w:r>
              <w:rPr>
                <w:rFonts w:ascii="Arial" w:hAnsi="Arial" w:cs="Arial"/>
                <w:sz w:val="24"/>
                <w:szCs w:val="24"/>
              </w:rPr>
              <w:t>Reakce na těžký stres a poruchy</w:t>
            </w:r>
            <w:r w:rsidRPr="00013B51">
              <w:rPr>
                <w:rFonts w:ascii="Arial" w:hAnsi="Arial" w:cs="Arial"/>
                <w:sz w:val="24"/>
                <w:szCs w:val="24"/>
              </w:rPr>
              <w:t xml:space="preserve"> přizpůsobení</w:t>
            </w:r>
            <w:r>
              <w:rPr>
                <w:rFonts w:ascii="Arial" w:hAnsi="Arial" w:cs="Arial"/>
                <w:sz w:val="24"/>
                <w:szCs w:val="24"/>
              </w:rPr>
              <w:t xml:space="preserve"> – Poruchy přizpůsobení</w:t>
            </w:r>
          </w:p>
        </w:tc>
      </w:tr>
      <w:tr w:rsidR="0046776C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6776C" w:rsidRPr="00FF4A98" w:rsidRDefault="0046776C" w:rsidP="00013B51">
            <w:pPr>
              <w:rPr>
                <w:rFonts w:ascii="Arial" w:hAnsi="Arial" w:cs="Arial"/>
                <w:sz w:val="24"/>
                <w:szCs w:val="24"/>
              </w:rPr>
            </w:pPr>
            <w:r w:rsidRPr="00013B51">
              <w:rPr>
                <w:rFonts w:ascii="Arial" w:hAnsi="Arial" w:cs="Arial"/>
                <w:sz w:val="24"/>
                <w:szCs w:val="24"/>
              </w:rPr>
              <w:t>F61</w:t>
            </w:r>
            <w:r>
              <w:rPr>
                <w:rFonts w:ascii="Arial" w:hAnsi="Arial" w:cs="Arial"/>
                <w:sz w:val="24"/>
                <w:szCs w:val="24"/>
              </w:rPr>
              <w:t>.- Smíšené a jiné poruchy osobnosti</w:t>
            </w:r>
          </w:p>
        </w:tc>
      </w:tr>
      <w:tr w:rsidR="0046776C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46776C" w:rsidRPr="00013B51" w:rsidRDefault="0046776C" w:rsidP="00972250">
            <w:pPr>
              <w:rPr>
                <w:rFonts w:ascii="Arial" w:hAnsi="Arial" w:cs="Arial"/>
                <w:sz w:val="24"/>
                <w:szCs w:val="24"/>
              </w:rPr>
            </w:pPr>
            <w:r w:rsidRPr="00013B51">
              <w:rPr>
                <w:rFonts w:ascii="Arial" w:hAnsi="Arial" w:cs="Arial"/>
                <w:sz w:val="24"/>
                <w:szCs w:val="24"/>
              </w:rPr>
              <w:t>F10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013B51">
              <w:rPr>
                <w:rFonts w:ascii="Arial" w:hAnsi="Arial" w:cs="Arial"/>
                <w:sz w:val="24"/>
                <w:szCs w:val="24"/>
              </w:rPr>
              <w:t xml:space="preserve">1 </w:t>
            </w:r>
            <w:r>
              <w:rPr>
                <w:rFonts w:ascii="Arial" w:hAnsi="Arial" w:cs="Arial"/>
                <w:sz w:val="24"/>
                <w:szCs w:val="24"/>
              </w:rPr>
              <w:t xml:space="preserve">Poruchy duševní a poruchy chování způsobené užíváním alkoholu - </w:t>
            </w:r>
            <w:r w:rsidRPr="00013B51">
              <w:rPr>
                <w:rFonts w:ascii="Arial" w:hAnsi="Arial" w:cs="Arial"/>
                <w:sz w:val="24"/>
                <w:szCs w:val="24"/>
              </w:rPr>
              <w:t xml:space="preserve">Škodlivé </w:t>
            </w:r>
            <w:r>
              <w:rPr>
                <w:rFonts w:ascii="Arial" w:hAnsi="Arial" w:cs="Arial"/>
                <w:sz w:val="24"/>
                <w:szCs w:val="24"/>
              </w:rPr>
              <w:t>použití</w:t>
            </w:r>
          </w:p>
        </w:tc>
      </w:tr>
    </w:tbl>
    <w:p w:rsidR="0046776C" w:rsidRDefault="0046776C" w:rsidP="00D67AB0">
      <w:pPr>
        <w:rPr>
          <w:rFonts w:ascii="Arial" w:hAnsi="Arial" w:cs="Arial"/>
          <w:sz w:val="24"/>
          <w:szCs w:val="24"/>
        </w:rPr>
      </w:pPr>
    </w:p>
    <w:p w:rsidR="0046776C" w:rsidRDefault="0046776C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46776C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46776C" w:rsidRPr="00FF4A98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46776C" w:rsidRPr="00FF4A98" w:rsidRDefault="0046776C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46776C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6776C" w:rsidRPr="00FF4A98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vstupní laboratorní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776C" w:rsidRDefault="0046776C" w:rsidP="00B922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</w:t>
            </w:r>
            <w:r w:rsidRPr="00E22F28">
              <w:rPr>
                <w:rFonts w:ascii="Arial" w:hAnsi="Arial" w:cs="Arial"/>
                <w:sz w:val="24"/>
                <w:szCs w:val="24"/>
              </w:rPr>
              <w:t>69 promile</w:t>
            </w:r>
            <w:r>
              <w:rPr>
                <w:rFonts w:ascii="Arial" w:hAnsi="Arial" w:cs="Arial"/>
                <w:sz w:val="24"/>
                <w:szCs w:val="24"/>
              </w:rPr>
              <w:t xml:space="preserve"> alkoholu (Altest)</w:t>
            </w:r>
          </w:p>
          <w:p w:rsidR="0046776C" w:rsidRPr="00FF4A98" w:rsidRDefault="0046776C" w:rsidP="00B922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laboratorní výsledky negativní</w:t>
            </w:r>
          </w:p>
        </w:tc>
      </w:tr>
      <w:tr w:rsidR="0046776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6776C" w:rsidRPr="00FF4A98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interní vyšetření 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776C" w:rsidRPr="00FF4A98" w:rsidRDefault="0046776C" w:rsidP="0033256F">
            <w:pPr>
              <w:rPr>
                <w:rFonts w:ascii="Arial" w:hAnsi="Arial" w:cs="Arial"/>
                <w:sz w:val="24"/>
                <w:szCs w:val="24"/>
              </w:rPr>
            </w:pPr>
            <w:r w:rsidRPr="0012650A">
              <w:rPr>
                <w:rFonts w:ascii="Arial" w:hAnsi="Arial" w:cs="Arial"/>
                <w:sz w:val="24"/>
                <w:szCs w:val="24"/>
              </w:rPr>
              <w:t>BPN</w:t>
            </w:r>
          </w:p>
        </w:tc>
      </w:tr>
      <w:tr w:rsidR="0046776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6776C" w:rsidRPr="004613A7" w:rsidRDefault="0046776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6776C" w:rsidRDefault="0046776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6776C" w:rsidRDefault="0046776C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46776C" w:rsidRDefault="0046776C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46776C" w:rsidRPr="00FF4A9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Pr="000A0215" w:rsidRDefault="0046776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776C" w:rsidRPr="00FF4A98" w:rsidRDefault="0046776C" w:rsidP="0012650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776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Pr="000A0215" w:rsidRDefault="0046776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776C" w:rsidRPr="00FF4A98" w:rsidRDefault="0046776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776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Pr="000A0215" w:rsidRDefault="0046776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Psychoterapie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776C" w:rsidRPr="00FF4A98" w:rsidRDefault="0046776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776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Pr="000A0215" w:rsidRDefault="0046776C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Terapeutické aktivity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776C" w:rsidRPr="00FF4A98" w:rsidRDefault="0046776C" w:rsidP="00B0382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776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Pr="000A0215" w:rsidRDefault="0046776C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776C" w:rsidRPr="00FF4A98" w:rsidRDefault="0046776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776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Pr="000A0215" w:rsidRDefault="0046776C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776C" w:rsidRPr="00FF4A98" w:rsidRDefault="0046776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776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Pr="000A0215" w:rsidRDefault="00E85596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776C" w:rsidRPr="00FF4A98" w:rsidRDefault="0046776C" w:rsidP="009904B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776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Pr="000A0215" w:rsidRDefault="0046776C" w:rsidP="00E4531F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776C" w:rsidRPr="00FF4A98" w:rsidRDefault="0046776C" w:rsidP="0057788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776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Pr="00FF4A98" w:rsidRDefault="0046776C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776C" w:rsidRPr="00FF4A98" w:rsidRDefault="0046776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776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776C" w:rsidRPr="00FF4A98" w:rsidRDefault="0046776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776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46776C" w:rsidRPr="00FF4A98" w:rsidRDefault="0046776C" w:rsidP="004D49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6776C" w:rsidRPr="00FF4A98" w:rsidRDefault="0046776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6776C" w:rsidRDefault="0046776C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46776C" w:rsidRDefault="0046776C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46776C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Pr="00F00C96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776C" w:rsidRPr="00FF4A98" w:rsidRDefault="0046776C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776C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Pr="00F00C96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776C" w:rsidRPr="00FF4A98" w:rsidRDefault="0046776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776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Pr="00F00C96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776C" w:rsidRPr="00FF4A98" w:rsidRDefault="0046776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776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Pr="00F00C96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776C" w:rsidRPr="00FF4A98" w:rsidRDefault="0046776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776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Pr="00F00C96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776C" w:rsidRPr="00FF4A98" w:rsidRDefault="0046776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776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Pr="00F00C96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776C" w:rsidRPr="00FF4A98" w:rsidRDefault="0046776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776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Pr="00F00C96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776C" w:rsidRPr="00FF4A98" w:rsidRDefault="0046776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776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Pr="00F00C96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6776C" w:rsidRPr="00FF4A98" w:rsidRDefault="0046776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776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6776C" w:rsidRPr="00F00C96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6776C" w:rsidRPr="00FF4A98" w:rsidRDefault="0046776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776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46776C" w:rsidRPr="00F00C96" w:rsidRDefault="004677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6776C" w:rsidRPr="00FF4A98" w:rsidRDefault="0046776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6776C" w:rsidRDefault="0046776C" w:rsidP="00D67AB0">
      <w:pPr>
        <w:pStyle w:val="Nadpis1"/>
        <w:ind w:left="142"/>
        <w:rPr>
          <w:rFonts w:cs="Arial"/>
          <w:color w:val="0000FF"/>
          <w:szCs w:val="24"/>
        </w:rPr>
      </w:pPr>
    </w:p>
    <w:p w:rsidR="0046776C" w:rsidRPr="00FF4A98" w:rsidRDefault="0046776C" w:rsidP="00BD22BE">
      <w:pPr>
        <w:pStyle w:val="Nadpis1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 </w:t>
      </w:r>
      <w:r>
        <w:rPr>
          <w:rFonts w:cs="Arial"/>
          <w:color w:val="0000FF"/>
          <w:szCs w:val="24"/>
        </w:rPr>
        <w:t>….</w:t>
      </w:r>
    </w:p>
    <w:p w:rsidR="0046776C" w:rsidRDefault="0046776C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46776C" w:rsidRPr="00F52E68" w:rsidRDefault="0046776C" w:rsidP="00EF31D3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46776C" w:rsidRPr="004D495A" w:rsidRDefault="0046776C" w:rsidP="00EB76C0">
      <w:pPr>
        <w:pStyle w:val="Nadpis1"/>
        <w:rPr>
          <w:rFonts w:cs="Arial"/>
          <w:color w:val="0000FF"/>
          <w:szCs w:val="24"/>
        </w:rPr>
      </w:pPr>
    </w:p>
    <w:p w:rsidR="0046776C" w:rsidRDefault="0046776C" w:rsidP="00EB76C0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46776C" w:rsidRPr="007D1D04" w:rsidRDefault="0046776C" w:rsidP="00EB76C0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Stanovte ošetřovatelské problémy </w:t>
      </w:r>
      <w:r>
        <w:rPr>
          <w:rFonts w:ascii="Arial" w:hAnsi="Arial" w:cs="Arial"/>
          <w:b/>
          <w:color w:val="0000FF"/>
          <w:sz w:val="24"/>
          <w:szCs w:val="24"/>
        </w:rPr>
        <w:t>pacientky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v rámci holistické filosofie.</w:t>
      </w:r>
    </w:p>
    <w:p w:rsidR="0046776C" w:rsidRPr="007D1D04" w:rsidRDefault="0046776C" w:rsidP="00EB76C0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diagnózy</w:t>
      </w:r>
      <w:r w:rsidR="00E85596">
        <w:rPr>
          <w:rFonts w:ascii="Arial" w:hAnsi="Arial" w:cs="Arial"/>
          <w:b/>
          <w:color w:val="0000FF"/>
          <w:sz w:val="24"/>
          <w:szCs w:val="24"/>
        </w:rPr>
        <w:t xml:space="preserve"> dle NANDA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46776C" w:rsidRPr="007D1D04" w:rsidRDefault="0046776C" w:rsidP="00EB76C0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46776C" w:rsidRPr="007D1D04" w:rsidRDefault="0046776C" w:rsidP="00EB76C0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Vyberte jednu ze stanovených diagnóz a navrhněte u ní cíle, očekávané výsledky a intervence.</w:t>
      </w:r>
    </w:p>
    <w:p w:rsidR="0046776C" w:rsidRPr="007D1D04" w:rsidRDefault="0046776C" w:rsidP="00EB76C0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 w:rsidR="0046776C" w:rsidRPr="007D1D04" w:rsidRDefault="0046776C" w:rsidP="00EB76C0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46776C" w:rsidRPr="007D1D04" w:rsidRDefault="0046776C" w:rsidP="00EB76C0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sectPr w:rsidR="0046776C" w:rsidRPr="007D1D04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8A4" w:rsidRDefault="001018A4" w:rsidP="00A5128C">
      <w:r>
        <w:separator/>
      </w:r>
    </w:p>
  </w:endnote>
  <w:endnote w:type="continuationSeparator" w:id="0">
    <w:p w:rsidR="001018A4" w:rsidRDefault="001018A4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8A4" w:rsidRDefault="001018A4" w:rsidP="00A5128C">
      <w:r>
        <w:separator/>
      </w:r>
    </w:p>
  </w:footnote>
  <w:footnote w:type="continuationSeparator" w:id="0">
    <w:p w:rsidR="001018A4" w:rsidRDefault="001018A4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76C" w:rsidRDefault="0046776C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</w:t>
    </w:r>
    <w:r w:rsidR="00E85596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p.</w:t>
    </w:r>
    <w:r w:rsidR="00E85596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s.</w:t>
    </w:r>
    <w:r>
      <w:rPr>
        <w:i/>
        <w:color w:val="808080"/>
        <w:sz w:val="24"/>
        <w:szCs w:val="24"/>
      </w:rPr>
      <w:tab/>
    </w:r>
  </w:p>
  <w:p w:rsidR="0046776C" w:rsidRPr="00A5128C" w:rsidRDefault="0046776C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B1997"/>
    <w:multiLevelType w:val="hybridMultilevel"/>
    <w:tmpl w:val="1FBCDE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22FCD"/>
    <w:multiLevelType w:val="hybridMultilevel"/>
    <w:tmpl w:val="1F7E9DBA"/>
    <w:lvl w:ilvl="0" w:tplc="83E0CC1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">
    <w:nsid w:val="164226FE"/>
    <w:multiLevelType w:val="hybridMultilevel"/>
    <w:tmpl w:val="406A91D2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3">
    <w:nsid w:val="1AAA150C"/>
    <w:multiLevelType w:val="hybridMultilevel"/>
    <w:tmpl w:val="21BC8DC2"/>
    <w:lvl w:ilvl="0" w:tplc="0405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6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2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8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4">
    <w:nsid w:val="1AC23E39"/>
    <w:multiLevelType w:val="hybridMultilevel"/>
    <w:tmpl w:val="939A2544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5">
    <w:nsid w:val="31D155C7"/>
    <w:multiLevelType w:val="hybridMultilevel"/>
    <w:tmpl w:val="1B18C312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6">
    <w:nsid w:val="33D11A37"/>
    <w:multiLevelType w:val="hybridMultilevel"/>
    <w:tmpl w:val="C068D050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7">
    <w:nsid w:val="340843B0"/>
    <w:multiLevelType w:val="hybridMultilevel"/>
    <w:tmpl w:val="F3EE7F84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8">
    <w:nsid w:val="3FDE6E65"/>
    <w:multiLevelType w:val="hybridMultilevel"/>
    <w:tmpl w:val="D8C6C01C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9">
    <w:nsid w:val="4342732F"/>
    <w:multiLevelType w:val="hybridMultilevel"/>
    <w:tmpl w:val="2B20EA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D01DD2"/>
    <w:multiLevelType w:val="hybridMultilevel"/>
    <w:tmpl w:val="4CAE03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EB6789"/>
    <w:multiLevelType w:val="hybridMultilevel"/>
    <w:tmpl w:val="59CA2274"/>
    <w:lvl w:ilvl="0" w:tplc="BD841D46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2">
    <w:nsid w:val="4DA152C8"/>
    <w:multiLevelType w:val="hybridMultilevel"/>
    <w:tmpl w:val="1EB0A0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932A42"/>
    <w:multiLevelType w:val="hybridMultilevel"/>
    <w:tmpl w:val="A976B636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4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5">
    <w:nsid w:val="5477163B"/>
    <w:multiLevelType w:val="hybridMultilevel"/>
    <w:tmpl w:val="96CC9BC4"/>
    <w:lvl w:ilvl="0" w:tplc="8B863020">
      <w:start w:val="4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6">
    <w:nsid w:val="5A4558D4"/>
    <w:multiLevelType w:val="hybridMultilevel"/>
    <w:tmpl w:val="74ECEB9C"/>
    <w:lvl w:ilvl="0" w:tplc="725CC0EA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color w:val="00B050"/>
        <w:sz w:val="24"/>
        <w:szCs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FDD6E47"/>
    <w:multiLevelType w:val="hybridMultilevel"/>
    <w:tmpl w:val="BE1A63CE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8">
    <w:nsid w:val="681251B1"/>
    <w:multiLevelType w:val="hybridMultilevel"/>
    <w:tmpl w:val="9566C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3B39B9"/>
    <w:multiLevelType w:val="hybridMultilevel"/>
    <w:tmpl w:val="1F8E126C"/>
    <w:lvl w:ilvl="0" w:tplc="2EC8023C">
      <w:start w:val="10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0">
    <w:nsid w:val="73210AA2"/>
    <w:multiLevelType w:val="hybridMultilevel"/>
    <w:tmpl w:val="BB5653C0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21">
    <w:nsid w:val="73BD7B2E"/>
    <w:multiLevelType w:val="hybridMultilevel"/>
    <w:tmpl w:val="EBE67C42"/>
    <w:lvl w:ilvl="0" w:tplc="04050001">
      <w:start w:val="1"/>
      <w:numFmt w:val="bullet"/>
      <w:lvlText w:val=""/>
      <w:lvlJc w:val="left"/>
      <w:pPr>
        <w:ind w:left="120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92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64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36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08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80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52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24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963" w:hanging="360"/>
      </w:pPr>
      <w:rPr>
        <w:rFonts w:ascii="Wingdings" w:hAnsi="Wingdings" w:hint="default"/>
      </w:rPr>
    </w:lvl>
  </w:abstractNum>
  <w:abstractNum w:abstractNumId="22">
    <w:nsid w:val="754F3565"/>
    <w:multiLevelType w:val="hybridMultilevel"/>
    <w:tmpl w:val="5B08D102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23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4">
    <w:nsid w:val="7BD438E5"/>
    <w:multiLevelType w:val="hybridMultilevel"/>
    <w:tmpl w:val="6570F86A"/>
    <w:lvl w:ilvl="0" w:tplc="4DCCE0B0">
      <w:start w:val="1"/>
      <w:numFmt w:val="decimal"/>
      <w:lvlText w:val="%1."/>
      <w:lvlJc w:val="left"/>
      <w:pPr>
        <w:ind w:left="123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843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563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283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003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3723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443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163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5883" w:hanging="180"/>
      </w:pPr>
      <w:rPr>
        <w:rFonts w:cs="Times New Roman"/>
      </w:rPr>
    </w:lvl>
  </w:abstractNum>
  <w:abstractNum w:abstractNumId="25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16"/>
  </w:num>
  <w:num w:numId="3">
    <w:abstractNumId w:val="23"/>
  </w:num>
  <w:num w:numId="4">
    <w:abstractNumId w:val="1"/>
  </w:num>
  <w:num w:numId="5">
    <w:abstractNumId w:val="19"/>
  </w:num>
  <w:num w:numId="6">
    <w:abstractNumId w:val="5"/>
  </w:num>
  <w:num w:numId="7">
    <w:abstractNumId w:val="6"/>
  </w:num>
  <w:num w:numId="8">
    <w:abstractNumId w:val="22"/>
  </w:num>
  <w:num w:numId="9">
    <w:abstractNumId w:val="11"/>
  </w:num>
  <w:num w:numId="10">
    <w:abstractNumId w:val="17"/>
  </w:num>
  <w:num w:numId="11">
    <w:abstractNumId w:val="15"/>
  </w:num>
  <w:num w:numId="12">
    <w:abstractNumId w:val="20"/>
  </w:num>
  <w:num w:numId="13">
    <w:abstractNumId w:val="3"/>
  </w:num>
  <w:num w:numId="14">
    <w:abstractNumId w:val="0"/>
  </w:num>
  <w:num w:numId="15">
    <w:abstractNumId w:val="10"/>
  </w:num>
  <w:num w:numId="16">
    <w:abstractNumId w:val="18"/>
  </w:num>
  <w:num w:numId="17">
    <w:abstractNumId w:val="13"/>
  </w:num>
  <w:num w:numId="18">
    <w:abstractNumId w:val="8"/>
  </w:num>
  <w:num w:numId="19">
    <w:abstractNumId w:val="9"/>
  </w:num>
  <w:num w:numId="20">
    <w:abstractNumId w:val="12"/>
  </w:num>
  <w:num w:numId="21">
    <w:abstractNumId w:val="4"/>
  </w:num>
  <w:num w:numId="22">
    <w:abstractNumId w:val="24"/>
  </w:num>
  <w:num w:numId="23">
    <w:abstractNumId w:val="7"/>
  </w:num>
  <w:num w:numId="24">
    <w:abstractNumId w:val="2"/>
  </w:num>
  <w:num w:numId="25">
    <w:abstractNumId w:val="21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13B51"/>
    <w:rsid w:val="00023FAD"/>
    <w:rsid w:val="00060CC6"/>
    <w:rsid w:val="00083DF7"/>
    <w:rsid w:val="000A0215"/>
    <w:rsid w:val="000F2C50"/>
    <w:rsid w:val="000F2D03"/>
    <w:rsid w:val="001018A4"/>
    <w:rsid w:val="00124E5B"/>
    <w:rsid w:val="0012650A"/>
    <w:rsid w:val="0014470C"/>
    <w:rsid w:val="0014610C"/>
    <w:rsid w:val="001A276E"/>
    <w:rsid w:val="001C50A5"/>
    <w:rsid w:val="001C7337"/>
    <w:rsid w:val="00222003"/>
    <w:rsid w:val="00234787"/>
    <w:rsid w:val="002370F2"/>
    <w:rsid w:val="00242B77"/>
    <w:rsid w:val="00280AA1"/>
    <w:rsid w:val="00283A42"/>
    <w:rsid w:val="00287A64"/>
    <w:rsid w:val="0029237B"/>
    <w:rsid w:val="002C253D"/>
    <w:rsid w:val="002E489D"/>
    <w:rsid w:val="002F3E03"/>
    <w:rsid w:val="00330F01"/>
    <w:rsid w:val="0033256F"/>
    <w:rsid w:val="0034085F"/>
    <w:rsid w:val="00357044"/>
    <w:rsid w:val="003679FF"/>
    <w:rsid w:val="00384220"/>
    <w:rsid w:val="003842B5"/>
    <w:rsid w:val="00397E02"/>
    <w:rsid w:val="003F55F0"/>
    <w:rsid w:val="0043475F"/>
    <w:rsid w:val="004613A7"/>
    <w:rsid w:val="0046776C"/>
    <w:rsid w:val="004769AE"/>
    <w:rsid w:val="00477263"/>
    <w:rsid w:val="0048279C"/>
    <w:rsid w:val="004A5924"/>
    <w:rsid w:val="004B6ECB"/>
    <w:rsid w:val="004D495A"/>
    <w:rsid w:val="00557B5D"/>
    <w:rsid w:val="005620FF"/>
    <w:rsid w:val="00577887"/>
    <w:rsid w:val="005823FE"/>
    <w:rsid w:val="00585B76"/>
    <w:rsid w:val="005A3618"/>
    <w:rsid w:val="005C06C1"/>
    <w:rsid w:val="005C4A55"/>
    <w:rsid w:val="005D4173"/>
    <w:rsid w:val="006005B3"/>
    <w:rsid w:val="00607DE0"/>
    <w:rsid w:val="00611F3A"/>
    <w:rsid w:val="006231ED"/>
    <w:rsid w:val="0064647B"/>
    <w:rsid w:val="006549AE"/>
    <w:rsid w:val="00691B03"/>
    <w:rsid w:val="00711EF6"/>
    <w:rsid w:val="00792F10"/>
    <w:rsid w:val="007A3727"/>
    <w:rsid w:val="007A76AC"/>
    <w:rsid w:val="007D1D04"/>
    <w:rsid w:val="0082554A"/>
    <w:rsid w:val="00846FC8"/>
    <w:rsid w:val="008608F2"/>
    <w:rsid w:val="00881BC8"/>
    <w:rsid w:val="00883709"/>
    <w:rsid w:val="008C3C47"/>
    <w:rsid w:val="008D4C7C"/>
    <w:rsid w:val="008E5600"/>
    <w:rsid w:val="008E5A8B"/>
    <w:rsid w:val="0090614E"/>
    <w:rsid w:val="00911A59"/>
    <w:rsid w:val="00923302"/>
    <w:rsid w:val="00972250"/>
    <w:rsid w:val="009904BD"/>
    <w:rsid w:val="009B6059"/>
    <w:rsid w:val="009C10F4"/>
    <w:rsid w:val="009C6463"/>
    <w:rsid w:val="00A5128C"/>
    <w:rsid w:val="00A66B16"/>
    <w:rsid w:val="00A93B51"/>
    <w:rsid w:val="00AB2287"/>
    <w:rsid w:val="00AC2EE8"/>
    <w:rsid w:val="00B03823"/>
    <w:rsid w:val="00B0720D"/>
    <w:rsid w:val="00B30A3F"/>
    <w:rsid w:val="00B41C14"/>
    <w:rsid w:val="00B922A1"/>
    <w:rsid w:val="00BD22BE"/>
    <w:rsid w:val="00C11802"/>
    <w:rsid w:val="00C3019E"/>
    <w:rsid w:val="00C45C96"/>
    <w:rsid w:val="00C652F5"/>
    <w:rsid w:val="00CB45D5"/>
    <w:rsid w:val="00CC30EB"/>
    <w:rsid w:val="00CC7824"/>
    <w:rsid w:val="00CD1414"/>
    <w:rsid w:val="00CD32E4"/>
    <w:rsid w:val="00CE5553"/>
    <w:rsid w:val="00CE5A5A"/>
    <w:rsid w:val="00D103BE"/>
    <w:rsid w:val="00D132C2"/>
    <w:rsid w:val="00D274D3"/>
    <w:rsid w:val="00D67AB0"/>
    <w:rsid w:val="00DC368D"/>
    <w:rsid w:val="00DD3BE6"/>
    <w:rsid w:val="00DD62A9"/>
    <w:rsid w:val="00DE7524"/>
    <w:rsid w:val="00E22F28"/>
    <w:rsid w:val="00E4531F"/>
    <w:rsid w:val="00E5484C"/>
    <w:rsid w:val="00E7102F"/>
    <w:rsid w:val="00E85596"/>
    <w:rsid w:val="00E932D8"/>
    <w:rsid w:val="00EA0EB1"/>
    <w:rsid w:val="00EA2DEA"/>
    <w:rsid w:val="00EA54CD"/>
    <w:rsid w:val="00EB76C0"/>
    <w:rsid w:val="00ED1470"/>
    <w:rsid w:val="00EF31D3"/>
    <w:rsid w:val="00F00C96"/>
    <w:rsid w:val="00F069B5"/>
    <w:rsid w:val="00F27B11"/>
    <w:rsid w:val="00F509A3"/>
    <w:rsid w:val="00F52E68"/>
    <w:rsid w:val="00F675D2"/>
    <w:rsid w:val="00F841D2"/>
    <w:rsid w:val="00FA0D2C"/>
    <w:rsid w:val="00FA1029"/>
    <w:rsid w:val="00FC4B85"/>
    <w:rsid w:val="00FF0C5C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paragraph" w:customStyle="1" w:styleId="NoSpacing">
    <w:name w:val="No Spacing"/>
    <w:rsid w:val="0029237B"/>
    <w:rPr>
      <w:rFonts w:ascii="Times New Roman" w:eastAsia="Times New Roman" w:hAnsi="Times New Roman"/>
      <w:sz w:val="24"/>
      <w:szCs w:val="22"/>
      <w:lang w:eastAsia="en-US"/>
    </w:rPr>
  </w:style>
  <w:style w:type="character" w:styleId="Hypertextovodkaz">
    <w:name w:val="Hyperlink"/>
    <w:rsid w:val="00EF31D3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F36A91-B53E-4890-A823-54AFD0D40AEA}"/>
</file>

<file path=customXml/itemProps2.xml><?xml version="1.0" encoding="utf-8"?>
<ds:datastoreItem xmlns:ds="http://schemas.openxmlformats.org/officeDocument/2006/customXml" ds:itemID="{D1096DC4-1FD9-41FD-BEDD-FEB1AA95644C}"/>
</file>

<file path=customXml/itemProps3.xml><?xml version="1.0" encoding="utf-8"?>
<ds:datastoreItem xmlns:ds="http://schemas.openxmlformats.org/officeDocument/2006/customXml" ds:itemID="{3EA37B76-575A-4990-BB62-4323FBE598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627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diagnózou</vt:lpstr>
    </vt:vector>
  </TitlesOfParts>
  <Company>HP</Company>
  <LinksUpToDate>false</LinksUpToDate>
  <CharactersWithSpaces>4324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diagnózou</dc:title>
  <dc:creator>VSZDRAV</dc:creator>
  <cp:lastModifiedBy>Němcová Jitka</cp:lastModifiedBy>
  <cp:revision>2</cp:revision>
  <dcterms:created xsi:type="dcterms:W3CDTF">2015-04-14T09:36:00Z</dcterms:created>
  <dcterms:modified xsi:type="dcterms:W3CDTF">2015-04-14T09:36:00Z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