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416" w:rsidRDefault="00E50416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Pacientka s přespočetnými zuby</w:t>
      </w:r>
    </w:p>
    <w:p w:rsidR="00E50416" w:rsidRDefault="00E50416" w:rsidP="0026572D">
      <w:pPr>
        <w:spacing w:line="360" w:lineRule="auto"/>
      </w:pPr>
    </w:p>
    <w:p w:rsidR="00E50416" w:rsidRPr="0026572D" w:rsidRDefault="00E50416" w:rsidP="0026572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6572D">
        <w:rPr>
          <w:rFonts w:ascii="Arial" w:hAnsi="Arial" w:cs="Arial"/>
          <w:b/>
          <w:color w:val="0000FF"/>
          <w:sz w:val="24"/>
          <w:szCs w:val="24"/>
        </w:rPr>
        <w:t>Důvod přijetí</w:t>
      </w:r>
    </w:p>
    <w:p w:rsidR="00E50416" w:rsidRPr="00491FB3" w:rsidRDefault="00E50416" w:rsidP="0026572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91FB3">
        <w:rPr>
          <w:rFonts w:ascii="Arial" w:hAnsi="Arial" w:cs="Arial"/>
          <w:sz w:val="24"/>
          <w:szCs w:val="24"/>
        </w:rPr>
        <w:t>Na Stomatologickou kl</w:t>
      </w:r>
      <w:r>
        <w:rPr>
          <w:rFonts w:ascii="Arial" w:hAnsi="Arial" w:cs="Arial"/>
          <w:sz w:val="24"/>
          <w:szCs w:val="24"/>
        </w:rPr>
        <w:t>iniku byla plánovaně přijata dne 11. 6. 2014 deseti</w:t>
      </w:r>
      <w:r w:rsidRPr="00491FB3">
        <w:rPr>
          <w:rFonts w:ascii="Arial" w:hAnsi="Arial" w:cs="Arial"/>
          <w:sz w:val="24"/>
          <w:szCs w:val="24"/>
        </w:rPr>
        <w:t>letá</w:t>
      </w:r>
      <w:r>
        <w:rPr>
          <w:rFonts w:ascii="Arial" w:hAnsi="Arial" w:cs="Arial"/>
          <w:sz w:val="24"/>
          <w:szCs w:val="24"/>
        </w:rPr>
        <w:t xml:space="preserve"> pacientka k operačnímu výkonu exstirpace 2 nadpočetných zubů loco 11, 21, tunelizaci 11, 21 a extrakci zubů 51, 61, 54, 64 s běžnou antibiotickou prevencí BE (bakteriální endokarditidy) v celkové anestézii. Výkon bude proveden na žádost ortodontisty.</w:t>
      </w:r>
    </w:p>
    <w:p w:rsidR="00E50416" w:rsidRPr="0026572D" w:rsidRDefault="00E50416" w:rsidP="0026572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6572D">
        <w:rPr>
          <w:rFonts w:ascii="Arial" w:hAnsi="Arial" w:cs="Arial"/>
          <w:b/>
          <w:color w:val="0000FF"/>
          <w:sz w:val="24"/>
          <w:szCs w:val="24"/>
        </w:rPr>
        <w:t>Hodn</w:t>
      </w:r>
      <w:r>
        <w:rPr>
          <w:rFonts w:ascii="Arial" w:hAnsi="Arial" w:cs="Arial"/>
          <w:b/>
          <w:color w:val="0000FF"/>
          <w:sz w:val="24"/>
          <w:szCs w:val="24"/>
        </w:rPr>
        <w:t>oty zjištěné při pří</w:t>
      </w:r>
      <w:r w:rsidRPr="0026572D">
        <w:rPr>
          <w:rFonts w:ascii="Arial" w:hAnsi="Arial" w:cs="Arial"/>
          <w:b/>
          <w:color w:val="0000FF"/>
          <w:sz w:val="24"/>
          <w:szCs w:val="24"/>
        </w:rPr>
        <w:t>jmu</w:t>
      </w:r>
    </w:p>
    <w:p w:rsidR="00E50416" w:rsidRDefault="00E50416" w:rsidP="0026572D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871F6">
        <w:rPr>
          <w:rFonts w:ascii="Arial" w:hAnsi="Arial" w:cs="Arial"/>
          <w:sz w:val="24"/>
          <w:szCs w:val="24"/>
        </w:rPr>
        <w:t>pacientka</w:t>
      </w:r>
      <w:r>
        <w:rPr>
          <w:rFonts w:ascii="Arial" w:hAnsi="Arial" w:cs="Arial"/>
          <w:sz w:val="24"/>
          <w:szCs w:val="24"/>
        </w:rPr>
        <w:t xml:space="preserve"> je</w:t>
      </w:r>
      <w:r w:rsidRPr="000871F6">
        <w:rPr>
          <w:rFonts w:ascii="Arial" w:hAnsi="Arial" w:cs="Arial"/>
          <w:sz w:val="24"/>
          <w:szCs w:val="24"/>
        </w:rPr>
        <w:t xml:space="preserve"> při vědomí</w:t>
      </w:r>
      <w:r>
        <w:rPr>
          <w:rFonts w:ascii="Arial" w:hAnsi="Arial" w:cs="Arial"/>
          <w:sz w:val="24"/>
          <w:szCs w:val="24"/>
        </w:rPr>
        <w:t>, orientovaná místem, časem, osobou, klidná, v dobré psychické i fyzické kondici,</w:t>
      </w:r>
    </w:p>
    <w:p w:rsidR="00E50416" w:rsidRDefault="00E50416" w:rsidP="0026572D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pacientka je při příjmu kardiopulmonálně kompenzovaná, lucidní, eupnoe, bez známek akutního infektu, afebrilní, kůže čistá bez cyanózy a ikteru, hydratace v normě,</w:t>
      </w:r>
    </w:p>
    <w:p w:rsidR="00E50416" w:rsidRDefault="00E50416" w:rsidP="0026572D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pacientka je bez bolesti,</w:t>
      </w:r>
    </w:p>
    <w:p w:rsidR="00E50416" w:rsidRDefault="00E50416" w:rsidP="0026572D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sledována v dětském kardiologickém centru fakultní nemocnice pro bikuspidální aortu s insuficiencí 2. stupně a dilatací ascendentní aorty, kdy při chirurgických výkonech je nutné podání antibiotik 1 hod</w:t>
      </w:r>
      <w:r w:rsidR="00B23D2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před zákrokem dle kartičky prevence endokarditidy, jinak běžné podmínky výkonu i v celkové anestézii,</w:t>
      </w:r>
    </w:p>
    <w:p w:rsidR="00E50416" w:rsidRDefault="00E50416" w:rsidP="00A5284D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dle vyjádření ošetřující lékařky z kardiologie je pacientka v dobrém klinickém stavu, doporučena absence zátěžových změn (bez výkonnostního a kontaktního sportu),</w:t>
      </w:r>
    </w:p>
    <w:p w:rsidR="00E50416" w:rsidRDefault="00E50416" w:rsidP="00A5284D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neurologický nález: bez meningeálních příznaků, v normě,</w:t>
      </w:r>
    </w:p>
    <w:p w:rsidR="00E50416" w:rsidRDefault="00E50416" w:rsidP="00A5284D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předoperační vyšetření a souhlas pediatra a kardiologa s  operačním výkonem v celkové anestézii předložen,</w:t>
      </w:r>
    </w:p>
    <w:p w:rsidR="00E50416" w:rsidRDefault="00E50416" w:rsidP="00A5284D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souhlas rodičů s výkonem v celkové anestézii podepsán,</w:t>
      </w:r>
    </w:p>
    <w:p w:rsidR="00E50416" w:rsidRDefault="00E50416" w:rsidP="00A5284D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rodiče poučeni o charakteru výkonu, jeho možných komplikacích i následné péči,</w:t>
      </w:r>
    </w:p>
    <w:p w:rsidR="00E50416" w:rsidRDefault="00E50416" w:rsidP="00A5284D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RTG vyšetření provedeno opakovaně v den příjmu, tj. 11. 6. 2014,</w:t>
      </w:r>
    </w:p>
    <w:p w:rsidR="00E50416" w:rsidRPr="000871F6" w:rsidRDefault="00E50416" w:rsidP="00A5284D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běžná ATB prevence BE: Ampicilin 1300 mg inj. i. v. </w:t>
      </w:r>
      <w:proofErr w:type="gramStart"/>
      <w:r>
        <w:rPr>
          <w:rFonts w:ascii="Arial" w:hAnsi="Arial" w:cs="Arial"/>
          <w:sz w:val="24"/>
          <w:szCs w:val="24"/>
        </w:rPr>
        <w:t>ve 100</w:t>
      </w:r>
      <w:proofErr w:type="gramEnd"/>
      <w:r>
        <w:rPr>
          <w:rFonts w:ascii="Arial" w:hAnsi="Arial" w:cs="Arial"/>
          <w:sz w:val="24"/>
          <w:szCs w:val="24"/>
        </w:rPr>
        <w:t xml:space="preserve"> ml FR 30 min</w:t>
      </w:r>
      <w:r w:rsidR="00B23D2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před výkonem.</w:t>
      </w:r>
    </w:p>
    <w:p w:rsidR="00E50416" w:rsidRDefault="00E50416" w:rsidP="00491FB3"/>
    <w:p w:rsidR="00E50416" w:rsidRDefault="00E50416" w:rsidP="00491FB3"/>
    <w:p w:rsidR="00E50416" w:rsidRPr="00FB63F9" w:rsidRDefault="00E50416" w:rsidP="00716D77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color w:val="0000FF"/>
          <w:sz w:val="28"/>
          <w:szCs w:val="28"/>
        </w:rPr>
        <w:lastRenderedPageBreak/>
        <w:t>Ošetřovatelský proces u pacientky</w:t>
      </w:r>
      <w:r w:rsidRPr="00FB63F9">
        <w:rPr>
          <w:rFonts w:ascii="Arial" w:hAnsi="Arial" w:cs="Arial"/>
          <w:b/>
          <w:color w:val="0000FF"/>
          <w:sz w:val="28"/>
          <w:szCs w:val="28"/>
        </w:rPr>
        <w:t xml:space="preserve"> </w:t>
      </w:r>
      <w:r>
        <w:rPr>
          <w:rFonts w:ascii="Arial" w:hAnsi="Arial" w:cs="Arial"/>
          <w:b/>
          <w:color w:val="0000FF"/>
          <w:sz w:val="28"/>
          <w:szCs w:val="28"/>
        </w:rPr>
        <w:t>s přespočetnými zuby</w:t>
      </w:r>
    </w:p>
    <w:p w:rsidR="00E50416" w:rsidRPr="00CC30EB" w:rsidRDefault="00E50416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E50416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50416" w:rsidRPr="00FF4A98" w:rsidRDefault="00E5041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16" w:rsidRPr="00FF4A98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  <w:r w:rsidR="00B23D21">
              <w:rPr>
                <w:rFonts w:ascii="Arial" w:hAnsi="Arial" w:cs="Arial"/>
                <w:sz w:val="24"/>
                <w:szCs w:val="24"/>
              </w:rPr>
              <w:t>. Y.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50416" w:rsidRPr="00FF4A98" w:rsidRDefault="00E5041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0416" w:rsidRPr="00FF4A98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let</w:t>
            </w:r>
          </w:p>
        </w:tc>
      </w:tr>
      <w:tr w:rsidR="00E5041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50416" w:rsidRPr="00FF4A98" w:rsidRDefault="00E5041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16" w:rsidRPr="00FF4A98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Praha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50416" w:rsidRPr="00FF4A98" w:rsidRDefault="00E5041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0416" w:rsidRPr="00FF4A98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žákyně 3. třídy</w:t>
            </w:r>
          </w:p>
        </w:tc>
      </w:tr>
      <w:tr w:rsidR="00E5041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50416" w:rsidRPr="00FF4A98" w:rsidRDefault="00E5041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16" w:rsidRPr="00FF4A98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dítě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50416" w:rsidRPr="00FF4A98" w:rsidRDefault="00E5041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0416" w:rsidRPr="00FF4A98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stomatologické</w:t>
            </w:r>
          </w:p>
        </w:tc>
      </w:tr>
      <w:tr w:rsidR="00E5041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50416" w:rsidRPr="00FF4A98" w:rsidRDefault="00E5041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16" w:rsidRPr="00FF4A98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11. 6. 2014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50416" w:rsidRPr="00FF4A98" w:rsidRDefault="00E5041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0416" w:rsidRPr="00FF4A98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</w:tr>
      <w:tr w:rsidR="00E5041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E50416" w:rsidRPr="00FF4A98" w:rsidRDefault="00E5041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E50416" w:rsidRPr="00FF4A98" w:rsidRDefault="00E50416" w:rsidP="00CA71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 6. 014, 1. pooperační den</w:t>
            </w:r>
          </w:p>
        </w:tc>
      </w:tr>
    </w:tbl>
    <w:p w:rsidR="00E50416" w:rsidRDefault="00E50416" w:rsidP="00D67AB0">
      <w:pPr>
        <w:pStyle w:val="Nadpis1"/>
        <w:ind w:left="142"/>
        <w:rPr>
          <w:rFonts w:cs="Arial"/>
          <w:color w:val="0000FF"/>
          <w:szCs w:val="24"/>
        </w:rPr>
      </w:pPr>
    </w:p>
    <w:p w:rsidR="00E50416" w:rsidRPr="00CC30EB" w:rsidRDefault="00E50416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E50416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416" w:rsidRPr="00FF4A98" w:rsidRDefault="00E50416" w:rsidP="0026572D">
            <w:pPr>
              <w:shd w:val="clear" w:color="auto" w:fill="FFFFFF"/>
              <w:spacing w:line="315" w:lineRule="atLeast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plánovaně přijata k výkonu exstirpace 2 nadpočetných zubů loco 11, 21, tunelizaci 11, 21 a extrakci zubů 51, 61, 54, 64 s běžnou antibiotickou prevencí BE v celkové anestézii na žádost ortodontisty.</w:t>
            </w:r>
          </w:p>
        </w:tc>
      </w:tr>
    </w:tbl>
    <w:p w:rsidR="00E50416" w:rsidRDefault="00E50416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E50416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50416" w:rsidRPr="00FF4A98" w:rsidRDefault="00E5041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0416" w:rsidRPr="00FF4A98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oba rodiče zdrávi, sourozenci: bratr – 1992, zdráv; sestra – 1998, zdráva</w:t>
            </w:r>
          </w:p>
        </w:tc>
      </w:tr>
      <w:tr w:rsidR="00E5041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50416" w:rsidRPr="00FF4A98" w:rsidRDefault="00E5041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z fyziolog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. těhotenství, 3. porod v termínu (3360 g/51 cm), spontánně, záhlavím, poporodní adaptace v normě, </w:t>
            </w:r>
          </w:p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psychomotorický vývoj v normě, </w:t>
            </w:r>
          </w:p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běžná dětská onemocnění – KHCD</w:t>
            </w:r>
          </w:p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operace:</w:t>
            </w:r>
            <w:r w:rsidR="00B23D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úrazy:</w:t>
            </w:r>
            <w:r w:rsidR="00B23D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hospitalizace:</w:t>
            </w:r>
            <w:r w:rsidR="00B23D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bezvědomí:</w:t>
            </w:r>
            <w:r w:rsidR="00B23D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0 </w:t>
            </w:r>
          </w:p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křeče:</w:t>
            </w:r>
            <w:r w:rsidR="00B23D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dieta:</w:t>
            </w:r>
            <w:r w:rsidR="00B23D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0 </w:t>
            </w:r>
          </w:p>
          <w:p w:rsidR="00E50416" w:rsidRPr="00FF4A98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očkování řádné dle očkovacího kalendáře dispenzarizace: kardiologie: VCC (vitium cordis congenitum – vrozené srdeční vady)</w:t>
            </w:r>
          </w:p>
        </w:tc>
      </w:tr>
      <w:tr w:rsidR="00E5041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50416" w:rsidRPr="00FF4A98" w:rsidRDefault="00E5041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0416" w:rsidRPr="00FF4A98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bez chronické medikace</w:t>
            </w:r>
          </w:p>
        </w:tc>
      </w:tr>
      <w:tr w:rsidR="00E5041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50416" w:rsidRDefault="00E5041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0416" w:rsidRPr="00FF4A98" w:rsidRDefault="00E50416" w:rsidP="006370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sinae</w:t>
            </w:r>
          </w:p>
        </w:tc>
      </w:tr>
      <w:tr w:rsidR="00E5041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50416" w:rsidRDefault="00E5041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0416" w:rsidRPr="00FF4A98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neudává</w:t>
            </w:r>
          </w:p>
        </w:tc>
      </w:tr>
      <w:tr w:rsidR="00E5041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50416" w:rsidRDefault="00E5041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0416" w:rsidRPr="00FF4A98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041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50416" w:rsidRDefault="00E5041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0416" w:rsidRPr="00FF4A98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ve střídavé péči obou rodičů</w:t>
            </w:r>
          </w:p>
        </w:tc>
      </w:tr>
      <w:tr w:rsidR="00E5041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50416" w:rsidRDefault="00E5041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0416" w:rsidRPr="00FF4A98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žákyně 3. třídy ZŠ</w:t>
            </w:r>
          </w:p>
        </w:tc>
      </w:tr>
      <w:tr w:rsidR="00E5041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E50416" w:rsidRPr="00FF4A98" w:rsidRDefault="00E5041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50416" w:rsidRPr="00FF4A98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nevěřící</w:t>
            </w:r>
          </w:p>
        </w:tc>
      </w:tr>
    </w:tbl>
    <w:p w:rsidR="00E50416" w:rsidRDefault="00E50416" w:rsidP="00C47D28">
      <w:pPr>
        <w:rPr>
          <w:rFonts w:ascii="Arial" w:hAnsi="Arial" w:cs="Arial"/>
          <w:b/>
          <w:caps/>
          <w:color w:val="0000FF"/>
          <w:sz w:val="24"/>
          <w:szCs w:val="24"/>
        </w:rPr>
      </w:pPr>
    </w:p>
    <w:p w:rsidR="00E50416" w:rsidRPr="00C47D28" w:rsidRDefault="00E50416" w:rsidP="00C47D28">
      <w:pPr>
        <w:rPr>
          <w:rFonts w:ascii="Arial" w:hAnsi="Arial" w:cs="Arial"/>
          <w:b/>
          <w:bCs/>
          <w:color w:val="0000FF"/>
          <w:sz w:val="24"/>
          <w:szCs w:val="24"/>
        </w:rPr>
      </w:pPr>
      <w:r w:rsidRPr="00C47D28">
        <w:rPr>
          <w:rFonts w:ascii="Arial" w:hAnsi="Arial" w:cs="Arial"/>
          <w:b/>
          <w:bCs/>
          <w:color w:val="0000FF"/>
          <w:sz w:val="24"/>
          <w:szCs w:val="24"/>
        </w:rPr>
        <w:t>Hodnoty zjišťované při příjmu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58"/>
        <w:gridCol w:w="4714"/>
      </w:tblGrid>
      <w:tr w:rsidR="00E50416" w:rsidRPr="006370C0">
        <w:tc>
          <w:tcPr>
            <w:tcW w:w="43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50416" w:rsidRPr="006370C0" w:rsidRDefault="00E50416" w:rsidP="00CA71F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TK: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102/65 mmHg</w:t>
            </w:r>
          </w:p>
        </w:tc>
        <w:tc>
          <w:tcPr>
            <w:tcW w:w="4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0416" w:rsidRPr="006370C0" w:rsidRDefault="00E50416" w:rsidP="000A29B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Výška: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132 cm</w:t>
            </w:r>
          </w:p>
        </w:tc>
      </w:tr>
      <w:tr w:rsidR="00E50416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50416" w:rsidRPr="006370C0" w:rsidRDefault="00E50416" w:rsidP="000A29B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79/min</w:t>
            </w:r>
            <w:r w:rsidR="00B23D21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0416" w:rsidRPr="006370C0" w:rsidRDefault="00E50416" w:rsidP="000A29B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Hmotnost: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25 kg</w:t>
            </w:r>
          </w:p>
        </w:tc>
      </w:tr>
      <w:tr w:rsidR="00E50416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50416" w:rsidRPr="006370C0" w:rsidRDefault="00E50416" w:rsidP="000A29B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D: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18/min</w:t>
            </w:r>
            <w:r w:rsidR="00B23D21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0416" w:rsidRPr="006370C0" w:rsidRDefault="00E50416" w:rsidP="000A29B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BMI: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14,3</w:t>
            </w:r>
          </w:p>
        </w:tc>
      </w:tr>
      <w:tr w:rsidR="00E50416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50416" w:rsidRPr="006370C0" w:rsidRDefault="00E50416" w:rsidP="000A29B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36,7</w:t>
            </w:r>
            <w:r w:rsidR="00B23D2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°C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0416" w:rsidRPr="006370C0" w:rsidRDefault="00E50416" w:rsidP="000A29B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Pohyblivost: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bez omezení</w:t>
            </w:r>
          </w:p>
        </w:tc>
      </w:tr>
      <w:tr w:rsidR="00E50416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50416" w:rsidRPr="006370C0" w:rsidRDefault="00E50416" w:rsidP="000A29B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Stav vědomí: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plné jasné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50416" w:rsidRPr="006370C0" w:rsidRDefault="00E50416" w:rsidP="000A29B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Krevní skupina:</w:t>
            </w:r>
          </w:p>
        </w:tc>
      </w:tr>
    </w:tbl>
    <w:p w:rsidR="00E50416" w:rsidRDefault="00E50416" w:rsidP="00D67AB0">
      <w:pPr>
        <w:rPr>
          <w:rFonts w:ascii="Arial" w:hAnsi="Arial" w:cs="Arial"/>
          <w:sz w:val="24"/>
          <w:szCs w:val="24"/>
        </w:rPr>
      </w:pPr>
    </w:p>
    <w:p w:rsidR="00E50416" w:rsidRDefault="00E50416" w:rsidP="00D67AB0">
      <w:pPr>
        <w:rPr>
          <w:rFonts w:ascii="Arial" w:hAnsi="Arial" w:cs="Arial"/>
          <w:sz w:val="24"/>
          <w:szCs w:val="24"/>
        </w:rPr>
      </w:pPr>
    </w:p>
    <w:p w:rsidR="00B23D21" w:rsidRDefault="00B23D21" w:rsidP="00D67AB0">
      <w:pPr>
        <w:rPr>
          <w:rFonts w:ascii="Arial" w:hAnsi="Arial" w:cs="Arial"/>
          <w:sz w:val="24"/>
          <w:szCs w:val="24"/>
        </w:rPr>
      </w:pPr>
    </w:p>
    <w:p w:rsidR="00E50416" w:rsidRPr="00CC30EB" w:rsidRDefault="00E50416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lastRenderedPageBreak/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E50416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K001 Hyperodontia maxillae loco 11, 21</w:t>
            </w:r>
          </w:p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K011 Retentio et dystopia dentium 11, 21</w:t>
            </w:r>
          </w:p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K006 Perisistentio dentium 51, 61</w:t>
            </w:r>
          </w:p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K046 Periodontitis chronica dentium 54,64</w:t>
            </w:r>
          </w:p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I351  Insuficience aort.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chlopně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2.st. při bikuspidální aortální chlopni</w:t>
            </w:r>
          </w:p>
          <w:p w:rsidR="00E50416" w:rsidRPr="00FF4A98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Q254 Dilatace ascendentní aorty</w:t>
            </w:r>
          </w:p>
        </w:tc>
      </w:tr>
      <w:tr w:rsidR="00E50416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E50416" w:rsidRPr="00FF4A98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K060 Jiná onem. dásně a bezzubého alveolárního hřebene</w:t>
            </w:r>
          </w:p>
        </w:tc>
      </w:tr>
    </w:tbl>
    <w:p w:rsidR="00E50416" w:rsidRDefault="00E50416" w:rsidP="00D67AB0">
      <w:pPr>
        <w:rPr>
          <w:rFonts w:ascii="Arial" w:hAnsi="Arial" w:cs="Arial"/>
          <w:sz w:val="24"/>
          <w:szCs w:val="24"/>
        </w:rPr>
      </w:pPr>
    </w:p>
    <w:p w:rsidR="00E50416" w:rsidRPr="00CC30EB" w:rsidRDefault="00E50416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E50416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E50416" w:rsidRPr="00FF4A98" w:rsidRDefault="00E5041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E50416" w:rsidRPr="00FF4A98" w:rsidRDefault="00E50416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E50416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50416" w:rsidRPr="00FF4A98" w:rsidRDefault="00E5041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Předoperační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vyš. , souhlas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s výkonem v CA pediatra a kardiologa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0416" w:rsidRPr="00FF4A98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vyš. v normě, souhlas pediatra a kardiologa předložen</w:t>
            </w:r>
          </w:p>
        </w:tc>
      </w:tr>
      <w:tr w:rsidR="00E5041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E50416" w:rsidRPr="00FF4A98" w:rsidRDefault="00E5041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E50416" w:rsidRPr="00CC30EB" w:rsidRDefault="00E50416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E5041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50416" w:rsidRPr="00FF4A98" w:rsidRDefault="00E5041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KO+diff.,INR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>, Quickův test, biochemie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leuko 7,6; ery 4,45; HGB 123; hem 0,360; CRP 1,4;</w:t>
            </w:r>
          </w:p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FW 10/20, INR 0,9; </w:t>
            </w:r>
          </w:p>
          <w:p w:rsidR="00E50416" w:rsidRPr="00FF4A98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Moč+sediment v normě, velmi četný hlen v moči</w:t>
            </w:r>
          </w:p>
        </w:tc>
      </w:tr>
    </w:tbl>
    <w:p w:rsidR="00E50416" w:rsidRDefault="00E50416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E50416" w:rsidRPr="00CC30EB" w:rsidRDefault="00E50416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E50416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50416" w:rsidRPr="00FF4A98" w:rsidRDefault="00E5041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0416" w:rsidRPr="00FF4A98" w:rsidRDefault="00E50416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0416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50416" w:rsidRPr="000A0215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0416" w:rsidRPr="00FF4A98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tekutiny p. o. volně, večer D13ML-1 (mletá)</w:t>
            </w:r>
          </w:p>
        </w:tc>
      </w:tr>
      <w:tr w:rsidR="00E5041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50416" w:rsidRPr="000A0215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0416" w:rsidRPr="00FF4A98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klid na lůžku</w:t>
            </w:r>
          </w:p>
        </w:tc>
      </w:tr>
      <w:tr w:rsidR="00E5041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50416" w:rsidRPr="000A0215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0416" w:rsidRPr="00FF4A98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E5041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50416" w:rsidRPr="000A0215" w:rsidRDefault="00E5041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0416" w:rsidRPr="00FF4A98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041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50416" w:rsidRPr="000A0215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Duomox 500 mg tbl.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p.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o. à 6 hod</w:t>
            </w:r>
            <w:r w:rsidR="00B23D21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(12-18-24-06) </w:t>
            </w:r>
          </w:p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antibiotikum</w:t>
            </w:r>
          </w:p>
          <w:p w:rsidR="00E50416" w:rsidRPr="00FF4A98" w:rsidRDefault="00E50416" w:rsidP="00CA71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Ibalgin 200 mg tbl.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p.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o. (12-18-24-06) - antiflogistikum, analgetikum </w:t>
            </w:r>
          </w:p>
        </w:tc>
      </w:tr>
      <w:tr w:rsidR="00E5041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50416" w:rsidRPr="000A0215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Ampicilin 700 mg inj. i. v.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ve 100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ml FR na 30 min</w:t>
            </w:r>
            <w:r w:rsidR="00B23D21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(12-18-24-06) - antibiotikum</w:t>
            </w:r>
          </w:p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Novalgin 400 mg inj. i. v.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ve 100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ml FR na 30 min</w:t>
            </w:r>
            <w:r w:rsidR="00B23D2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(10-17—24-06) ex – analgetikum, antipyretikum</w:t>
            </w:r>
          </w:p>
          <w:p w:rsidR="00E50416" w:rsidRPr="00FF4A98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Dexamed 4 mg inj. i. v. (18-06) - glukokortikoid</w:t>
            </w:r>
          </w:p>
        </w:tc>
      </w:tr>
      <w:tr w:rsidR="00E5041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50416" w:rsidRPr="00FF4A98" w:rsidRDefault="00E5041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0416" w:rsidRPr="00FF4A98" w:rsidRDefault="00E50416" w:rsidP="0026572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24A8">
              <w:rPr>
                <w:rFonts w:ascii="Arial" w:hAnsi="Arial" w:cs="Arial"/>
                <w:sz w:val="24"/>
                <w:szCs w:val="24"/>
                <w:u w:val="single"/>
              </w:rPr>
              <w:t>Z dokumentace</w:t>
            </w:r>
            <w:r>
              <w:rPr>
                <w:rFonts w:ascii="Arial" w:hAnsi="Arial" w:cs="Arial"/>
                <w:sz w:val="24"/>
                <w:szCs w:val="24"/>
              </w:rPr>
              <w:t xml:space="preserve">: v celkové anestézii provedena horní retní frenulektomie, extrahovány zuby 51, 61, exstirpovány nadpočetné zuby 19, 29 loco 11, 21, poté provedena tunelizace lůžek 11, 21 a nakonec provedena komplikovaná extrakce zubů 54, 64. Toaleta rány, sutury Glycolon 4/0. Výkon proběhl pod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běžnou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ATB clonou bakteriální endokarditidy.</w:t>
            </w:r>
          </w:p>
        </w:tc>
      </w:tr>
      <w:tr w:rsidR="00E5041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50416" w:rsidRPr="00FF4A98" w:rsidRDefault="00E5041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Monitorace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TK:     à 3 hod.</w:t>
            </w:r>
          </w:p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P:       à 3 hod.</w:t>
            </w:r>
          </w:p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Dech: à 3 hod.</w:t>
            </w:r>
          </w:p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Saturace O2: à 3 hod.</w:t>
            </w:r>
          </w:p>
          <w:p w:rsidR="00E50416" w:rsidRPr="00FF4A98" w:rsidRDefault="00E50416" w:rsidP="0026572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P+V: à 24 hod.</w:t>
            </w:r>
          </w:p>
        </w:tc>
      </w:tr>
      <w:tr w:rsidR="00E5041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50416" w:rsidRPr="00FF4A98" w:rsidRDefault="00E5041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Ostatní péče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Zvlhčený O2 4</w:t>
            </w:r>
            <w:r w:rsidR="00B23D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l/min. do 15 hod., poté ex</w:t>
            </w:r>
          </w:p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Zvýšená poloha hlavy</w:t>
            </w:r>
          </w:p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Odsávání z dutiny ústní dle potřeby</w:t>
            </w:r>
          </w:p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Ledovat na obou tvářích</w:t>
            </w:r>
          </w:p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Výplachy roztokem heřmánku</w:t>
            </w:r>
          </w:p>
          <w:p w:rsidR="00E50416" w:rsidRPr="00FF4A98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Vazelína na rty od 10:00 hod.</w:t>
            </w:r>
          </w:p>
        </w:tc>
      </w:tr>
      <w:tr w:rsidR="00E5041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E50416" w:rsidRPr="00FF4A98" w:rsidRDefault="00E5041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lastRenderedPageBreak/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50416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Péče o PŽK na levé horní končetině</w:t>
            </w:r>
          </w:p>
          <w:p w:rsidR="00E50416" w:rsidRPr="00FF4A98" w:rsidRDefault="00E5041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Lokální péče o rány v dutině ústní</w:t>
            </w:r>
          </w:p>
        </w:tc>
      </w:tr>
    </w:tbl>
    <w:p w:rsidR="00E50416" w:rsidRDefault="00E50416" w:rsidP="00FB63F9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</w:p>
    <w:p w:rsidR="00E50416" w:rsidRPr="00FF4A98" w:rsidRDefault="00E50416" w:rsidP="00454B74">
      <w:pPr>
        <w:pStyle w:val="Nadpis1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GORDON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E50416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50416" w:rsidRPr="00F00C96" w:rsidRDefault="00E50416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50416" w:rsidRPr="00F00C96" w:rsidRDefault="00E50416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0416" w:rsidRPr="00FF4A98" w:rsidRDefault="00E50416" w:rsidP="00073025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041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50416" w:rsidRPr="00F00C96" w:rsidRDefault="00E50416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50416" w:rsidRPr="00F00C96" w:rsidRDefault="00E50416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0416" w:rsidRPr="00FF4A98" w:rsidRDefault="00E50416" w:rsidP="000730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041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50416" w:rsidRPr="00F00C96" w:rsidRDefault="00E50416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50416" w:rsidRPr="00F00C96" w:rsidRDefault="00E50416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0416" w:rsidRPr="00FF4A98" w:rsidRDefault="00E50416" w:rsidP="000730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041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50416" w:rsidRPr="00F00C96" w:rsidRDefault="00E50416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50416" w:rsidRPr="00F00C96" w:rsidRDefault="00E50416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0416" w:rsidRPr="00FF4A98" w:rsidRDefault="00E50416" w:rsidP="000730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041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50416" w:rsidRPr="00F00C96" w:rsidRDefault="00E50416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50416" w:rsidRPr="00F00C96" w:rsidRDefault="00E50416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0416" w:rsidRPr="00FF4A98" w:rsidRDefault="00E50416" w:rsidP="000730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041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50416" w:rsidRPr="00F00C96" w:rsidRDefault="00E50416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50416" w:rsidRPr="00F00C96" w:rsidRDefault="00E50416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0416" w:rsidRPr="00FF4A98" w:rsidRDefault="00E50416" w:rsidP="000730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041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50416" w:rsidRPr="00F00C96" w:rsidRDefault="00E50416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50416" w:rsidRPr="00F00C96" w:rsidRDefault="00E50416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0416" w:rsidRPr="00FF4A98" w:rsidRDefault="00E50416" w:rsidP="000730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041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50416" w:rsidRPr="00F00C96" w:rsidRDefault="00E50416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50416" w:rsidRPr="00F00C96" w:rsidRDefault="00E50416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0416" w:rsidRPr="00FF4A98" w:rsidRDefault="00E50416" w:rsidP="000730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041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50416" w:rsidRPr="00F00C96" w:rsidRDefault="00E50416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50416" w:rsidRPr="00F00C96" w:rsidRDefault="00E50416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0416" w:rsidRPr="00FF4A98" w:rsidRDefault="00E50416" w:rsidP="000730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041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50416" w:rsidRPr="00F00C96" w:rsidRDefault="00E50416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50416" w:rsidRPr="00F00C96" w:rsidRDefault="00E50416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0416" w:rsidRPr="00FF4A98" w:rsidRDefault="00E50416" w:rsidP="000730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041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50416" w:rsidRPr="00F00C96" w:rsidRDefault="00E50416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50416" w:rsidRPr="00F00C96" w:rsidRDefault="00E50416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0416" w:rsidRPr="00FF4A98" w:rsidRDefault="00E50416" w:rsidP="000730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041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50416" w:rsidRPr="00F00C96" w:rsidRDefault="00E50416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50416" w:rsidRPr="00F00C96" w:rsidRDefault="00E50416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0416" w:rsidRPr="00FF4A98" w:rsidRDefault="00E50416" w:rsidP="000730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041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50416" w:rsidRPr="00F00C96" w:rsidRDefault="00E50416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50416" w:rsidRPr="00F00C96" w:rsidRDefault="00E50416" w:rsidP="000730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416" w:rsidRPr="00FF4A98" w:rsidRDefault="00E50416" w:rsidP="000730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50416" w:rsidRDefault="00E50416" w:rsidP="002124A8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E50416" w:rsidRDefault="00E50416" w:rsidP="002124A8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  <w:r w:rsidRPr="002124A8">
        <w:rPr>
          <w:rFonts w:ascii="Arial" w:hAnsi="Arial" w:cs="Arial"/>
          <w:b/>
          <w:color w:val="0000FF"/>
          <w:sz w:val="24"/>
          <w:szCs w:val="24"/>
        </w:rPr>
        <w:t xml:space="preserve"> </w:t>
      </w:r>
    </w:p>
    <w:p w:rsidR="00E50416" w:rsidRPr="00023FAD" w:rsidRDefault="00E50416" w:rsidP="00C82AF3">
      <w:pPr>
        <w:spacing w:line="360" w:lineRule="auto"/>
        <w:ind w:left="426" w:hanging="426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1. Stanovte ošetřovatelské problémy desetileté pacientky s  VCC onemocněním, která je plánovaně přijata a hospitalizována 11. 6. 2014 k výkonu řešení 2 nadpočetných zubů a to 1. pooperační den.</w:t>
      </w:r>
    </w:p>
    <w:p w:rsidR="00E50416" w:rsidRDefault="00E50416" w:rsidP="00C82AF3">
      <w:pPr>
        <w:spacing w:line="360" w:lineRule="auto"/>
        <w:ind w:left="426" w:hanging="426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2. Vyhledejte v  literatuře informace o číslování zubů v dočasné i stálé dentici (u nadpočetných zubů se za číslo zubu přidává číslo 9).</w:t>
      </w:r>
    </w:p>
    <w:p w:rsidR="00E50416" w:rsidRDefault="00E50416" w:rsidP="00C82AF3">
      <w:pPr>
        <w:spacing w:line="360" w:lineRule="auto"/>
        <w:ind w:left="426" w:hanging="426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3. Výše prezentovaná data utřiďte do dílčích položek koncepčního modelu M. Gordon.</w:t>
      </w:r>
    </w:p>
    <w:p w:rsidR="00E50416" w:rsidRDefault="00E50416" w:rsidP="00C82AF3">
      <w:pPr>
        <w:spacing w:line="360" w:lineRule="auto"/>
        <w:ind w:left="426" w:hanging="426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4.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diagnózy dle NANDA International 2012</w:t>
      </w:r>
      <w:r>
        <w:rPr>
          <w:rFonts w:ascii="Arial" w:hAnsi="Arial" w:cs="Arial"/>
          <w:b/>
          <w:color w:val="0000FF"/>
          <w:sz w:val="24"/>
          <w:szCs w:val="24"/>
        </w:rPr>
        <w:t>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E50416" w:rsidRDefault="00E50416" w:rsidP="00C82AF3">
      <w:pPr>
        <w:spacing w:line="360" w:lineRule="auto"/>
        <w:ind w:left="426" w:hanging="426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5. 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U všech zvolených diagnóz zapište určuj</w:t>
      </w:r>
      <w:r>
        <w:rPr>
          <w:rFonts w:ascii="Arial" w:hAnsi="Arial" w:cs="Arial"/>
          <w:b/>
          <w:color w:val="0000FF"/>
          <w:sz w:val="24"/>
          <w:szCs w:val="24"/>
        </w:rPr>
        <w:t xml:space="preserve">ící znaky a související faktory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nebo rizikové faktory.</w:t>
      </w:r>
    </w:p>
    <w:p w:rsidR="00E50416" w:rsidRDefault="00E50416" w:rsidP="00C82AF3">
      <w:pPr>
        <w:spacing w:line="360" w:lineRule="auto"/>
        <w:ind w:left="426" w:hanging="426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6. 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Vyberte jednu ze stanovených diagnóz </w:t>
      </w:r>
      <w:r>
        <w:rPr>
          <w:rFonts w:ascii="Arial" w:hAnsi="Arial" w:cs="Arial"/>
          <w:b/>
          <w:color w:val="0000FF"/>
          <w:sz w:val="24"/>
          <w:szCs w:val="24"/>
        </w:rPr>
        <w:t>a navrhněte u ní cíle, očekávané výsledky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a intervence.</w:t>
      </w:r>
    </w:p>
    <w:p w:rsidR="00E50416" w:rsidRDefault="00E50416" w:rsidP="00C82AF3">
      <w:pPr>
        <w:spacing w:line="360" w:lineRule="auto"/>
        <w:ind w:left="426" w:hanging="426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7. Popište, jaká jsou specifika intenzivní pooperační péče u dětského pacienta?</w:t>
      </w:r>
    </w:p>
    <w:p w:rsidR="00E50416" w:rsidRDefault="00E50416" w:rsidP="00C82AF3">
      <w:pPr>
        <w:spacing w:line="360" w:lineRule="auto"/>
        <w:ind w:left="426" w:hanging="426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lastRenderedPageBreak/>
        <w:t>8. Zdůvodněte, proč se podávají kortikoidy po operačním výkonu v dutině ústní nebo na obličeji?</w:t>
      </w:r>
    </w:p>
    <w:p w:rsidR="00E50416" w:rsidRDefault="00E50416" w:rsidP="00C82AF3">
      <w:pPr>
        <w:spacing w:line="360" w:lineRule="auto"/>
        <w:ind w:left="426" w:hanging="426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9. Popište, co je součástí péče o rány v dutině ústní?</w:t>
      </w:r>
      <w:r w:rsidRPr="00AC4F69">
        <w:rPr>
          <w:rFonts w:ascii="Arial" w:hAnsi="Arial" w:cs="Arial"/>
          <w:b/>
          <w:color w:val="0000FF"/>
          <w:sz w:val="24"/>
          <w:szCs w:val="24"/>
        </w:rPr>
        <w:t xml:space="preserve"> </w:t>
      </w:r>
    </w:p>
    <w:p w:rsidR="00E50416" w:rsidRDefault="00E50416" w:rsidP="00C82AF3">
      <w:pPr>
        <w:spacing w:line="360" w:lineRule="auto"/>
        <w:ind w:left="426" w:hanging="426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10.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K výsledkům laboratorních vyšetření zapište, zda jsou v normě či patologické.</w:t>
      </w:r>
    </w:p>
    <w:p w:rsidR="00E50416" w:rsidRDefault="00E50416" w:rsidP="00C82AF3">
      <w:pPr>
        <w:spacing w:line="360" w:lineRule="auto"/>
        <w:ind w:left="426" w:hanging="426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11.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E50416" w:rsidRDefault="00E50416" w:rsidP="00C82AF3">
      <w:pPr>
        <w:spacing w:line="360" w:lineRule="auto"/>
        <w:ind w:left="426" w:hanging="426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12.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E50416" w:rsidRDefault="00E50416" w:rsidP="00C82AF3">
      <w:pPr>
        <w:spacing w:line="360" w:lineRule="auto"/>
        <w:ind w:left="426" w:hanging="426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13.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E50416" w:rsidRPr="007D1D04" w:rsidRDefault="00E50416" w:rsidP="00C82AF3">
      <w:pPr>
        <w:spacing w:line="360" w:lineRule="auto"/>
        <w:ind w:left="426" w:hanging="426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14.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p w:rsidR="00E50416" w:rsidRPr="00023FAD" w:rsidRDefault="00E50416" w:rsidP="00067FD1">
      <w:pPr>
        <w:pStyle w:val="ListParagraph"/>
        <w:spacing w:line="360" w:lineRule="auto"/>
        <w:ind w:left="0"/>
        <w:jc w:val="both"/>
        <w:rPr>
          <w:rFonts w:ascii="Arial" w:hAnsi="Arial" w:cs="Arial"/>
          <w:b/>
          <w:color w:val="0000FF"/>
          <w:sz w:val="24"/>
          <w:szCs w:val="24"/>
        </w:rPr>
      </w:pPr>
    </w:p>
    <w:sectPr w:rsidR="00E50416" w:rsidRPr="00023FAD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F53" w:rsidRDefault="00802F53" w:rsidP="00A5128C">
      <w:r>
        <w:separator/>
      </w:r>
    </w:p>
  </w:endnote>
  <w:endnote w:type="continuationSeparator" w:id="0">
    <w:p w:rsidR="00802F53" w:rsidRDefault="00802F53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F53" w:rsidRDefault="00802F53" w:rsidP="00A5128C">
      <w:r>
        <w:separator/>
      </w:r>
    </w:p>
  </w:footnote>
  <w:footnote w:type="continuationSeparator" w:id="0">
    <w:p w:rsidR="00802F53" w:rsidRDefault="00802F53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416" w:rsidRDefault="00E50416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E50416" w:rsidRPr="00A5128C" w:rsidRDefault="00E50416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90384B"/>
    <w:multiLevelType w:val="hybridMultilevel"/>
    <w:tmpl w:val="C8D2ACB8"/>
    <w:lvl w:ilvl="0" w:tplc="B75CF3FC">
      <w:start w:val="10"/>
      <w:numFmt w:val="bullet"/>
      <w:lvlText w:val="-"/>
      <w:lvlJc w:val="left"/>
      <w:pPr>
        <w:tabs>
          <w:tab w:val="num" w:pos="885"/>
        </w:tabs>
        <w:ind w:left="885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605"/>
        </w:tabs>
        <w:ind w:left="1605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325"/>
        </w:tabs>
        <w:ind w:left="232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045"/>
        </w:tabs>
        <w:ind w:left="304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765"/>
        </w:tabs>
        <w:ind w:left="3765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485"/>
        </w:tabs>
        <w:ind w:left="448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205"/>
        </w:tabs>
        <w:ind w:left="520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925"/>
        </w:tabs>
        <w:ind w:left="5925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645"/>
        </w:tabs>
        <w:ind w:left="6645" w:hanging="360"/>
      </w:pPr>
      <w:rPr>
        <w:rFonts w:ascii="Wingdings" w:hAnsi="Wingdings" w:hint="default"/>
      </w:rPr>
    </w:lvl>
  </w:abstractNum>
  <w:abstractNum w:abstractNumId="2">
    <w:nsid w:val="3A0F7E4C"/>
    <w:multiLevelType w:val="hybridMultilevel"/>
    <w:tmpl w:val="E788E656"/>
    <w:lvl w:ilvl="0" w:tplc="040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F4B1D8C"/>
    <w:multiLevelType w:val="hybridMultilevel"/>
    <w:tmpl w:val="6EB22FAA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6"/>
  </w:num>
  <w:num w:numId="5">
    <w:abstractNumId w:val="7"/>
  </w:num>
  <w:num w:numId="6">
    <w:abstractNumId w:val="4"/>
  </w:num>
  <w:num w:numId="7">
    <w:abstractNumId w:val="5"/>
  </w:num>
  <w:num w:numId="8">
    <w:abstractNumId w:val="1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1DF4"/>
    <w:rsid w:val="00014A85"/>
    <w:rsid w:val="0002310D"/>
    <w:rsid w:val="00023FAD"/>
    <w:rsid w:val="00031CCD"/>
    <w:rsid w:val="0005279E"/>
    <w:rsid w:val="00067FD1"/>
    <w:rsid w:val="00073025"/>
    <w:rsid w:val="000871F6"/>
    <w:rsid w:val="000A0215"/>
    <w:rsid w:val="000A29BF"/>
    <w:rsid w:val="000B1EAC"/>
    <w:rsid w:val="000B7EAD"/>
    <w:rsid w:val="000C0090"/>
    <w:rsid w:val="000D0E86"/>
    <w:rsid w:val="000F5EAA"/>
    <w:rsid w:val="00114D41"/>
    <w:rsid w:val="0014470C"/>
    <w:rsid w:val="001C50A5"/>
    <w:rsid w:val="002124A8"/>
    <w:rsid w:val="002321D7"/>
    <w:rsid w:val="002370F2"/>
    <w:rsid w:val="00262E90"/>
    <w:rsid w:val="0026572D"/>
    <w:rsid w:val="002966BC"/>
    <w:rsid w:val="002C7780"/>
    <w:rsid w:val="0031655F"/>
    <w:rsid w:val="00322C21"/>
    <w:rsid w:val="00341882"/>
    <w:rsid w:val="003508AE"/>
    <w:rsid w:val="00374A2D"/>
    <w:rsid w:val="00384220"/>
    <w:rsid w:val="00397E02"/>
    <w:rsid w:val="003B4E9E"/>
    <w:rsid w:val="003F227B"/>
    <w:rsid w:val="00403FD1"/>
    <w:rsid w:val="0043475F"/>
    <w:rsid w:val="004467FE"/>
    <w:rsid w:val="00454B74"/>
    <w:rsid w:val="00465239"/>
    <w:rsid w:val="00473A94"/>
    <w:rsid w:val="00491FB3"/>
    <w:rsid w:val="004B5477"/>
    <w:rsid w:val="004D1B23"/>
    <w:rsid w:val="005053C3"/>
    <w:rsid w:val="00507673"/>
    <w:rsid w:val="00557B5D"/>
    <w:rsid w:val="00562783"/>
    <w:rsid w:val="00565E08"/>
    <w:rsid w:val="005722C9"/>
    <w:rsid w:val="00572FCD"/>
    <w:rsid w:val="00583A8F"/>
    <w:rsid w:val="005C4A55"/>
    <w:rsid w:val="005E7B09"/>
    <w:rsid w:val="006370C0"/>
    <w:rsid w:val="0064647B"/>
    <w:rsid w:val="00686E9F"/>
    <w:rsid w:val="006B0ABC"/>
    <w:rsid w:val="00703B95"/>
    <w:rsid w:val="00716D77"/>
    <w:rsid w:val="00725050"/>
    <w:rsid w:val="00763385"/>
    <w:rsid w:val="007815B0"/>
    <w:rsid w:val="00782BA0"/>
    <w:rsid w:val="007A76AC"/>
    <w:rsid w:val="007B6F2C"/>
    <w:rsid w:val="007D1D04"/>
    <w:rsid w:val="007D43FB"/>
    <w:rsid w:val="00802F53"/>
    <w:rsid w:val="00825C98"/>
    <w:rsid w:val="0082668F"/>
    <w:rsid w:val="008608F2"/>
    <w:rsid w:val="00880777"/>
    <w:rsid w:val="00891AA6"/>
    <w:rsid w:val="008E5600"/>
    <w:rsid w:val="008E5A8B"/>
    <w:rsid w:val="00911A59"/>
    <w:rsid w:val="00926A1F"/>
    <w:rsid w:val="00977974"/>
    <w:rsid w:val="009906B6"/>
    <w:rsid w:val="009C10F4"/>
    <w:rsid w:val="00A22257"/>
    <w:rsid w:val="00A435A6"/>
    <w:rsid w:val="00A5128C"/>
    <w:rsid w:val="00A5284D"/>
    <w:rsid w:val="00A64AE7"/>
    <w:rsid w:val="00A64D3A"/>
    <w:rsid w:val="00A93B51"/>
    <w:rsid w:val="00AB2287"/>
    <w:rsid w:val="00AC4F69"/>
    <w:rsid w:val="00AC59FE"/>
    <w:rsid w:val="00AE3AC7"/>
    <w:rsid w:val="00B052AB"/>
    <w:rsid w:val="00B23D21"/>
    <w:rsid w:val="00BB43D6"/>
    <w:rsid w:val="00BD4FBA"/>
    <w:rsid w:val="00BE6577"/>
    <w:rsid w:val="00C016CF"/>
    <w:rsid w:val="00C47D28"/>
    <w:rsid w:val="00C82AF3"/>
    <w:rsid w:val="00CA0392"/>
    <w:rsid w:val="00CA71FE"/>
    <w:rsid w:val="00CC30EB"/>
    <w:rsid w:val="00CD1414"/>
    <w:rsid w:val="00D33032"/>
    <w:rsid w:val="00D67AB0"/>
    <w:rsid w:val="00D70FD0"/>
    <w:rsid w:val="00D929BF"/>
    <w:rsid w:val="00DA3A18"/>
    <w:rsid w:val="00DA4E7E"/>
    <w:rsid w:val="00DA6C36"/>
    <w:rsid w:val="00DB0D85"/>
    <w:rsid w:val="00E12F59"/>
    <w:rsid w:val="00E50416"/>
    <w:rsid w:val="00E51417"/>
    <w:rsid w:val="00E600D4"/>
    <w:rsid w:val="00EC46CD"/>
    <w:rsid w:val="00ED716C"/>
    <w:rsid w:val="00F00C96"/>
    <w:rsid w:val="00F55E24"/>
    <w:rsid w:val="00F60A8C"/>
    <w:rsid w:val="00F675D2"/>
    <w:rsid w:val="00F750D4"/>
    <w:rsid w:val="00FB63F9"/>
    <w:rsid w:val="00FB7CEC"/>
    <w:rsid w:val="00FC0EE2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FB63F9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0D3EAD-63D6-4C91-B629-2D3489BB7513}"/>
</file>

<file path=customXml/itemProps2.xml><?xml version="1.0" encoding="utf-8"?>
<ds:datastoreItem xmlns:ds="http://schemas.openxmlformats.org/officeDocument/2006/customXml" ds:itemID="{10162EDC-6324-4FDC-B7D9-5C88BC02B56D}"/>
</file>

<file path=customXml/itemProps3.xml><?xml version="1.0" encoding="utf-8"?>
<ds:datastoreItem xmlns:ds="http://schemas.openxmlformats.org/officeDocument/2006/customXml" ds:itemID="{0CDD29CB-0496-4A73-8268-D382290DDD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958</Words>
  <Characters>5656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po apendektomii</vt:lpstr>
    </vt:vector>
  </TitlesOfParts>
  <Company>HP</Company>
  <LinksUpToDate>false</LinksUpToDate>
  <CharactersWithSpaces>6601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po apendektomii</dc:title>
  <dc:creator>VSZDRAV</dc:creator>
  <cp:lastModifiedBy>Němcová Jitka</cp:lastModifiedBy>
  <cp:revision>2</cp:revision>
  <cp:lastPrinted>2014-07-03T07:26:00Z</cp:lastPrinted>
  <dcterms:created xsi:type="dcterms:W3CDTF">2015-04-14T09:36:00Z</dcterms:created>
  <dcterms:modified xsi:type="dcterms:W3CDTF">2015-04-14T09:36:00Z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