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6593B" w14:textId="77777777" w:rsidR="00AD221E" w:rsidRPr="0075081C" w:rsidRDefault="00E958CE" w:rsidP="00774BCF">
      <w:pPr>
        <w:pStyle w:val="B-norml"/>
        <w:spacing w:line="276" w:lineRule="auto"/>
        <w:jc w:val="center"/>
        <w:rPr>
          <w:noProof/>
          <w:sz w:val="32"/>
          <w:szCs w:val="32"/>
        </w:rPr>
      </w:pPr>
      <w:r w:rsidRPr="0075081C">
        <w:rPr>
          <w:noProof/>
          <w:sz w:val="32"/>
          <w:szCs w:val="32"/>
          <w:lang w:eastAsia="cs-CZ" w:bidi="ar-SA"/>
        </w:rPr>
        <w:drawing>
          <wp:inline distT="0" distB="0" distL="0" distR="0" wp14:anchorId="12878712" wp14:editId="74556DB7">
            <wp:extent cx="2371725" cy="1924050"/>
            <wp:effectExtent l="19050" t="0" r="9525" b="0"/>
            <wp:docPr id="985" name="Obrázek 984" descr="logo 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K.jpg"/>
                    <pic:cNvPicPr/>
                  </pic:nvPicPr>
                  <pic:blipFill>
                    <a:blip r:embed="rId8" cstate="print"/>
                    <a:stretch>
                      <a:fillRect/>
                    </a:stretch>
                  </pic:blipFill>
                  <pic:spPr>
                    <a:xfrm>
                      <a:off x="0" y="0"/>
                      <a:ext cx="2371725" cy="1924050"/>
                    </a:xfrm>
                    <a:prstGeom prst="rect">
                      <a:avLst/>
                    </a:prstGeom>
                  </pic:spPr>
                </pic:pic>
              </a:graphicData>
            </a:graphic>
          </wp:inline>
        </w:drawing>
      </w:r>
    </w:p>
    <w:p w14:paraId="0A0A1975" w14:textId="77777777" w:rsidR="00AD221E" w:rsidRPr="00C76727" w:rsidRDefault="00792260" w:rsidP="00C76727">
      <w:pPr>
        <w:jc w:val="center"/>
        <w:rPr>
          <w:b/>
          <w:bCs/>
          <w:noProof/>
          <w:sz w:val="40"/>
          <w:szCs w:val="40"/>
        </w:rPr>
      </w:pPr>
      <w:r w:rsidRPr="00C76727">
        <w:rPr>
          <w:b/>
          <w:bCs/>
          <w:noProof/>
          <w:sz w:val="40"/>
          <w:szCs w:val="40"/>
        </w:rPr>
        <w:t>VOLBA PROGRAMOVÉHO VYBAVENÍ VÝPOČETNÍ TECHNIKY PRO EFEKTIVNÍ ŘÍZENÍ ŠKOLY</w:t>
      </w:r>
      <w:r w:rsidR="00EB6D98" w:rsidRPr="00C76727">
        <w:rPr>
          <w:b/>
          <w:bCs/>
          <w:noProof/>
          <w:sz w:val="40"/>
          <w:szCs w:val="40"/>
        </w:rPr>
        <w:t xml:space="preserve"> </w:t>
      </w:r>
      <w:r w:rsidR="00F37A70" w:rsidRPr="00C76727">
        <w:rPr>
          <w:b/>
          <w:bCs/>
          <w:noProof/>
          <w:sz w:val="40"/>
          <w:szCs w:val="40"/>
        </w:rPr>
        <w:t>A</w:t>
      </w:r>
      <w:r w:rsidR="00EB6D98" w:rsidRPr="00C76727">
        <w:rPr>
          <w:b/>
          <w:bCs/>
          <w:noProof/>
          <w:sz w:val="40"/>
          <w:szCs w:val="40"/>
        </w:rPr>
        <w:t> </w:t>
      </w:r>
      <w:r w:rsidRPr="00C76727">
        <w:rPr>
          <w:b/>
          <w:bCs/>
          <w:noProof/>
          <w:sz w:val="40"/>
          <w:szCs w:val="40"/>
        </w:rPr>
        <w:t>REALIZACI VÝUKY</w:t>
      </w:r>
    </w:p>
    <w:p w14:paraId="407F5BFF" w14:textId="77777777" w:rsidR="00577467" w:rsidRPr="0075081C" w:rsidRDefault="00577467">
      <w:pPr>
        <w:rPr>
          <w:rFonts w:ascii="Times New Roman" w:eastAsia="DejaVu Sans" w:hAnsi="Times New Roman" w:cs="Times New Roman"/>
          <w:noProof/>
          <w:spacing w:val="4"/>
          <w:kern w:val="24"/>
          <w:sz w:val="24"/>
          <w:szCs w:val="24"/>
          <w:lang w:eastAsia="hi-IN" w:bidi="hi-IN"/>
        </w:rPr>
      </w:pPr>
      <w:r w:rsidRPr="0075081C">
        <w:rPr>
          <w:noProof/>
        </w:rPr>
        <w:br w:type="page"/>
      </w:r>
    </w:p>
    <w:p w14:paraId="70F90BD8" w14:textId="77777777" w:rsidR="009909E5" w:rsidRPr="0075081C" w:rsidRDefault="009909E5" w:rsidP="009909E5">
      <w:pPr>
        <w:pStyle w:val="B-norml"/>
        <w:tabs>
          <w:tab w:val="center" w:pos="6804"/>
        </w:tabs>
        <w:spacing w:after="0"/>
        <w:jc w:val="left"/>
        <w:rPr>
          <w:b/>
          <w:noProof/>
          <w:sz w:val="32"/>
          <w:szCs w:val="32"/>
        </w:rPr>
        <w:sectPr w:rsidR="009909E5" w:rsidRPr="0075081C" w:rsidSect="004C2B31">
          <w:headerReference w:type="default" r:id="rId9"/>
          <w:footerReference w:type="default" r:id="rId10"/>
          <w:pgSz w:w="11906" w:h="16838"/>
          <w:pgMar w:top="1418" w:right="1134" w:bottom="1418" w:left="1701" w:header="709" w:footer="709" w:gutter="0"/>
          <w:cols w:space="708"/>
          <w:docGrid w:linePitch="360"/>
        </w:sectPr>
      </w:pPr>
    </w:p>
    <w:p w14:paraId="1D483EE1" w14:textId="77777777" w:rsidR="00E2176E" w:rsidRPr="0075081C" w:rsidRDefault="00E2176E" w:rsidP="00C76727">
      <w:pPr>
        <w:rPr>
          <w:noProof/>
        </w:rPr>
      </w:pPr>
      <w:bookmarkStart w:id="0" w:name="_Toc275081869"/>
      <w:bookmarkStart w:id="1" w:name="_Toc289642593"/>
      <w:r w:rsidRPr="0075081C">
        <w:rPr>
          <w:noProof/>
        </w:rPr>
        <w:lastRenderedPageBreak/>
        <w:t>Úvod</w:t>
      </w:r>
      <w:bookmarkEnd w:id="0"/>
      <w:bookmarkEnd w:id="1"/>
    </w:p>
    <w:p w14:paraId="77A0F64E" w14:textId="77777777" w:rsidR="00E2176E" w:rsidRPr="0075081C" w:rsidRDefault="00E2176E" w:rsidP="00C76727">
      <w:pPr>
        <w:rPr>
          <w:noProof/>
        </w:rPr>
      </w:pPr>
      <w:r w:rsidRPr="0075081C">
        <w:rPr>
          <w:noProof/>
        </w:rPr>
        <w:t>Úkolem vedoucích pracovníků všech typů organizací</w:t>
      </w:r>
      <w:r w:rsidR="00EB6D98">
        <w:rPr>
          <w:noProof/>
        </w:rPr>
        <w:t xml:space="preserve"> a </w:t>
      </w:r>
      <w:r w:rsidRPr="0075081C">
        <w:rPr>
          <w:noProof/>
        </w:rPr>
        <w:t>společností je optimalizovat jejich činnost, tedy dát do souladu náklady vynaložené na tuto činnost</w:t>
      </w:r>
      <w:r w:rsidR="00EB6D98">
        <w:rPr>
          <w:noProof/>
        </w:rPr>
        <w:t xml:space="preserve"> a </w:t>
      </w:r>
      <w:r w:rsidRPr="0075081C">
        <w:rPr>
          <w:noProof/>
        </w:rPr>
        <w:t>příjmy</w:t>
      </w:r>
      <w:r w:rsidR="00EB6D98">
        <w:rPr>
          <w:noProof/>
        </w:rPr>
        <w:t xml:space="preserve"> z </w:t>
      </w:r>
      <w:r w:rsidRPr="0075081C">
        <w:rPr>
          <w:noProof/>
        </w:rPr>
        <w:t>ní vyzískané. Pod pojmem náklady</w:t>
      </w:r>
      <w:r w:rsidR="00EB6D98">
        <w:rPr>
          <w:noProof/>
        </w:rPr>
        <w:t xml:space="preserve"> a </w:t>
      </w:r>
      <w:r w:rsidRPr="0075081C">
        <w:rPr>
          <w:noProof/>
        </w:rPr>
        <w:t>příjmy se neskrývá pouze finanční hledisko, nýbrž</w:t>
      </w:r>
      <w:r w:rsidR="00EB6D98">
        <w:rPr>
          <w:noProof/>
        </w:rPr>
        <w:t xml:space="preserve"> i </w:t>
      </w:r>
      <w:r w:rsidRPr="0075081C">
        <w:rPr>
          <w:noProof/>
        </w:rPr>
        <w:t>spokojenost zaměstnanců</w:t>
      </w:r>
      <w:r w:rsidR="00EB6D98">
        <w:rPr>
          <w:noProof/>
        </w:rPr>
        <w:t xml:space="preserve"> a </w:t>
      </w:r>
      <w:r w:rsidRPr="0075081C">
        <w:rPr>
          <w:noProof/>
        </w:rPr>
        <w:t>výsledky povahy duchovní. Právě ve školských vzdělávacích institucích na straně příjmů budou často vystupovat jiná hlediska než finanční. Přesto, nebo možná právě proto, musí každý ředitel na vstupu zvažovat</w:t>
      </w:r>
      <w:r w:rsidR="00EB6D98">
        <w:rPr>
          <w:noProof/>
        </w:rPr>
        <w:t xml:space="preserve"> i </w:t>
      </w:r>
      <w:r w:rsidRPr="0075081C">
        <w:rPr>
          <w:noProof/>
        </w:rPr>
        <w:t>finanční náročnost jeho rozhodnutí.</w:t>
      </w:r>
    </w:p>
    <w:p w14:paraId="751613DB" w14:textId="77777777" w:rsidR="00E2176E" w:rsidRPr="0075081C" w:rsidRDefault="00E2176E" w:rsidP="00C76727">
      <w:pPr>
        <w:rPr>
          <w:noProof/>
        </w:rPr>
      </w:pPr>
      <w:r w:rsidRPr="0075081C">
        <w:rPr>
          <w:noProof/>
        </w:rPr>
        <w:t>V současné době se všechna odvětví potýkají</w:t>
      </w:r>
      <w:r w:rsidR="00593591" w:rsidRPr="0075081C">
        <w:rPr>
          <w:noProof/>
        </w:rPr>
        <w:t xml:space="preserve"> s </w:t>
      </w:r>
      <w:r w:rsidRPr="0075081C">
        <w:rPr>
          <w:noProof/>
        </w:rPr>
        <w:t>plánovanými</w:t>
      </w:r>
      <w:r w:rsidR="00EB6D98">
        <w:rPr>
          <w:noProof/>
        </w:rPr>
        <w:t xml:space="preserve"> a </w:t>
      </w:r>
      <w:r w:rsidRPr="0075081C">
        <w:rPr>
          <w:noProof/>
        </w:rPr>
        <w:t>probíhajícími úspornými opatřeními</w:t>
      </w:r>
      <w:r w:rsidR="00EB6D98">
        <w:rPr>
          <w:noProof/>
        </w:rPr>
        <w:t xml:space="preserve"> a </w:t>
      </w:r>
      <w:r w:rsidRPr="0075081C">
        <w:rPr>
          <w:noProof/>
        </w:rPr>
        <w:t>tato skutečnost se nevyhne ani již tak dlouhodobě podhodnocenému školství. Ředitelé školských institucí si tedy musí stanovit priority, kam své omezené finanční zdroje vynaloží.</w:t>
      </w:r>
      <w:r w:rsidR="00EB6D98">
        <w:rPr>
          <w:noProof/>
        </w:rPr>
        <w:t xml:space="preserve"> v </w:t>
      </w:r>
      <w:r w:rsidRPr="0075081C">
        <w:rPr>
          <w:noProof/>
        </w:rPr>
        <w:t>praktickém životě se na každém kroku setkáváme</w:t>
      </w:r>
      <w:r w:rsidR="00593591" w:rsidRPr="0075081C">
        <w:rPr>
          <w:noProof/>
        </w:rPr>
        <w:t xml:space="preserve"> s </w:t>
      </w:r>
      <w:r w:rsidRPr="0075081C">
        <w:rPr>
          <w:noProof/>
        </w:rPr>
        <w:t>využíváním výpočetní techniky, proto jednou</w:t>
      </w:r>
      <w:r w:rsidR="00EB6D98">
        <w:rPr>
          <w:noProof/>
        </w:rPr>
        <w:t xml:space="preserve"> z </w:t>
      </w:r>
      <w:r w:rsidRPr="0075081C">
        <w:rPr>
          <w:noProof/>
        </w:rPr>
        <w:t>potřeb moderní společnosti je výuka</w:t>
      </w:r>
      <w:r w:rsidR="00EB6D98">
        <w:rPr>
          <w:noProof/>
        </w:rPr>
        <w:t xml:space="preserve"> a </w:t>
      </w:r>
      <w:r w:rsidRPr="0075081C">
        <w:rPr>
          <w:noProof/>
        </w:rPr>
        <w:t>výchova</w:t>
      </w:r>
      <w:r w:rsidR="00EB6D98">
        <w:rPr>
          <w:noProof/>
        </w:rPr>
        <w:t xml:space="preserve"> v </w:t>
      </w:r>
      <w:r w:rsidRPr="0075081C">
        <w:rPr>
          <w:noProof/>
        </w:rPr>
        <w:t>t</w:t>
      </w:r>
      <w:r w:rsidR="00D504A5" w:rsidRPr="0075081C">
        <w:rPr>
          <w:noProof/>
        </w:rPr>
        <w:t xml:space="preserve">éto oblasti. Přestože jsou ICT </w:t>
      </w:r>
      <w:r w:rsidRPr="0075081C">
        <w:rPr>
          <w:noProof/>
        </w:rPr>
        <w:t>nepostradatelnou součástí každodenního života</w:t>
      </w:r>
      <w:r w:rsidR="00EB6D98">
        <w:rPr>
          <w:noProof/>
        </w:rPr>
        <w:t xml:space="preserve"> a </w:t>
      </w:r>
      <w:r w:rsidRPr="0075081C">
        <w:rPr>
          <w:noProof/>
        </w:rPr>
        <w:t>výuka ICT je na čelním místě, mohou ředitelé</w:t>
      </w:r>
      <w:r w:rsidR="00EB6D98">
        <w:rPr>
          <w:noProof/>
        </w:rPr>
        <w:t xml:space="preserve"> i </w:t>
      </w:r>
      <w:r w:rsidRPr="0075081C">
        <w:rPr>
          <w:noProof/>
        </w:rPr>
        <w:t xml:space="preserve">zde určité zdroje ušetřit například na používaných programových produktech (software). Tato práce se </w:t>
      </w:r>
      <w:r w:rsidR="00CE525A" w:rsidRPr="0075081C">
        <w:rPr>
          <w:noProof/>
        </w:rPr>
        <w:t xml:space="preserve">zabývá </w:t>
      </w:r>
      <w:r w:rsidRPr="0075081C">
        <w:rPr>
          <w:noProof/>
        </w:rPr>
        <w:t>právě použitím alternativního softwaru dle možných potřeb</w:t>
      </w:r>
      <w:r w:rsidR="00EB6D98">
        <w:rPr>
          <w:noProof/>
        </w:rPr>
        <w:t xml:space="preserve"> a </w:t>
      </w:r>
      <w:r w:rsidRPr="0075081C">
        <w:rPr>
          <w:noProof/>
        </w:rPr>
        <w:t>požadavků ředitelů škol.</w:t>
      </w:r>
    </w:p>
    <w:p w14:paraId="6B04ACC5" w14:textId="42048B64" w:rsidR="00E2176E" w:rsidRPr="0075081C" w:rsidRDefault="00E2176E" w:rsidP="00C76727">
      <w:pPr>
        <w:rPr>
          <w:noProof/>
        </w:rPr>
      </w:pPr>
      <w:r w:rsidRPr="0075081C">
        <w:rPr>
          <w:noProof/>
        </w:rPr>
        <w:t>V období od 1. února do 30. června 2009 se Česká školní inspekce při svých návštěvách škol zaměřila na zjišťování stavu</w:t>
      </w:r>
      <w:r w:rsidR="00EB6D98">
        <w:rPr>
          <w:noProof/>
        </w:rPr>
        <w:t xml:space="preserve"> a </w:t>
      </w:r>
      <w:r w:rsidRPr="0075081C">
        <w:rPr>
          <w:noProof/>
        </w:rPr>
        <w:t>využívání ICT na základních školách. Svá šetření shrnula</w:t>
      </w:r>
      <w:r w:rsidR="00EB6D98">
        <w:rPr>
          <w:noProof/>
        </w:rPr>
        <w:t xml:space="preserve"> v </w:t>
      </w:r>
      <w:r w:rsidRPr="0075081C">
        <w:rPr>
          <w:noProof/>
        </w:rPr>
        <w:t>tematické zprávě Úroveň ICT</w:t>
      </w:r>
      <w:r w:rsidR="00EB6D98">
        <w:rPr>
          <w:noProof/>
        </w:rPr>
        <w:t xml:space="preserve"> v </w:t>
      </w:r>
      <w:r w:rsidRPr="0075081C">
        <w:rPr>
          <w:noProof/>
        </w:rPr>
        <w:t>základních školách</w:t>
      </w:r>
      <w:r w:rsidR="00EB6D98">
        <w:rPr>
          <w:noProof/>
        </w:rPr>
        <w:t xml:space="preserve"> v </w:t>
      </w:r>
      <w:r w:rsidRPr="0075081C">
        <w:rPr>
          <w:noProof/>
        </w:rPr>
        <w:t>ČR</w:t>
      </w:r>
      <w:r w:rsidR="004F052E" w:rsidRPr="0075081C">
        <w:rPr>
          <w:noProof/>
        </w:rPr>
        <w:t xml:space="preserve"> </w:t>
      </w:r>
      <w:r w:rsidR="001B72BF">
        <w:rPr>
          <w:noProof/>
        </w:rPr>
        <w:fldChar w:fldCharType="begin"/>
      </w:r>
      <w:r w:rsidR="001B72BF">
        <w:rPr>
          <w:noProof/>
        </w:rPr>
        <w:instrText xml:space="preserve"> REF _Ref289036290 \r \h </w:instrText>
      </w:r>
      <w:r w:rsidR="001B72BF">
        <w:rPr>
          <w:noProof/>
        </w:rPr>
      </w:r>
      <w:r w:rsidR="00C76727">
        <w:rPr>
          <w:noProof/>
        </w:rPr>
        <w:instrText xml:space="preserve"> \* MERGEFORMAT </w:instrText>
      </w:r>
      <w:r w:rsidR="001B72BF">
        <w:rPr>
          <w:noProof/>
        </w:rPr>
        <w:fldChar w:fldCharType="separate"/>
      </w:r>
      <w:r w:rsidR="00A82220">
        <w:rPr>
          <w:noProof/>
        </w:rPr>
        <w:t>[1]</w:t>
      </w:r>
      <w:r w:rsidR="001B72BF">
        <w:rPr>
          <w:noProof/>
        </w:rPr>
        <w:fldChar w:fldCharType="end"/>
      </w:r>
      <w:r w:rsidR="00AD221E" w:rsidRPr="0075081C">
        <w:rPr>
          <w:noProof/>
        </w:rPr>
        <w:t xml:space="preserve">. </w:t>
      </w:r>
      <w:r w:rsidRPr="0075081C">
        <w:rPr>
          <w:noProof/>
        </w:rPr>
        <w:t>Ne zcela optimistické závěry plynoucí</w:t>
      </w:r>
      <w:r w:rsidR="00EB6D98">
        <w:rPr>
          <w:noProof/>
        </w:rPr>
        <w:t xml:space="preserve"> z </w:t>
      </w:r>
      <w:r w:rsidRPr="0075081C">
        <w:rPr>
          <w:noProof/>
        </w:rPr>
        <w:t>této zprávy mě inspirovaly</w:t>
      </w:r>
      <w:r w:rsidR="00EB6D98">
        <w:rPr>
          <w:noProof/>
        </w:rPr>
        <w:t xml:space="preserve"> k </w:t>
      </w:r>
      <w:r w:rsidRPr="0075081C">
        <w:rPr>
          <w:noProof/>
        </w:rPr>
        <w:t>vypracování mé ZBP. Zpráva ČŠI rozebírá situaci jak</w:t>
      </w:r>
      <w:r w:rsidR="00EB6D98">
        <w:rPr>
          <w:noProof/>
        </w:rPr>
        <w:t xml:space="preserve"> z </w:t>
      </w:r>
      <w:r w:rsidRPr="0075081C">
        <w:rPr>
          <w:noProof/>
        </w:rPr>
        <w:t>pohledu používaného hardwaru</w:t>
      </w:r>
      <w:r w:rsidR="00EB6D98">
        <w:rPr>
          <w:noProof/>
        </w:rPr>
        <w:t xml:space="preserve"> a </w:t>
      </w:r>
      <w:r w:rsidRPr="0075081C">
        <w:rPr>
          <w:noProof/>
        </w:rPr>
        <w:t>softwaru na základních školách, tak</w:t>
      </w:r>
      <w:r w:rsidR="00EB6D98">
        <w:rPr>
          <w:noProof/>
        </w:rPr>
        <w:t xml:space="preserve"> z </w:t>
      </w:r>
      <w:r w:rsidRPr="0075081C">
        <w:rPr>
          <w:noProof/>
        </w:rPr>
        <w:t>pohledu personálního zajištění</w:t>
      </w:r>
      <w:r w:rsidR="00EB6D98">
        <w:rPr>
          <w:noProof/>
        </w:rPr>
        <w:t xml:space="preserve"> a </w:t>
      </w:r>
      <w:r w:rsidRPr="0075081C">
        <w:rPr>
          <w:noProof/>
        </w:rPr>
        <w:t>dalšího proškolení pedagogů. Svou bakalářskou práci jsem zaměřil pouze na jeden</w:t>
      </w:r>
      <w:r w:rsidR="00EB6D98">
        <w:rPr>
          <w:noProof/>
        </w:rPr>
        <w:t xml:space="preserve"> z </w:t>
      </w:r>
      <w:r w:rsidRPr="0075081C">
        <w:rPr>
          <w:noProof/>
        </w:rPr>
        <w:t>problémů, který ze zveřejněné zprávy vyplývá,</w:t>
      </w:r>
      <w:r w:rsidR="00EB6D98">
        <w:rPr>
          <w:noProof/>
        </w:rPr>
        <w:t xml:space="preserve"> a </w:t>
      </w:r>
      <w:r w:rsidRPr="0075081C">
        <w:rPr>
          <w:noProof/>
        </w:rPr>
        <w:t>to problém používaného softwaru.</w:t>
      </w:r>
      <w:r w:rsidR="00304EE3" w:rsidRPr="0075081C">
        <w:rPr>
          <w:noProof/>
        </w:rPr>
        <w:t xml:space="preserve"> Ve</w:t>
      </w:r>
      <w:r w:rsidR="00593591" w:rsidRPr="0075081C">
        <w:rPr>
          <w:noProof/>
        </w:rPr>
        <w:t> </w:t>
      </w:r>
      <w:r w:rsidR="00304EE3" w:rsidRPr="0075081C">
        <w:rPr>
          <w:noProof/>
        </w:rPr>
        <w:t>druhé</w:t>
      </w:r>
      <w:r w:rsidR="004D46F7">
        <w:rPr>
          <w:noProof/>
        </w:rPr>
        <w:t xml:space="preserve"> kapitole nazvané</w:t>
      </w:r>
      <w:r w:rsidRPr="0075081C">
        <w:rPr>
          <w:noProof/>
        </w:rPr>
        <w:t xml:space="preserve"> Výtah</w:t>
      </w:r>
      <w:r w:rsidR="00EB6D98">
        <w:rPr>
          <w:noProof/>
        </w:rPr>
        <w:t xml:space="preserve"> z </w:t>
      </w:r>
      <w:r w:rsidR="004D46F7">
        <w:rPr>
          <w:noProof/>
        </w:rPr>
        <w:t>tematické zprávy ČŠI</w:t>
      </w:r>
      <w:r w:rsidRPr="0075081C">
        <w:rPr>
          <w:noProof/>
        </w:rPr>
        <w:t xml:space="preserve"> vybírám</w:t>
      </w:r>
      <w:r w:rsidR="00EB6D98">
        <w:rPr>
          <w:noProof/>
        </w:rPr>
        <w:t xml:space="preserve"> a </w:t>
      </w:r>
      <w:r w:rsidRPr="0075081C">
        <w:rPr>
          <w:noProof/>
        </w:rPr>
        <w:t>komentuji ty výsledky šetření ČŠI, které se vztahují</w:t>
      </w:r>
      <w:r w:rsidR="00EB6D98">
        <w:rPr>
          <w:noProof/>
        </w:rPr>
        <w:t xml:space="preserve"> k </w:t>
      </w:r>
      <w:r w:rsidRPr="0075081C">
        <w:rPr>
          <w:noProof/>
        </w:rPr>
        <w:t>mé práci.</w:t>
      </w:r>
    </w:p>
    <w:p w14:paraId="2D64F748" w14:textId="77777777" w:rsidR="00E2176E" w:rsidRPr="0075081C" w:rsidRDefault="00E2176E" w:rsidP="00C76727">
      <w:pPr>
        <w:rPr>
          <w:noProof/>
        </w:rPr>
      </w:pPr>
      <w:r w:rsidRPr="0075081C">
        <w:rPr>
          <w:noProof/>
        </w:rPr>
        <w:t>Možnost používání softwaru vychází</w:t>
      </w:r>
      <w:r w:rsidR="00EB6D98">
        <w:rPr>
          <w:noProof/>
        </w:rPr>
        <w:t xml:space="preserve"> z </w:t>
      </w:r>
      <w:r w:rsidRPr="0075081C">
        <w:rPr>
          <w:noProof/>
        </w:rPr>
        <w:t>autorského práva, které je třeba dodržovat. Toto odvětví práva, které popisuje nároky tvůrců tzv. „autorských děl“ (spisovatelé, hudebníci, filmaři, programátoři …)</w:t>
      </w:r>
      <w:r w:rsidR="004D46F7">
        <w:rPr>
          <w:noProof/>
        </w:rPr>
        <w:t>,</w:t>
      </w:r>
      <w:r w:rsidRPr="0075081C">
        <w:rPr>
          <w:noProof/>
        </w:rPr>
        <w:t xml:space="preserve"> je značně obsáhlé</w:t>
      </w:r>
      <w:r w:rsidR="00EB6D98">
        <w:rPr>
          <w:noProof/>
        </w:rPr>
        <w:t xml:space="preserve"> a </w:t>
      </w:r>
      <w:r w:rsidRPr="0075081C">
        <w:rPr>
          <w:noProof/>
        </w:rPr>
        <w:t>vydalo by na celou samostatnou knihu. Přesto je dobré mít povědomí</w:t>
      </w:r>
      <w:r w:rsidR="00593591" w:rsidRPr="0075081C">
        <w:rPr>
          <w:noProof/>
        </w:rPr>
        <w:t xml:space="preserve"> o </w:t>
      </w:r>
      <w:r w:rsidRPr="0075081C">
        <w:rPr>
          <w:noProof/>
        </w:rPr>
        <w:t>této problematice. Jakým způsobem lze právně se softwarem zacházet</w:t>
      </w:r>
      <w:r w:rsidR="004D46F7">
        <w:rPr>
          <w:noProof/>
        </w:rPr>
        <w:t>,</w:t>
      </w:r>
      <w:r w:rsidRPr="0075081C">
        <w:rPr>
          <w:noProof/>
        </w:rPr>
        <w:t xml:space="preserve"> vychází</w:t>
      </w:r>
      <w:r w:rsidR="00EB6D98">
        <w:rPr>
          <w:noProof/>
        </w:rPr>
        <w:t xml:space="preserve"> z </w:t>
      </w:r>
      <w:r w:rsidRPr="0075081C">
        <w:rPr>
          <w:noProof/>
        </w:rPr>
        <w:t>různých licenčních ujednání.</w:t>
      </w:r>
      <w:r w:rsidR="00EB6D98">
        <w:rPr>
          <w:noProof/>
        </w:rPr>
        <w:t xml:space="preserve"> v </w:t>
      </w:r>
      <w:r w:rsidRPr="0075081C">
        <w:rPr>
          <w:noProof/>
        </w:rPr>
        <w:t>kapitole nazvané Základní terminologie probírám nejpoužívanější typy licencí, se kterými se můžeme setkat, stručně popisuji jejich vlastnosti</w:t>
      </w:r>
      <w:r w:rsidR="00EB6D98">
        <w:rPr>
          <w:noProof/>
        </w:rPr>
        <w:t xml:space="preserve"> a </w:t>
      </w:r>
      <w:r w:rsidRPr="0075081C">
        <w:rPr>
          <w:noProof/>
        </w:rPr>
        <w:t>uvádím některé další pojmy, které se vztahují</w:t>
      </w:r>
      <w:r w:rsidR="00EB6D98">
        <w:rPr>
          <w:noProof/>
        </w:rPr>
        <w:t xml:space="preserve"> k </w:t>
      </w:r>
      <w:r w:rsidRPr="0075081C">
        <w:rPr>
          <w:noProof/>
        </w:rPr>
        <w:t>této problematice.</w:t>
      </w:r>
    </w:p>
    <w:p w14:paraId="156F466C" w14:textId="77777777" w:rsidR="00E2176E" w:rsidRDefault="00E2176E" w:rsidP="00C76727">
      <w:pPr>
        <w:rPr>
          <w:noProof/>
        </w:rPr>
      </w:pPr>
      <w:r w:rsidRPr="0075081C">
        <w:rPr>
          <w:noProof/>
        </w:rPr>
        <w:t>Při plánované změně programového vybavení je třeba uvažovat</w:t>
      </w:r>
      <w:r w:rsidR="00593591" w:rsidRPr="0075081C">
        <w:rPr>
          <w:noProof/>
        </w:rPr>
        <w:t xml:space="preserve"> o </w:t>
      </w:r>
      <w:r w:rsidRPr="0075081C">
        <w:rPr>
          <w:noProof/>
        </w:rPr>
        <w:t>tom, co tato změna, či tato volba přináší jejím uživatelům. Nasazení jiného produktu nemusí mít stejný dopad pro všechny skupiny uživatelů.</w:t>
      </w:r>
      <w:r w:rsidR="00EB6D98">
        <w:rPr>
          <w:noProof/>
        </w:rPr>
        <w:t xml:space="preserve"> v </w:t>
      </w:r>
      <w:r w:rsidRPr="0075081C">
        <w:rPr>
          <w:noProof/>
        </w:rPr>
        <w:t>kapitole Cílové skupiny vyjmenovávám základní skupiny uživatelů</w:t>
      </w:r>
      <w:r w:rsidR="00EB6D98">
        <w:rPr>
          <w:noProof/>
        </w:rPr>
        <w:t xml:space="preserve"> a </w:t>
      </w:r>
      <w:r w:rsidRPr="0075081C">
        <w:rPr>
          <w:noProof/>
        </w:rPr>
        <w:t>uvádím přínos</w:t>
      </w:r>
      <w:r w:rsidR="004D46F7">
        <w:rPr>
          <w:noProof/>
        </w:rPr>
        <w:t>,</w:t>
      </w:r>
      <w:r w:rsidR="00EB6D98">
        <w:rPr>
          <w:noProof/>
        </w:rPr>
        <w:t xml:space="preserve"> a </w:t>
      </w:r>
      <w:r w:rsidRPr="0075081C">
        <w:rPr>
          <w:noProof/>
        </w:rPr>
        <w:t>možná úskalí nasazení nové</w:t>
      </w:r>
      <w:r w:rsidR="00A664D8" w:rsidRPr="0075081C">
        <w:rPr>
          <w:noProof/>
        </w:rPr>
        <w:t>ho produktu podle tohoto řazení</w:t>
      </w:r>
      <w:r w:rsidR="004D46F7">
        <w:rPr>
          <w:noProof/>
        </w:rPr>
        <w:t>.</w:t>
      </w:r>
      <w:r w:rsidR="00EB6D98">
        <w:rPr>
          <w:noProof/>
        </w:rPr>
        <w:t xml:space="preserve"> v </w:t>
      </w:r>
      <w:r w:rsidRPr="0075081C">
        <w:rPr>
          <w:noProof/>
        </w:rPr>
        <w:t>kapitole Software</w:t>
      </w:r>
      <w:r w:rsidR="00E958CE" w:rsidRPr="0075081C">
        <w:rPr>
          <w:noProof/>
        </w:rPr>
        <w:t xml:space="preserve"> pro školy</w:t>
      </w:r>
      <w:r w:rsidRPr="0075081C">
        <w:rPr>
          <w:noProof/>
        </w:rPr>
        <w:t xml:space="preserve"> uvádím konkrétní varianty programů, které lze </w:t>
      </w:r>
      <w:r w:rsidR="00A664D8" w:rsidRPr="0075081C">
        <w:rPr>
          <w:noProof/>
        </w:rPr>
        <w:t>ve školství využí</w:t>
      </w:r>
      <w:r w:rsidR="004B24AF">
        <w:rPr>
          <w:noProof/>
        </w:rPr>
        <w:t>t.</w:t>
      </w:r>
    </w:p>
    <w:p w14:paraId="68ED58BA" w14:textId="5519FFD2" w:rsidR="006405EA" w:rsidRDefault="00CE79CF" w:rsidP="00C76727">
      <w:pPr>
        <w:rPr>
          <w:noProof/>
        </w:rPr>
      </w:pPr>
      <w:r>
        <w:rPr>
          <w:noProof/>
        </w:rPr>
        <w:t>Ve své výzkumné části jsem zaměřil svou pozornost</w:t>
      </w:r>
      <w:r w:rsidR="00EB6D98">
        <w:rPr>
          <w:noProof/>
        </w:rPr>
        <w:t xml:space="preserve"> k </w:t>
      </w:r>
      <w:r>
        <w:rPr>
          <w:noProof/>
        </w:rPr>
        <w:t>základním druhům aplikačního softwaru používaného na školách, ke způsobu zajištění školní ICT infrastruktury</w:t>
      </w:r>
      <w:r w:rsidR="00EB6D98">
        <w:rPr>
          <w:noProof/>
        </w:rPr>
        <w:t xml:space="preserve"> a k </w:t>
      </w:r>
      <w:r>
        <w:rPr>
          <w:noProof/>
        </w:rPr>
        <w:t xml:space="preserve">podílu samotného ředitele školy na výběr řešení této infrastruktury. Výzkumná část mi dala podklady pro závěrečné zhodnocení </w:t>
      </w:r>
      <w:r w:rsidR="00DF3F4B">
        <w:rPr>
          <w:noProof/>
        </w:rPr>
        <w:t>zkoumané problematiky</w:t>
      </w:r>
      <w:r w:rsidR="00EB6D98">
        <w:rPr>
          <w:noProof/>
        </w:rPr>
        <w:t xml:space="preserve"> a k </w:t>
      </w:r>
      <w:r>
        <w:rPr>
          <w:noProof/>
        </w:rPr>
        <w:t xml:space="preserve">návrhu možných </w:t>
      </w:r>
      <w:r w:rsidR="00DF3F4B">
        <w:rPr>
          <w:noProof/>
        </w:rPr>
        <w:t xml:space="preserve">způsobů </w:t>
      </w:r>
      <w:r>
        <w:rPr>
          <w:noProof/>
        </w:rPr>
        <w:t>řešení</w:t>
      </w:r>
      <w:r w:rsidR="00DF3F4B">
        <w:rPr>
          <w:noProof/>
        </w:rPr>
        <w:t>.</w:t>
      </w:r>
      <w:r w:rsidR="002504A6">
        <w:rPr>
          <w:noProof/>
        </w:rPr>
        <w:t xml:space="preserve"> Tyto návrhy mohou pomoci vedení škol při stanovení vhodnosti používaného řešení na škole, popřípadě pomoci s jeho optimalizací.</w:t>
      </w:r>
    </w:p>
    <w:p w14:paraId="09E33F88" w14:textId="77777777" w:rsidR="00C76727" w:rsidRDefault="00C76727" w:rsidP="00C76727">
      <w:pPr>
        <w:rPr>
          <w:noProof/>
        </w:rPr>
      </w:pPr>
      <w:bookmarkStart w:id="2" w:name="_Toc275081870"/>
      <w:bookmarkStart w:id="3" w:name="_Toc289642594"/>
      <w:r>
        <w:rPr>
          <w:noProof/>
        </w:rPr>
        <w:t>Výtah z tematické zprávy ČŠI</w:t>
      </w:r>
      <w:bookmarkEnd w:id="2"/>
      <w:bookmarkEnd w:id="3"/>
    </w:p>
    <w:p w14:paraId="6E08E78C" w14:textId="43645C36" w:rsidR="00C76727" w:rsidRDefault="00C76727" w:rsidP="00C76727">
      <w:pPr>
        <w:rPr>
          <w:noProof/>
        </w:rPr>
      </w:pPr>
      <w:r>
        <w:rPr>
          <w:noProof/>
        </w:rPr>
        <w:lastRenderedPageBreak/>
        <w:t xml:space="preserve">Celá zpráva je ke stažení ve formátu PDF na webových stránkách ČŠI </w:t>
      </w:r>
      <w:r>
        <w:rPr>
          <w:noProof/>
        </w:rPr>
        <w:fldChar w:fldCharType="begin"/>
      </w:r>
      <w:r>
        <w:rPr>
          <w:noProof/>
        </w:rPr>
        <w:instrText xml:space="preserve"> REF _Ref289036290 \r \h </w:instrText>
      </w:r>
      <w:r>
        <w:rPr>
          <w:noProof/>
        </w:rPr>
      </w:r>
      <w:r>
        <w:rPr>
          <w:noProof/>
        </w:rPr>
        <w:instrText xml:space="preserve"> \* MERGEFORMAT </w:instrText>
      </w:r>
      <w:r>
        <w:rPr>
          <w:noProof/>
        </w:rPr>
        <w:fldChar w:fldCharType="separate"/>
      </w:r>
      <w:r>
        <w:rPr>
          <w:noProof/>
        </w:rPr>
        <w:t>[1]</w:t>
      </w:r>
      <w:r>
        <w:rPr>
          <w:noProof/>
        </w:rPr>
        <w:fldChar w:fldCharType="end"/>
      </w:r>
      <w:r>
        <w:rPr>
          <w:noProof/>
        </w:rPr>
        <w:t xml:space="preserve"> a je uložena i na přiloženém CD pod názvem TZ_ICT_ČŠI.pdf. ČŠI svá šetření ještě dělila podle velikosti škol, pro mé potřeby vycházím ze sumarizovaných výsledků.</w:t>
      </w:r>
    </w:p>
    <w:p w14:paraId="66A7C6F7" w14:textId="77777777" w:rsidR="00C76727" w:rsidRDefault="00C76727" w:rsidP="00C76727">
      <w:pPr>
        <w:rPr>
          <w:noProof/>
        </w:rPr>
      </w:pPr>
      <w:bookmarkStart w:id="4" w:name="_Toc275081871"/>
      <w:bookmarkStart w:id="5" w:name="_Toc289642595"/>
      <w:r>
        <w:rPr>
          <w:noProof/>
        </w:rPr>
        <w:t>Operační systémy uživatelských PC na školách</w:t>
      </w:r>
      <w:bookmarkEnd w:id="4"/>
      <w:bookmarkEnd w:id="5"/>
    </w:p>
    <w:tbl>
      <w:tblPr>
        <w:tblW w:w="0" w:type="auto"/>
        <w:tblInd w:w="376" w:type="dxa"/>
        <w:tblLayout w:type="fixed"/>
        <w:tblCellMar>
          <w:top w:w="55" w:type="dxa"/>
          <w:left w:w="55" w:type="dxa"/>
          <w:bottom w:w="55" w:type="dxa"/>
          <w:right w:w="55" w:type="dxa"/>
        </w:tblCellMar>
        <w:tblLook w:val="04A0" w:firstRow="1" w:lastRow="0" w:firstColumn="1" w:lastColumn="0" w:noHBand="0" w:noVBand="1"/>
      </w:tblPr>
      <w:tblGrid>
        <w:gridCol w:w="2294"/>
        <w:gridCol w:w="1741"/>
      </w:tblGrid>
      <w:tr w:rsidR="00C76727" w14:paraId="09AB35C5" w14:textId="77777777" w:rsidTr="00C76727">
        <w:tc>
          <w:tcPr>
            <w:tcW w:w="2294" w:type="dxa"/>
            <w:tcBorders>
              <w:top w:val="single" w:sz="2" w:space="0" w:color="000000"/>
              <w:left w:val="single" w:sz="2" w:space="0" w:color="000000"/>
              <w:bottom w:val="single" w:sz="2" w:space="0" w:color="000000"/>
              <w:right w:val="nil"/>
            </w:tcBorders>
            <w:hideMark/>
          </w:tcPr>
          <w:p w14:paraId="4D88DB27" w14:textId="77777777" w:rsidR="00C76727" w:rsidRDefault="00C76727" w:rsidP="00C76727">
            <w:pPr>
              <w:rPr>
                <w:i/>
                <w:iCs/>
                <w:noProof/>
              </w:rPr>
            </w:pPr>
            <w:r>
              <w:rPr>
                <w:i/>
                <w:iCs/>
                <w:noProof/>
              </w:rPr>
              <w:t>Windows Vista</w:t>
            </w:r>
          </w:p>
        </w:tc>
        <w:tc>
          <w:tcPr>
            <w:tcW w:w="1741" w:type="dxa"/>
            <w:tcBorders>
              <w:top w:val="single" w:sz="2" w:space="0" w:color="000000"/>
              <w:left w:val="single" w:sz="2" w:space="0" w:color="000000"/>
              <w:bottom w:val="single" w:sz="2" w:space="0" w:color="000000"/>
              <w:right w:val="single" w:sz="2" w:space="0" w:color="000000"/>
            </w:tcBorders>
            <w:hideMark/>
          </w:tcPr>
          <w:p w14:paraId="164C56D0" w14:textId="77777777" w:rsidR="00C76727" w:rsidRDefault="00C76727" w:rsidP="00C76727">
            <w:pPr>
              <w:rPr>
                <w:i/>
                <w:iCs/>
                <w:noProof/>
              </w:rPr>
            </w:pPr>
            <w:r>
              <w:rPr>
                <w:i/>
                <w:iCs/>
                <w:noProof/>
              </w:rPr>
              <w:tab/>
              <w:t>2,50%</w:t>
            </w:r>
          </w:p>
        </w:tc>
      </w:tr>
      <w:tr w:rsidR="00C76727" w14:paraId="5CD1FFB5" w14:textId="77777777" w:rsidTr="00C76727">
        <w:tc>
          <w:tcPr>
            <w:tcW w:w="2294" w:type="dxa"/>
            <w:tcBorders>
              <w:top w:val="nil"/>
              <w:left w:val="single" w:sz="2" w:space="0" w:color="000000"/>
              <w:bottom w:val="single" w:sz="2" w:space="0" w:color="000000"/>
              <w:right w:val="nil"/>
            </w:tcBorders>
            <w:hideMark/>
          </w:tcPr>
          <w:p w14:paraId="083A6FA1" w14:textId="77777777" w:rsidR="00C76727" w:rsidRDefault="00C76727" w:rsidP="00C76727">
            <w:pPr>
              <w:rPr>
                <w:i/>
                <w:iCs/>
                <w:noProof/>
              </w:rPr>
            </w:pPr>
            <w:r>
              <w:rPr>
                <w:i/>
                <w:iCs/>
                <w:noProof/>
              </w:rPr>
              <w:t>Windows XP</w:t>
            </w:r>
          </w:p>
        </w:tc>
        <w:tc>
          <w:tcPr>
            <w:tcW w:w="1741" w:type="dxa"/>
            <w:tcBorders>
              <w:top w:val="nil"/>
              <w:left w:val="single" w:sz="2" w:space="0" w:color="000000"/>
              <w:bottom w:val="single" w:sz="2" w:space="0" w:color="000000"/>
              <w:right w:val="single" w:sz="2" w:space="0" w:color="000000"/>
            </w:tcBorders>
            <w:hideMark/>
          </w:tcPr>
          <w:p w14:paraId="44D93BA5" w14:textId="77777777" w:rsidR="00C76727" w:rsidRDefault="00C76727" w:rsidP="00C76727">
            <w:pPr>
              <w:rPr>
                <w:i/>
                <w:iCs/>
                <w:noProof/>
              </w:rPr>
            </w:pPr>
            <w:r>
              <w:rPr>
                <w:i/>
                <w:iCs/>
                <w:noProof/>
              </w:rPr>
              <w:tab/>
              <w:t>60,40%</w:t>
            </w:r>
          </w:p>
        </w:tc>
      </w:tr>
      <w:tr w:rsidR="00C76727" w14:paraId="5C12B131" w14:textId="77777777" w:rsidTr="00C76727">
        <w:tc>
          <w:tcPr>
            <w:tcW w:w="2294" w:type="dxa"/>
            <w:tcBorders>
              <w:top w:val="nil"/>
              <w:left w:val="single" w:sz="2" w:space="0" w:color="000000"/>
              <w:bottom w:val="single" w:sz="2" w:space="0" w:color="000000"/>
              <w:right w:val="nil"/>
            </w:tcBorders>
            <w:hideMark/>
          </w:tcPr>
          <w:p w14:paraId="7F4BA9A0" w14:textId="77777777" w:rsidR="00C76727" w:rsidRDefault="00C76727" w:rsidP="00C76727">
            <w:pPr>
              <w:rPr>
                <w:i/>
                <w:iCs/>
                <w:noProof/>
              </w:rPr>
            </w:pPr>
            <w:r>
              <w:rPr>
                <w:i/>
                <w:iCs/>
                <w:noProof/>
              </w:rPr>
              <w:t>Windows 2000</w:t>
            </w:r>
          </w:p>
        </w:tc>
        <w:tc>
          <w:tcPr>
            <w:tcW w:w="1741" w:type="dxa"/>
            <w:tcBorders>
              <w:top w:val="nil"/>
              <w:left w:val="single" w:sz="2" w:space="0" w:color="000000"/>
              <w:bottom w:val="single" w:sz="2" w:space="0" w:color="000000"/>
              <w:right w:val="single" w:sz="2" w:space="0" w:color="000000"/>
            </w:tcBorders>
            <w:hideMark/>
          </w:tcPr>
          <w:p w14:paraId="14B76E64" w14:textId="77777777" w:rsidR="00C76727" w:rsidRDefault="00C76727" w:rsidP="00C76727">
            <w:pPr>
              <w:rPr>
                <w:i/>
                <w:iCs/>
                <w:noProof/>
              </w:rPr>
            </w:pPr>
            <w:r>
              <w:rPr>
                <w:i/>
                <w:iCs/>
                <w:noProof/>
              </w:rPr>
              <w:tab/>
              <w:t>23,50%</w:t>
            </w:r>
          </w:p>
        </w:tc>
      </w:tr>
      <w:tr w:rsidR="00C76727" w14:paraId="7A2D0771" w14:textId="77777777" w:rsidTr="00C76727">
        <w:tc>
          <w:tcPr>
            <w:tcW w:w="2294" w:type="dxa"/>
            <w:tcBorders>
              <w:top w:val="nil"/>
              <w:left w:val="single" w:sz="2" w:space="0" w:color="000000"/>
              <w:bottom w:val="single" w:sz="2" w:space="0" w:color="000000"/>
              <w:right w:val="nil"/>
            </w:tcBorders>
            <w:hideMark/>
          </w:tcPr>
          <w:p w14:paraId="54248DD9" w14:textId="77777777" w:rsidR="00C76727" w:rsidRDefault="00C76727" w:rsidP="00C76727">
            <w:pPr>
              <w:rPr>
                <w:i/>
                <w:iCs/>
                <w:noProof/>
              </w:rPr>
            </w:pPr>
            <w:r>
              <w:rPr>
                <w:i/>
                <w:iCs/>
                <w:noProof/>
              </w:rPr>
              <w:t>Windows 98 a starší</w:t>
            </w:r>
          </w:p>
        </w:tc>
        <w:tc>
          <w:tcPr>
            <w:tcW w:w="1741" w:type="dxa"/>
            <w:tcBorders>
              <w:top w:val="nil"/>
              <w:left w:val="single" w:sz="2" w:space="0" w:color="000000"/>
              <w:bottom w:val="single" w:sz="2" w:space="0" w:color="000000"/>
              <w:right w:val="single" w:sz="2" w:space="0" w:color="000000"/>
            </w:tcBorders>
            <w:hideMark/>
          </w:tcPr>
          <w:p w14:paraId="1962B100" w14:textId="77777777" w:rsidR="00C76727" w:rsidRDefault="00C76727" w:rsidP="00C76727">
            <w:pPr>
              <w:rPr>
                <w:i/>
                <w:iCs/>
                <w:noProof/>
              </w:rPr>
            </w:pPr>
            <w:r>
              <w:rPr>
                <w:i/>
                <w:iCs/>
                <w:noProof/>
              </w:rPr>
              <w:tab/>
              <w:t>9,80%</w:t>
            </w:r>
          </w:p>
        </w:tc>
      </w:tr>
      <w:tr w:rsidR="00C76727" w14:paraId="30B790B6" w14:textId="77777777" w:rsidTr="00C76727">
        <w:tc>
          <w:tcPr>
            <w:tcW w:w="2294" w:type="dxa"/>
            <w:tcBorders>
              <w:top w:val="nil"/>
              <w:left w:val="single" w:sz="2" w:space="0" w:color="000000"/>
              <w:bottom w:val="single" w:sz="2" w:space="0" w:color="000000"/>
              <w:right w:val="nil"/>
            </w:tcBorders>
            <w:hideMark/>
          </w:tcPr>
          <w:p w14:paraId="2C836DF7" w14:textId="77777777" w:rsidR="00C76727" w:rsidRDefault="00C76727" w:rsidP="00C76727">
            <w:pPr>
              <w:rPr>
                <w:i/>
                <w:iCs/>
                <w:noProof/>
              </w:rPr>
            </w:pPr>
            <w:r>
              <w:rPr>
                <w:i/>
                <w:iCs/>
                <w:noProof/>
              </w:rPr>
              <w:t>UNIX, LINUX</w:t>
            </w:r>
          </w:p>
        </w:tc>
        <w:tc>
          <w:tcPr>
            <w:tcW w:w="1741" w:type="dxa"/>
            <w:tcBorders>
              <w:top w:val="nil"/>
              <w:left w:val="single" w:sz="2" w:space="0" w:color="000000"/>
              <w:bottom w:val="single" w:sz="2" w:space="0" w:color="000000"/>
              <w:right w:val="single" w:sz="2" w:space="0" w:color="000000"/>
            </w:tcBorders>
            <w:hideMark/>
          </w:tcPr>
          <w:p w14:paraId="491E7692" w14:textId="77777777" w:rsidR="00C76727" w:rsidRDefault="00C76727" w:rsidP="00C76727">
            <w:pPr>
              <w:rPr>
                <w:i/>
                <w:iCs/>
                <w:noProof/>
              </w:rPr>
            </w:pPr>
            <w:r>
              <w:rPr>
                <w:i/>
                <w:iCs/>
                <w:noProof/>
              </w:rPr>
              <w:tab/>
              <w:t>2,30%</w:t>
            </w:r>
          </w:p>
        </w:tc>
      </w:tr>
      <w:tr w:rsidR="00C76727" w14:paraId="5F27D9E4" w14:textId="77777777" w:rsidTr="00C76727">
        <w:tc>
          <w:tcPr>
            <w:tcW w:w="2294" w:type="dxa"/>
            <w:tcBorders>
              <w:top w:val="nil"/>
              <w:left w:val="single" w:sz="2" w:space="0" w:color="000000"/>
              <w:bottom w:val="single" w:sz="2" w:space="0" w:color="000000"/>
              <w:right w:val="nil"/>
            </w:tcBorders>
            <w:hideMark/>
          </w:tcPr>
          <w:p w14:paraId="0D376F83" w14:textId="77777777" w:rsidR="00C76727" w:rsidRDefault="00C76727" w:rsidP="00C76727">
            <w:pPr>
              <w:rPr>
                <w:i/>
                <w:iCs/>
                <w:noProof/>
              </w:rPr>
            </w:pPr>
            <w:r>
              <w:rPr>
                <w:i/>
                <w:iCs/>
                <w:noProof/>
              </w:rPr>
              <w:t>MAC OS</w:t>
            </w:r>
          </w:p>
        </w:tc>
        <w:tc>
          <w:tcPr>
            <w:tcW w:w="1741" w:type="dxa"/>
            <w:tcBorders>
              <w:top w:val="nil"/>
              <w:left w:val="single" w:sz="2" w:space="0" w:color="000000"/>
              <w:bottom w:val="single" w:sz="2" w:space="0" w:color="000000"/>
              <w:right w:val="single" w:sz="2" w:space="0" w:color="000000"/>
            </w:tcBorders>
            <w:hideMark/>
          </w:tcPr>
          <w:p w14:paraId="22BD9C74" w14:textId="77777777" w:rsidR="00C76727" w:rsidRDefault="00C76727" w:rsidP="00C76727">
            <w:pPr>
              <w:rPr>
                <w:i/>
                <w:iCs/>
                <w:noProof/>
              </w:rPr>
            </w:pPr>
            <w:r>
              <w:rPr>
                <w:i/>
                <w:iCs/>
                <w:noProof/>
              </w:rPr>
              <w:tab/>
              <w:t>1,20%</w:t>
            </w:r>
          </w:p>
        </w:tc>
      </w:tr>
      <w:tr w:rsidR="00C76727" w14:paraId="6B06F561" w14:textId="77777777" w:rsidTr="00C76727">
        <w:tc>
          <w:tcPr>
            <w:tcW w:w="2294" w:type="dxa"/>
            <w:tcBorders>
              <w:top w:val="nil"/>
              <w:left w:val="single" w:sz="2" w:space="0" w:color="000000"/>
              <w:bottom w:val="single" w:sz="2" w:space="0" w:color="000000"/>
              <w:right w:val="nil"/>
            </w:tcBorders>
            <w:hideMark/>
          </w:tcPr>
          <w:p w14:paraId="16DEF22C" w14:textId="77777777" w:rsidR="00C76727" w:rsidRDefault="00C76727" w:rsidP="00C76727">
            <w:pPr>
              <w:rPr>
                <w:i/>
                <w:iCs/>
                <w:noProof/>
              </w:rPr>
            </w:pPr>
            <w:r>
              <w:rPr>
                <w:i/>
                <w:iCs/>
                <w:noProof/>
              </w:rPr>
              <w:t>ostatní</w:t>
            </w:r>
          </w:p>
        </w:tc>
        <w:tc>
          <w:tcPr>
            <w:tcW w:w="1741" w:type="dxa"/>
            <w:tcBorders>
              <w:top w:val="nil"/>
              <w:left w:val="single" w:sz="2" w:space="0" w:color="000000"/>
              <w:bottom w:val="single" w:sz="2" w:space="0" w:color="000000"/>
              <w:right w:val="single" w:sz="2" w:space="0" w:color="000000"/>
            </w:tcBorders>
            <w:hideMark/>
          </w:tcPr>
          <w:p w14:paraId="01FD3C82" w14:textId="77777777" w:rsidR="00C76727" w:rsidRDefault="00C76727" w:rsidP="00C76727">
            <w:pPr>
              <w:rPr>
                <w:i/>
                <w:iCs/>
                <w:noProof/>
              </w:rPr>
            </w:pPr>
            <w:r>
              <w:rPr>
                <w:i/>
                <w:iCs/>
                <w:noProof/>
              </w:rPr>
              <w:tab/>
              <w:t>0,30%</w:t>
            </w:r>
          </w:p>
        </w:tc>
      </w:tr>
    </w:tbl>
    <w:p w14:paraId="002B00F9" w14:textId="7C325822" w:rsidR="00C76727" w:rsidRDefault="00C76727" w:rsidP="00C76727">
      <w:pPr>
        <w:spacing w:before="240"/>
        <w:rPr>
          <w:noProof/>
        </w:rPr>
      </w:pPr>
      <w:r>
        <w:rPr>
          <w:noProof/>
        </w:rPr>
        <w:t>Z tabulky (</w:t>
      </w:r>
      <w:r>
        <w:rPr>
          <w:noProof/>
        </w:rPr>
        <w:fldChar w:fldCharType="begin"/>
      </w:r>
      <w:r>
        <w:rPr>
          <w:noProof/>
        </w:rPr>
        <w:instrText xml:space="preserve"> REF _Ref289628634 \h </w:instrText>
      </w:r>
      <w:r>
        <w:rPr>
          <w:noProof/>
        </w:rPr>
      </w:r>
      <w:r>
        <w:rPr>
          <w:noProof/>
        </w:rPr>
        <w:instrText xml:space="preserve"> \* MERGEFORMAT </w:instrText>
      </w:r>
      <w:r>
        <w:rPr>
          <w:noProof/>
        </w:rPr>
        <w:fldChar w:fldCharType="separate"/>
      </w:r>
      <w:r>
        <w:t xml:space="preserve">Tabulka </w:t>
      </w:r>
      <w:r>
        <w:rPr>
          <w:noProof/>
        </w:rPr>
        <w:t>1</w:t>
      </w:r>
      <w:r>
        <w:rPr>
          <w:noProof/>
        </w:rPr>
        <w:fldChar w:fldCharType="end"/>
      </w:r>
      <w:r>
        <w:rPr>
          <w:noProof/>
        </w:rPr>
        <w:t>) vyplývá, že nejrozšířenějším operačním systémem je MS Windows, který je v některé z verzí nainstalován na 96,2% počítačů. Více než tato majoritní hodnota je alarmující, že celá třetina počítačů (33,3%) používala již v té době zastaralý OS Windows 2000 a starší. u těchto verzí OS byla výrobcem zastavena další podpora, takže z důvodu neposkytování aktualizací jsou inkriminované stanice ve větší míře bezpečnostním rizikem pro celou školní síť.</w:t>
      </w:r>
    </w:p>
    <w:p w14:paraId="0CD0FB05" w14:textId="77777777" w:rsidR="00C76727" w:rsidRDefault="00C76727" w:rsidP="00C76727">
      <w:pPr>
        <w:rPr>
          <w:noProof/>
        </w:rPr>
      </w:pPr>
      <w:r>
        <w:rPr>
          <w:noProof/>
        </w:rPr>
        <w:t>Tyto verze zastaralého operačního systému z velké části nepodporují moderní nadstavbový software, takže využívání vzdělávacího softwaru je limitováno použitým OS. Používání těchto verzí OS bude dáno především nedostatkem financí na pořízení nového programového vybavení, popřípadě nových počítačů, na kterých by mohly nové programy fungovat. Částečným řešením by mohlo být použití OS Linux, jehož různé distribuce jsou volně ke stažení z webových stránek, nebo lze objednat CD s tímto systémem pouze za cenu CD a poštovné a balné.</w:t>
      </w:r>
    </w:p>
    <w:p w14:paraId="483AA8E3" w14:textId="77777777" w:rsidR="00C76727" w:rsidRDefault="00C76727" w:rsidP="00C76727">
      <w:pPr>
        <w:rPr>
          <w:noProof/>
        </w:rPr>
      </w:pPr>
      <w:bookmarkStart w:id="6" w:name="_Toc275081872"/>
      <w:bookmarkStart w:id="7" w:name="_Toc289642596"/>
      <w:r>
        <w:rPr>
          <w:noProof/>
        </w:rPr>
        <w:t>Investice do SW</w:t>
      </w:r>
      <w:bookmarkEnd w:id="6"/>
      <w:bookmarkEnd w:id="7"/>
    </w:p>
    <w:p w14:paraId="0D6DEBEB" w14:textId="77777777" w:rsidR="00C76727" w:rsidRDefault="00C76727" w:rsidP="00C76727">
      <w:pPr>
        <w:rPr>
          <w:noProof/>
        </w:rPr>
      </w:pPr>
      <w:r>
        <w:rPr>
          <w:noProof/>
        </w:rPr>
        <w:t>Podle zprávy ČŠI, ačkoliv školy užívají zejména produkty firmy Microsoft, 58 % z nich se nezapojuje do žádného z licenčních programů zvýhodňujících právě školy, a nakupují SW za cenu běžnou pro koncového odběratele.</w:t>
      </w:r>
    </w:p>
    <w:p w14:paraId="4D004A4C" w14:textId="77777777" w:rsidR="00C76727" w:rsidRDefault="00C76727" w:rsidP="00C76727">
      <w:pPr>
        <w:rPr>
          <w:noProof/>
        </w:rPr>
      </w:pPr>
      <w:r>
        <w:rPr>
          <w:noProof/>
        </w:rPr>
        <w:t>Pokud by si zmiňované školy obstaraly produkty firmy Microsoft se speciálním licenčním programem, mohly by ušetřit značnou částku z prostředků školy, popřípadě získat další zvýhodnění například ve formě poskytování nových verzí produktů za zvýhodněnou cenu.</w:t>
      </w:r>
    </w:p>
    <w:p w14:paraId="1F2F1ABB" w14:textId="77777777" w:rsidR="00C76727" w:rsidRDefault="00C76727" w:rsidP="00C76727">
      <w:pPr>
        <w:rPr>
          <w:noProof/>
        </w:rPr>
      </w:pPr>
      <w:r>
        <w:rPr>
          <w:noProof/>
        </w:rPr>
        <w:t>O zmiňovaných licencích pro školy pojednávám v kapitole Základní terminologie.</w:t>
      </w:r>
    </w:p>
    <w:p w14:paraId="61780DC7" w14:textId="77777777" w:rsidR="00C76727" w:rsidRPr="0075081C" w:rsidRDefault="00C76727" w:rsidP="00C76727">
      <w:pPr>
        <w:rPr>
          <w:noProof/>
        </w:rPr>
      </w:pPr>
    </w:p>
    <w:p w14:paraId="7471B9F3" w14:textId="77777777" w:rsidR="00E2176E" w:rsidRPr="0075081C" w:rsidRDefault="00E2176E" w:rsidP="00C76727">
      <w:pPr>
        <w:rPr>
          <w:noProof/>
        </w:rPr>
      </w:pPr>
      <w:bookmarkStart w:id="8" w:name="_Toc275081873"/>
      <w:bookmarkStart w:id="9" w:name="_Toc289642597"/>
      <w:r w:rsidRPr="0075081C">
        <w:rPr>
          <w:noProof/>
        </w:rPr>
        <w:t>Základní terminologie</w:t>
      </w:r>
      <w:bookmarkEnd w:id="8"/>
      <w:bookmarkEnd w:id="9"/>
    </w:p>
    <w:p w14:paraId="49F78C13" w14:textId="77777777" w:rsidR="00E2176E" w:rsidRPr="0075081C" w:rsidRDefault="00E2176E" w:rsidP="00C76727">
      <w:pPr>
        <w:rPr>
          <w:noProof/>
        </w:rPr>
      </w:pPr>
      <w:r w:rsidRPr="0075081C">
        <w:rPr>
          <w:noProof/>
        </w:rPr>
        <w:lastRenderedPageBreak/>
        <w:t>Počítačové programy (software) se staly běžnou součástí každodenního života. Ve školství jsou používány jako komunikační nástroj, pro usnadnění práce managementu</w:t>
      </w:r>
      <w:r w:rsidR="00EB6D98">
        <w:rPr>
          <w:noProof/>
        </w:rPr>
        <w:t xml:space="preserve"> a v </w:t>
      </w:r>
      <w:r w:rsidRPr="0075081C">
        <w:rPr>
          <w:noProof/>
        </w:rPr>
        <w:t>neposlední řadě</w:t>
      </w:r>
      <w:r w:rsidR="00EB6D98">
        <w:rPr>
          <w:noProof/>
        </w:rPr>
        <w:t xml:space="preserve"> k </w:t>
      </w:r>
      <w:r w:rsidRPr="0075081C">
        <w:rPr>
          <w:noProof/>
        </w:rPr>
        <w:t>podpoře výuky.</w:t>
      </w:r>
    </w:p>
    <w:p w14:paraId="38C584DA" w14:textId="77777777" w:rsidR="00E2176E" w:rsidRPr="0075081C" w:rsidRDefault="00E2176E" w:rsidP="00C76727">
      <w:pPr>
        <w:rPr>
          <w:noProof/>
        </w:rPr>
      </w:pPr>
      <w:r w:rsidRPr="0075081C">
        <w:rPr>
          <w:noProof/>
        </w:rPr>
        <w:t>Při výběru</w:t>
      </w:r>
      <w:r w:rsidR="00EB6D98">
        <w:rPr>
          <w:noProof/>
        </w:rPr>
        <w:t xml:space="preserve"> a </w:t>
      </w:r>
      <w:r w:rsidRPr="0075081C">
        <w:rPr>
          <w:noProof/>
        </w:rPr>
        <w:t>pořizování programového vybavení do škol se můžeme setkat</w:t>
      </w:r>
      <w:r w:rsidR="00593591" w:rsidRPr="0075081C">
        <w:rPr>
          <w:noProof/>
        </w:rPr>
        <w:t xml:space="preserve"> s </w:t>
      </w:r>
      <w:r w:rsidRPr="0075081C">
        <w:rPr>
          <w:noProof/>
        </w:rPr>
        <w:t>pojmy, které nám nemusí být zcela srozumitelné</w:t>
      </w:r>
      <w:r w:rsidR="00EB6D98">
        <w:rPr>
          <w:noProof/>
        </w:rPr>
        <w:t xml:space="preserve"> a </w:t>
      </w:r>
      <w:r w:rsidRPr="0075081C">
        <w:rPr>
          <w:noProof/>
        </w:rPr>
        <w:t>někdy jejich výklad ani není zcela jednoznačný. Možnost používání</w:t>
      </w:r>
      <w:r w:rsidR="00EB6D98">
        <w:rPr>
          <w:noProof/>
        </w:rPr>
        <w:t xml:space="preserve"> a </w:t>
      </w:r>
      <w:r w:rsidRPr="0075081C">
        <w:rPr>
          <w:noProof/>
        </w:rPr>
        <w:t>nakládání se softwarem se řídí licenčním ujednáním.</w:t>
      </w:r>
    </w:p>
    <w:p w14:paraId="0C8671C5" w14:textId="77777777" w:rsidR="00E2176E" w:rsidRPr="0075081C" w:rsidRDefault="00E2176E" w:rsidP="00C76727">
      <w:pPr>
        <w:rPr>
          <w:noProof/>
        </w:rPr>
      </w:pPr>
      <w:r w:rsidRPr="0075081C">
        <w:rPr>
          <w:noProof/>
        </w:rPr>
        <w:t>Softwarové licence stanoví podmínky pořizování</w:t>
      </w:r>
      <w:r w:rsidR="00EB6D98">
        <w:rPr>
          <w:noProof/>
        </w:rPr>
        <w:t xml:space="preserve"> a </w:t>
      </w:r>
      <w:r w:rsidRPr="0075081C">
        <w:rPr>
          <w:noProof/>
        </w:rPr>
        <w:t>používaní programů, ale</w:t>
      </w:r>
      <w:r w:rsidR="00EB6D98">
        <w:rPr>
          <w:noProof/>
        </w:rPr>
        <w:t xml:space="preserve"> i </w:t>
      </w:r>
      <w:r w:rsidRPr="0075081C">
        <w:rPr>
          <w:noProof/>
        </w:rPr>
        <w:t>úprav</w:t>
      </w:r>
      <w:r w:rsidR="00EB6D98">
        <w:rPr>
          <w:noProof/>
        </w:rPr>
        <w:t xml:space="preserve"> a </w:t>
      </w:r>
      <w:r w:rsidRPr="0075081C">
        <w:rPr>
          <w:noProof/>
        </w:rPr>
        <w:t>redistribuce daného, či upraveného programu. Po právní stránce je licenční politika značně složitá, neboť existují různé licenční kategorie, které se překrývají. Výsledná licence může přebírat určité vlastnosti jednotlivých kategorií, popřípadě je mohou upravovat. Jednotlivá specifika týkající se licencí, musí znát především vývojáři</w:t>
      </w:r>
      <w:r w:rsidR="00EB6D98">
        <w:rPr>
          <w:noProof/>
        </w:rPr>
        <w:t xml:space="preserve"> a </w:t>
      </w:r>
      <w:r w:rsidRPr="0075081C">
        <w:rPr>
          <w:noProof/>
        </w:rPr>
        <w:t>programátoři. Přesto určité znalosti</w:t>
      </w:r>
      <w:r w:rsidR="00EB6D98">
        <w:rPr>
          <w:noProof/>
        </w:rPr>
        <w:t xml:space="preserve"> z </w:t>
      </w:r>
      <w:r w:rsidRPr="0075081C">
        <w:rPr>
          <w:noProof/>
        </w:rPr>
        <w:t>této oblasti by měl mít</w:t>
      </w:r>
      <w:r w:rsidR="00EB6D98">
        <w:rPr>
          <w:noProof/>
        </w:rPr>
        <w:t xml:space="preserve"> i </w:t>
      </w:r>
      <w:r w:rsidRPr="0075081C">
        <w:rPr>
          <w:noProof/>
        </w:rPr>
        <w:t>ředitel školy, popřípadě jiná odpovědná osoba</w:t>
      </w:r>
      <w:r w:rsidR="004B14A4">
        <w:rPr>
          <w:noProof/>
        </w:rPr>
        <w:t>,</w:t>
      </w:r>
      <w:r w:rsidRPr="0075081C">
        <w:rPr>
          <w:noProof/>
        </w:rPr>
        <w:t xml:space="preserve"> jako například koordinátor IVT/ICT.</w:t>
      </w:r>
    </w:p>
    <w:p w14:paraId="1CC74C7D" w14:textId="77777777" w:rsidR="00E2176E" w:rsidRPr="0075081C" w:rsidRDefault="00E2176E" w:rsidP="00C76727">
      <w:pPr>
        <w:rPr>
          <w:noProof/>
        </w:rPr>
      </w:pPr>
      <w:bookmarkStart w:id="10" w:name="_Toc275081874"/>
      <w:bookmarkStart w:id="11" w:name="_Toc289642598"/>
      <w:r w:rsidRPr="0075081C">
        <w:rPr>
          <w:noProof/>
        </w:rPr>
        <w:t>Copyleftové licence</w:t>
      </w:r>
      <w:bookmarkEnd w:id="10"/>
      <w:bookmarkEnd w:id="11"/>
      <w:r w:rsidRPr="0075081C">
        <w:rPr>
          <w:noProof/>
        </w:rPr>
        <w:t xml:space="preserve"> </w:t>
      </w:r>
    </w:p>
    <w:p w14:paraId="24CE1A8C" w14:textId="77777777" w:rsidR="00E2176E" w:rsidRPr="0075081C" w:rsidRDefault="00E2176E" w:rsidP="00C76727">
      <w:pPr>
        <w:rPr>
          <w:noProof/>
        </w:rPr>
      </w:pPr>
      <w:r w:rsidRPr="0075081C">
        <w:rPr>
          <w:noProof/>
        </w:rPr>
        <w:t>Při vytvoření odvozeného díla, musí být toto odvozené dílo nabízeno pod stejnou licencí jako dílo původní. Tento typ licencí bývá označován jako „virové“ licence. Použije-li se</w:t>
      </w:r>
      <w:r w:rsidR="00EB6D98">
        <w:rPr>
          <w:noProof/>
        </w:rPr>
        <w:t xml:space="preserve"> v </w:t>
      </w:r>
      <w:r w:rsidRPr="0075081C">
        <w:rPr>
          <w:noProof/>
        </w:rPr>
        <w:t>novém softwaru část kódu pod copyleftovou licencí, „nakazí“ se</w:t>
      </w:r>
      <w:r w:rsidR="00EB6D98">
        <w:rPr>
          <w:noProof/>
        </w:rPr>
        <w:t xml:space="preserve"> i </w:t>
      </w:r>
      <w:r w:rsidRPr="0075081C">
        <w:rPr>
          <w:noProof/>
        </w:rPr>
        <w:t>tento nový program</w:t>
      </w:r>
      <w:r w:rsidR="00EB6D98">
        <w:rPr>
          <w:noProof/>
        </w:rPr>
        <w:t xml:space="preserve"> a </w:t>
      </w:r>
      <w:r w:rsidRPr="0075081C">
        <w:rPr>
          <w:noProof/>
        </w:rPr>
        <w:t>může být šířen jen pod touto copyleftovou licencí.</w:t>
      </w:r>
    </w:p>
    <w:p w14:paraId="11DD3D1C" w14:textId="77777777" w:rsidR="00E2176E" w:rsidRPr="0075081C" w:rsidRDefault="00E2176E" w:rsidP="00C76727">
      <w:pPr>
        <w:rPr>
          <w:noProof/>
        </w:rPr>
      </w:pPr>
      <w:bookmarkStart w:id="12" w:name="_Toc275081875"/>
      <w:bookmarkStart w:id="13" w:name="_Toc289642599"/>
      <w:r w:rsidRPr="0075081C">
        <w:rPr>
          <w:noProof/>
        </w:rPr>
        <w:t>Svobodný software, Open Source software</w:t>
      </w:r>
      <w:bookmarkEnd w:id="12"/>
      <w:bookmarkEnd w:id="13"/>
    </w:p>
    <w:p w14:paraId="6F7E2340" w14:textId="77777777" w:rsidR="00E2176E" w:rsidRPr="0075081C" w:rsidRDefault="00E2176E" w:rsidP="00C76727">
      <w:pPr>
        <w:rPr>
          <w:noProof/>
        </w:rPr>
      </w:pPr>
      <w:r w:rsidRPr="0075081C">
        <w:rPr>
          <w:noProof/>
        </w:rPr>
        <w:t>Svobodný software (</w:t>
      </w:r>
      <w:r w:rsidR="00D61F51">
        <w:rPr>
          <w:noProof/>
        </w:rPr>
        <w:t>a</w:t>
      </w:r>
      <w:r w:rsidR="008C49F9" w:rsidRPr="0075081C">
        <w:rPr>
          <w:noProof/>
        </w:rPr>
        <w:t>n</w:t>
      </w:r>
      <w:r w:rsidR="00D61F51">
        <w:rPr>
          <w:noProof/>
        </w:rPr>
        <w:t>g</w:t>
      </w:r>
      <w:r w:rsidR="008C49F9" w:rsidRPr="0075081C">
        <w:rPr>
          <w:noProof/>
        </w:rPr>
        <w:t>l</w:t>
      </w:r>
      <w:r w:rsidRPr="0075081C">
        <w:rPr>
          <w:noProof/>
        </w:rPr>
        <w:t>. free software) povoluje každému jeho kopírování, úpravy</w:t>
      </w:r>
      <w:r w:rsidR="00EB6D98">
        <w:rPr>
          <w:noProof/>
        </w:rPr>
        <w:t xml:space="preserve"> a </w:t>
      </w:r>
      <w:r w:rsidRPr="0075081C">
        <w:rPr>
          <w:noProof/>
        </w:rPr>
        <w:t>redistribuci ať původní či upravené verze</w:t>
      </w:r>
      <w:r w:rsidR="004B14A4">
        <w:rPr>
          <w:noProof/>
        </w:rPr>
        <w:t>,</w:t>
      </w:r>
      <w:r w:rsidR="00EB6D98">
        <w:rPr>
          <w:noProof/>
        </w:rPr>
        <w:t xml:space="preserve"> a </w:t>
      </w:r>
      <w:r w:rsidRPr="0075081C">
        <w:rPr>
          <w:noProof/>
        </w:rPr>
        <w:t>to zdarma či za úplatu. Aby se jednalo</w:t>
      </w:r>
      <w:r w:rsidR="00593591" w:rsidRPr="0075081C">
        <w:rPr>
          <w:noProof/>
        </w:rPr>
        <w:t xml:space="preserve"> o </w:t>
      </w:r>
      <w:r w:rsidRPr="0075081C">
        <w:rPr>
          <w:noProof/>
        </w:rPr>
        <w:t>svobodný software, musí, podle organizace F</w:t>
      </w:r>
      <w:r w:rsidR="00AE34E6" w:rsidRPr="0075081C">
        <w:rPr>
          <w:noProof/>
        </w:rPr>
        <w:t xml:space="preserve">ree Software Foundation, Inc., </w:t>
      </w:r>
      <w:r w:rsidRPr="0075081C">
        <w:rPr>
          <w:noProof/>
        </w:rPr>
        <w:t>mít každý právo:</w:t>
      </w:r>
    </w:p>
    <w:p w14:paraId="551B4469" w14:textId="77777777" w:rsidR="00E2176E" w:rsidRPr="0075081C" w:rsidRDefault="00E2176E" w:rsidP="00C76727">
      <w:pPr>
        <w:rPr>
          <w:noProof/>
        </w:rPr>
      </w:pPr>
      <w:r w:rsidRPr="0075081C">
        <w:rPr>
          <w:noProof/>
        </w:rPr>
        <w:t>spouštět program za jakýmkoliv účelem.</w:t>
      </w:r>
    </w:p>
    <w:p w14:paraId="121C5B38" w14:textId="77777777" w:rsidR="00E2176E" w:rsidRPr="0075081C" w:rsidRDefault="00E2176E" w:rsidP="00C76727">
      <w:pPr>
        <w:rPr>
          <w:noProof/>
        </w:rPr>
      </w:pPr>
      <w:r w:rsidRPr="0075081C">
        <w:rPr>
          <w:noProof/>
        </w:rPr>
        <w:t>studovat, jak program pracuje</w:t>
      </w:r>
      <w:r w:rsidR="00EB6D98">
        <w:rPr>
          <w:noProof/>
        </w:rPr>
        <w:t xml:space="preserve"> a </w:t>
      </w:r>
      <w:r w:rsidRPr="0075081C">
        <w:rPr>
          <w:noProof/>
        </w:rPr>
        <w:t>přizpůsobit ho svým potřebám. Předpokladem je přístup ke zdrojovému kódu.</w:t>
      </w:r>
    </w:p>
    <w:p w14:paraId="64E43C79" w14:textId="77777777" w:rsidR="00E2176E" w:rsidRPr="0075081C" w:rsidRDefault="00E2176E" w:rsidP="00C76727">
      <w:pPr>
        <w:rPr>
          <w:noProof/>
        </w:rPr>
      </w:pPr>
      <w:r w:rsidRPr="0075081C">
        <w:rPr>
          <w:noProof/>
        </w:rPr>
        <w:t>redistribuovat kopie dle svobodné vůle.</w:t>
      </w:r>
    </w:p>
    <w:p w14:paraId="22F0D296" w14:textId="77777777" w:rsidR="00E2176E" w:rsidRPr="0075081C" w:rsidRDefault="00E2176E" w:rsidP="00C76727">
      <w:pPr>
        <w:rPr>
          <w:noProof/>
        </w:rPr>
      </w:pPr>
      <w:r w:rsidRPr="0075081C">
        <w:rPr>
          <w:noProof/>
        </w:rPr>
        <w:t>vylepšovat program</w:t>
      </w:r>
      <w:r w:rsidR="00EB6D98">
        <w:rPr>
          <w:noProof/>
        </w:rPr>
        <w:t xml:space="preserve"> a </w:t>
      </w:r>
      <w:r w:rsidRPr="0075081C">
        <w:rPr>
          <w:noProof/>
        </w:rPr>
        <w:t>zveřejňovat zlepšení, aby</w:t>
      </w:r>
      <w:r w:rsidR="00EB6D98">
        <w:rPr>
          <w:noProof/>
        </w:rPr>
        <w:t xml:space="preserve"> z </w:t>
      </w:r>
      <w:r w:rsidRPr="0075081C">
        <w:rPr>
          <w:noProof/>
        </w:rPr>
        <w:t>nich mohla mít prospěch celá komunita. Předpokladem je opět přístup ke zdrojovému kódu.</w:t>
      </w:r>
    </w:p>
    <w:p w14:paraId="0BCB9C29" w14:textId="77777777" w:rsidR="00E2176E" w:rsidRPr="0075081C" w:rsidRDefault="00E2176E" w:rsidP="00C76727">
      <w:pPr>
        <w:rPr>
          <w:noProof/>
        </w:rPr>
      </w:pPr>
      <w:r w:rsidRPr="0075081C">
        <w:rPr>
          <w:noProof/>
        </w:rPr>
        <w:t>Open Source software je software</w:t>
      </w:r>
      <w:r w:rsidR="00593591" w:rsidRPr="0075081C">
        <w:rPr>
          <w:noProof/>
        </w:rPr>
        <w:t xml:space="preserve"> s </w:t>
      </w:r>
      <w:r w:rsidRPr="0075081C">
        <w:rPr>
          <w:noProof/>
        </w:rPr>
        <w:t>tzv. otevřeným zdrojovým kódem, což znamená technickou dostupnost kódu</w:t>
      </w:r>
      <w:r w:rsidR="00EB6D98">
        <w:rPr>
          <w:noProof/>
        </w:rPr>
        <w:t xml:space="preserve"> i </w:t>
      </w:r>
      <w:r w:rsidRPr="0075081C">
        <w:rPr>
          <w:noProof/>
        </w:rPr>
        <w:t>legální možnost tento kód používat. Aby se produkt mohl řadit do kategorie Open Source, musí podle Open Source Iniciative  splňovat deset následujících podmínek:</w:t>
      </w:r>
    </w:p>
    <w:p w14:paraId="1D32984E" w14:textId="77777777" w:rsidR="00AE34E6" w:rsidRPr="0075081C" w:rsidRDefault="00E2176E" w:rsidP="00C76727">
      <w:pPr>
        <w:rPr>
          <w:noProof/>
        </w:rPr>
      </w:pPr>
      <w:r w:rsidRPr="0075081C">
        <w:rPr>
          <w:noProof/>
        </w:rPr>
        <w:t>Volné rozšiřování</w:t>
      </w:r>
    </w:p>
    <w:p w14:paraId="39099FC9" w14:textId="77777777" w:rsidR="00E2176E" w:rsidRPr="0075081C" w:rsidRDefault="00E2176E" w:rsidP="00C76727">
      <w:pPr>
        <w:rPr>
          <w:noProof/>
        </w:rPr>
      </w:pPr>
      <w:r w:rsidRPr="0075081C">
        <w:rPr>
          <w:noProof/>
        </w:rPr>
        <w:t>- licence nesmí omezovat prodej nebo jinou distribuci programu.</w:t>
      </w:r>
    </w:p>
    <w:p w14:paraId="4143A561" w14:textId="77777777" w:rsidR="00E2176E" w:rsidRPr="0075081C" w:rsidRDefault="00E2176E" w:rsidP="00C76727">
      <w:pPr>
        <w:rPr>
          <w:noProof/>
        </w:rPr>
      </w:pPr>
      <w:r w:rsidRPr="0075081C">
        <w:rPr>
          <w:noProof/>
        </w:rPr>
        <w:t>Zdrojový kód</w:t>
      </w:r>
    </w:p>
    <w:p w14:paraId="5B2C5F64" w14:textId="77777777" w:rsidR="00E2176E" w:rsidRPr="0075081C" w:rsidRDefault="00E2176E" w:rsidP="00C76727">
      <w:pPr>
        <w:rPr>
          <w:noProof/>
        </w:rPr>
      </w:pPr>
      <w:r w:rsidRPr="0075081C">
        <w:rPr>
          <w:noProof/>
        </w:rPr>
        <w:t>- produkt musí obsahovat zdrojový kód</w:t>
      </w:r>
      <w:r w:rsidR="00EB6D98">
        <w:rPr>
          <w:noProof/>
        </w:rPr>
        <w:t xml:space="preserve"> a </w:t>
      </w:r>
      <w:r w:rsidRPr="0075081C">
        <w:rPr>
          <w:noProof/>
        </w:rPr>
        <w:t>m</w:t>
      </w:r>
      <w:r w:rsidR="00AE34E6" w:rsidRPr="0075081C">
        <w:rPr>
          <w:noProof/>
        </w:rPr>
        <w:t>usí umožňovat distribuci jak</w:t>
      </w:r>
      <w:r w:rsidR="00EB6D98">
        <w:rPr>
          <w:noProof/>
        </w:rPr>
        <w:t xml:space="preserve"> v </w:t>
      </w:r>
      <w:r w:rsidRPr="0075081C">
        <w:rPr>
          <w:noProof/>
        </w:rPr>
        <w:t>binární, tak ve zdrojové podobě.</w:t>
      </w:r>
    </w:p>
    <w:p w14:paraId="50546169" w14:textId="77777777" w:rsidR="00E2176E" w:rsidRPr="0075081C" w:rsidRDefault="00E2176E" w:rsidP="00C76727">
      <w:pPr>
        <w:rPr>
          <w:noProof/>
        </w:rPr>
      </w:pPr>
      <w:r w:rsidRPr="0075081C">
        <w:rPr>
          <w:noProof/>
        </w:rPr>
        <w:lastRenderedPageBreak/>
        <w:t>Odvozená díla</w:t>
      </w:r>
    </w:p>
    <w:p w14:paraId="5029CA11" w14:textId="77777777" w:rsidR="00E2176E" w:rsidRPr="0075081C" w:rsidRDefault="00E2176E" w:rsidP="00C76727">
      <w:pPr>
        <w:rPr>
          <w:noProof/>
        </w:rPr>
      </w:pPr>
      <w:r w:rsidRPr="0075081C">
        <w:rPr>
          <w:noProof/>
        </w:rPr>
        <w:t>- licence musí umožňovat tvorbu odvozených prací</w:t>
      </w:r>
      <w:r w:rsidR="00EB6D98">
        <w:rPr>
          <w:noProof/>
        </w:rPr>
        <w:t xml:space="preserve"> a </w:t>
      </w:r>
      <w:r w:rsidRPr="0075081C">
        <w:rPr>
          <w:noProof/>
        </w:rPr>
        <w:t>musí jim umožňovat, aby byly šířeny pod stejnou licencí jako původní produkt.</w:t>
      </w:r>
    </w:p>
    <w:p w14:paraId="6E39CE9B" w14:textId="77777777" w:rsidR="00E2176E" w:rsidRPr="0075081C" w:rsidRDefault="00E2176E" w:rsidP="00C76727">
      <w:pPr>
        <w:rPr>
          <w:noProof/>
        </w:rPr>
      </w:pPr>
      <w:r w:rsidRPr="0075081C">
        <w:rPr>
          <w:noProof/>
        </w:rPr>
        <w:t>Integrita autorova zdrojového kódu.</w:t>
      </w:r>
    </w:p>
    <w:p w14:paraId="3AB807BF" w14:textId="77777777" w:rsidR="00E2176E" w:rsidRPr="0075081C" w:rsidRDefault="00E2176E" w:rsidP="00C76727">
      <w:pPr>
        <w:rPr>
          <w:noProof/>
        </w:rPr>
      </w:pPr>
      <w:r w:rsidRPr="0075081C">
        <w:rPr>
          <w:noProof/>
        </w:rPr>
        <w:t>Zákaz diskriminace osob nebo skupin.</w:t>
      </w:r>
    </w:p>
    <w:p w14:paraId="410DF28B" w14:textId="77777777" w:rsidR="00E2176E" w:rsidRPr="0075081C" w:rsidRDefault="00E2176E" w:rsidP="00C76727">
      <w:pPr>
        <w:rPr>
          <w:noProof/>
        </w:rPr>
      </w:pPr>
      <w:r w:rsidRPr="0075081C">
        <w:rPr>
          <w:noProof/>
        </w:rPr>
        <w:t>Zákaz diskriminace podle oboru činnosti.</w:t>
      </w:r>
    </w:p>
    <w:p w14:paraId="4F1E9543" w14:textId="77777777" w:rsidR="00E2176E" w:rsidRPr="0075081C" w:rsidRDefault="00E2176E" w:rsidP="00C76727">
      <w:pPr>
        <w:rPr>
          <w:noProof/>
        </w:rPr>
      </w:pPr>
      <w:r w:rsidRPr="0075081C">
        <w:rPr>
          <w:noProof/>
        </w:rPr>
        <w:t>Šíření licence</w:t>
      </w:r>
    </w:p>
    <w:p w14:paraId="63511237" w14:textId="77777777" w:rsidR="00E2176E" w:rsidRPr="0075081C" w:rsidRDefault="00E2176E" w:rsidP="00C76727">
      <w:pPr>
        <w:rPr>
          <w:noProof/>
        </w:rPr>
      </w:pPr>
      <w:r w:rsidRPr="0075081C">
        <w:rPr>
          <w:noProof/>
        </w:rPr>
        <w:t>- práva spojená</w:t>
      </w:r>
      <w:r w:rsidR="00593591" w:rsidRPr="0075081C">
        <w:rPr>
          <w:noProof/>
        </w:rPr>
        <w:t xml:space="preserve"> s </w:t>
      </w:r>
      <w:r w:rsidRPr="0075081C">
        <w:rPr>
          <w:noProof/>
        </w:rPr>
        <w:t>program</w:t>
      </w:r>
      <w:r w:rsidR="004B14A4">
        <w:rPr>
          <w:noProof/>
        </w:rPr>
        <w:t>em se musí vztahovat na všechny</w:t>
      </w:r>
      <w:r w:rsidRPr="0075081C">
        <w:rPr>
          <w:noProof/>
        </w:rPr>
        <w:t xml:space="preserve"> bez nutnosti dalších přídavných licencí.</w:t>
      </w:r>
    </w:p>
    <w:p w14:paraId="3834B0E2" w14:textId="77777777" w:rsidR="00E2176E" w:rsidRPr="0075081C" w:rsidRDefault="00E2176E" w:rsidP="00C76727">
      <w:pPr>
        <w:rPr>
          <w:noProof/>
        </w:rPr>
      </w:pPr>
      <w:r w:rsidRPr="0075081C">
        <w:rPr>
          <w:noProof/>
        </w:rPr>
        <w:t>Licence nesmí záviset na programovém produktu.</w:t>
      </w:r>
    </w:p>
    <w:p w14:paraId="58728CF7" w14:textId="77777777" w:rsidR="00E2176E" w:rsidRPr="0075081C" w:rsidRDefault="00E2176E" w:rsidP="00C76727">
      <w:pPr>
        <w:rPr>
          <w:noProof/>
        </w:rPr>
      </w:pPr>
      <w:r w:rsidRPr="0075081C">
        <w:rPr>
          <w:noProof/>
        </w:rPr>
        <w:t>Licence nesmí ovlivňovat ostatní programy.</w:t>
      </w:r>
    </w:p>
    <w:p w14:paraId="3D96C8C8" w14:textId="77777777" w:rsidR="00E2176E" w:rsidRPr="0075081C" w:rsidRDefault="00E2176E" w:rsidP="00C76727">
      <w:pPr>
        <w:rPr>
          <w:noProof/>
        </w:rPr>
      </w:pPr>
      <w:r w:rsidRPr="0075081C">
        <w:rPr>
          <w:noProof/>
        </w:rPr>
        <w:t>Licence musí být nezávislá na použité technologii.</w:t>
      </w:r>
    </w:p>
    <w:p w14:paraId="5CA16D75" w14:textId="77777777" w:rsidR="00E2176E" w:rsidRPr="0075081C" w:rsidRDefault="00E2176E" w:rsidP="00C76727">
      <w:pPr>
        <w:rPr>
          <w:noProof/>
        </w:rPr>
      </w:pPr>
      <w:r w:rsidRPr="0075081C">
        <w:rPr>
          <w:noProof/>
        </w:rPr>
        <w:t>Mezi pojmy svobodný software</w:t>
      </w:r>
      <w:r w:rsidR="00EB6D98">
        <w:rPr>
          <w:noProof/>
        </w:rPr>
        <w:t xml:space="preserve"> a </w:t>
      </w:r>
      <w:r w:rsidRPr="0075081C">
        <w:rPr>
          <w:noProof/>
        </w:rPr>
        <w:t>Open Source software jsou určité rozdíly, ale jedná se především</w:t>
      </w:r>
      <w:r w:rsidR="00593591" w:rsidRPr="0075081C">
        <w:rPr>
          <w:noProof/>
        </w:rPr>
        <w:t xml:space="preserve"> o </w:t>
      </w:r>
      <w:r w:rsidRPr="0075081C">
        <w:rPr>
          <w:noProof/>
        </w:rPr>
        <w:t>rozdíl</w:t>
      </w:r>
      <w:r w:rsidR="00EB6D98">
        <w:rPr>
          <w:noProof/>
        </w:rPr>
        <w:t xml:space="preserve"> v </w:t>
      </w:r>
      <w:r w:rsidRPr="0075081C">
        <w:rPr>
          <w:noProof/>
        </w:rPr>
        <w:t>ideologickém pojetí jednotlivých organizací, které prosazují daný termín. Jedním</w:t>
      </w:r>
      <w:r w:rsidR="00EB6D98">
        <w:rPr>
          <w:noProof/>
        </w:rPr>
        <w:t xml:space="preserve"> z </w:t>
      </w:r>
      <w:r w:rsidR="004235E5">
        <w:rPr>
          <w:noProof/>
        </w:rPr>
        <w:t>důvodů vzniku pojmu Open Source</w:t>
      </w:r>
      <w:r w:rsidRPr="0075081C">
        <w:rPr>
          <w:noProof/>
        </w:rPr>
        <w:t xml:space="preserve"> bylo zamezení dvojznačnosti anglického termínu free software, který mohl navozovat dojem, že se jedná</w:t>
      </w:r>
      <w:r w:rsidR="00593591" w:rsidRPr="0075081C">
        <w:rPr>
          <w:noProof/>
        </w:rPr>
        <w:t xml:space="preserve"> o </w:t>
      </w:r>
      <w:r w:rsidRPr="0075081C">
        <w:rPr>
          <w:noProof/>
        </w:rPr>
        <w:t>programové produkt</w:t>
      </w:r>
      <w:r w:rsidR="004235E5">
        <w:rPr>
          <w:noProof/>
        </w:rPr>
        <w:t>y, které jsou zadarmo. Produkty</w:t>
      </w:r>
      <w:r w:rsidRPr="0075081C">
        <w:rPr>
          <w:noProof/>
        </w:rPr>
        <w:t xml:space="preserve"> označované oběma pojmy lze šířit jak bezúplatně, tak za finanční odměnu. Pro koncové uživatele se</w:t>
      </w:r>
      <w:r w:rsidR="00EB6D98">
        <w:rPr>
          <w:noProof/>
        </w:rPr>
        <w:t xml:space="preserve"> v </w:t>
      </w:r>
      <w:r w:rsidRPr="0075081C">
        <w:rPr>
          <w:noProof/>
        </w:rPr>
        <w:t>podstatě jedná</w:t>
      </w:r>
      <w:r w:rsidR="00593591" w:rsidRPr="0075081C">
        <w:rPr>
          <w:noProof/>
        </w:rPr>
        <w:t xml:space="preserve"> o </w:t>
      </w:r>
      <w:r w:rsidRPr="0075081C">
        <w:rPr>
          <w:noProof/>
        </w:rPr>
        <w:t xml:space="preserve">dva shodné pojmy, mezi kterými není zásadní rozdíl. </w:t>
      </w:r>
      <w:r w:rsidR="00425C38" w:rsidRPr="0075081C">
        <w:rPr>
          <w:noProof/>
        </w:rPr>
        <w:t xml:space="preserve">Software vyhovující požadavkům Open Source Iniciative bývá označován Open Source (velkými písmeny). </w:t>
      </w:r>
      <w:r w:rsidRPr="0075081C">
        <w:rPr>
          <w:noProof/>
        </w:rPr>
        <w:t xml:space="preserve">Ve své práci budu nadále používat pojem </w:t>
      </w:r>
      <w:r w:rsidR="00425C38" w:rsidRPr="0075081C">
        <w:rPr>
          <w:noProof/>
        </w:rPr>
        <w:t>o</w:t>
      </w:r>
      <w:r w:rsidRPr="0075081C">
        <w:rPr>
          <w:noProof/>
        </w:rPr>
        <w:t xml:space="preserve">pen </w:t>
      </w:r>
      <w:r w:rsidR="00425C38" w:rsidRPr="0075081C">
        <w:rPr>
          <w:noProof/>
        </w:rPr>
        <w:t>s</w:t>
      </w:r>
      <w:r w:rsidRPr="0075081C">
        <w:rPr>
          <w:noProof/>
        </w:rPr>
        <w:t>ource pro software</w:t>
      </w:r>
      <w:r w:rsidR="00EB6D98">
        <w:rPr>
          <w:noProof/>
        </w:rPr>
        <w:t xml:space="preserve"> z </w:t>
      </w:r>
      <w:r w:rsidRPr="0075081C">
        <w:rPr>
          <w:noProof/>
        </w:rPr>
        <w:t>obou zmiňovaných kategorií.</w:t>
      </w:r>
    </w:p>
    <w:p w14:paraId="37F10250" w14:textId="77777777" w:rsidR="00E2176E" w:rsidRPr="0075081C" w:rsidRDefault="00E2176E" w:rsidP="00C76727">
      <w:pPr>
        <w:rPr>
          <w:noProof/>
        </w:rPr>
      </w:pPr>
      <w:bookmarkStart w:id="14" w:name="_Toc275081876"/>
      <w:bookmarkStart w:id="15" w:name="_Toc289642600"/>
      <w:r w:rsidRPr="0075081C">
        <w:rPr>
          <w:noProof/>
        </w:rPr>
        <w:t>Proprietární software</w:t>
      </w:r>
      <w:bookmarkEnd w:id="14"/>
      <w:bookmarkEnd w:id="15"/>
    </w:p>
    <w:p w14:paraId="33F2849D" w14:textId="77777777" w:rsidR="00E2176E" w:rsidRPr="0075081C" w:rsidRDefault="00E2176E" w:rsidP="00C76727">
      <w:pPr>
        <w:rPr>
          <w:noProof/>
        </w:rPr>
      </w:pPr>
      <w:r w:rsidRPr="0075081C">
        <w:rPr>
          <w:noProof/>
        </w:rPr>
        <w:t>Pojem proprietární software je používán jako určitý protiklad</w:t>
      </w:r>
      <w:r w:rsidR="00EB6D98">
        <w:rPr>
          <w:noProof/>
        </w:rPr>
        <w:t xml:space="preserve"> k </w:t>
      </w:r>
      <w:r w:rsidRPr="0075081C">
        <w:rPr>
          <w:noProof/>
        </w:rPr>
        <w:t>pojmu svobodný software. Jedná se tedy</w:t>
      </w:r>
      <w:r w:rsidR="00593591" w:rsidRPr="0075081C">
        <w:rPr>
          <w:noProof/>
        </w:rPr>
        <w:t xml:space="preserve"> o </w:t>
      </w:r>
      <w:r w:rsidRPr="0075081C">
        <w:rPr>
          <w:noProof/>
        </w:rPr>
        <w:t>produkty, které jsou šířeny bez zdrojového kódu pouze</w:t>
      </w:r>
      <w:r w:rsidR="00EB6D98">
        <w:rPr>
          <w:noProof/>
        </w:rPr>
        <w:t xml:space="preserve"> v </w:t>
      </w:r>
      <w:r w:rsidRPr="0075081C">
        <w:rPr>
          <w:noProof/>
        </w:rPr>
        <w:t>binární – spustitelné podobě. Často se jedná</w:t>
      </w:r>
      <w:r w:rsidR="00593591" w:rsidRPr="0075081C">
        <w:rPr>
          <w:noProof/>
        </w:rPr>
        <w:t xml:space="preserve"> o </w:t>
      </w:r>
      <w:r w:rsidRPr="0075081C">
        <w:rPr>
          <w:noProof/>
        </w:rPr>
        <w:t>komerční produkty (např. výrobky firem Microsoft či Adobe). Do této kategorie však patří</w:t>
      </w:r>
      <w:r w:rsidR="00EB6D98">
        <w:rPr>
          <w:noProof/>
        </w:rPr>
        <w:t xml:space="preserve"> i </w:t>
      </w:r>
      <w:r w:rsidRPr="0075081C">
        <w:rPr>
          <w:noProof/>
        </w:rPr>
        <w:t>produkty, které jsou šířeny bezúplatně jako tzv. freeware či shareware.</w:t>
      </w:r>
    </w:p>
    <w:p w14:paraId="79D654CC" w14:textId="77777777" w:rsidR="00E2176E" w:rsidRPr="0075081C" w:rsidRDefault="00E2176E" w:rsidP="00C76727">
      <w:pPr>
        <w:rPr>
          <w:noProof/>
        </w:rPr>
      </w:pPr>
      <w:bookmarkStart w:id="16" w:name="_Toc275081877"/>
      <w:bookmarkStart w:id="17" w:name="_Toc289642601"/>
      <w:r w:rsidRPr="0075081C">
        <w:rPr>
          <w:noProof/>
        </w:rPr>
        <w:t>Freeware</w:t>
      </w:r>
      <w:bookmarkEnd w:id="16"/>
      <w:bookmarkEnd w:id="17"/>
    </w:p>
    <w:p w14:paraId="2E80072D" w14:textId="0A173332" w:rsidR="00E2176E" w:rsidRDefault="00E2176E" w:rsidP="00C76727">
      <w:pPr>
        <w:rPr>
          <w:noProof/>
        </w:rPr>
      </w:pPr>
      <w:r w:rsidRPr="0075081C">
        <w:rPr>
          <w:noProof/>
        </w:rPr>
        <w:t>Programy, které lze používat bezúplatně</w:t>
      </w:r>
      <w:r w:rsidR="00EB6D98">
        <w:rPr>
          <w:noProof/>
        </w:rPr>
        <w:t xml:space="preserve"> a </w:t>
      </w:r>
      <w:r w:rsidRPr="0075081C">
        <w:rPr>
          <w:noProof/>
        </w:rPr>
        <w:t>většinou</w:t>
      </w:r>
      <w:r w:rsidR="00EB6D98">
        <w:rPr>
          <w:noProof/>
        </w:rPr>
        <w:t xml:space="preserve"> i </w:t>
      </w:r>
      <w:r w:rsidRPr="0075081C">
        <w:rPr>
          <w:noProof/>
        </w:rPr>
        <w:t>volně dále šířit. Přesto jsou chráněny autorským zákonem</w:t>
      </w:r>
      <w:r w:rsidR="00EB6D98">
        <w:rPr>
          <w:noProof/>
        </w:rPr>
        <w:t xml:space="preserve"> a </w:t>
      </w:r>
      <w:r w:rsidRPr="0075081C">
        <w:rPr>
          <w:noProof/>
        </w:rPr>
        <w:t>nelze je upravovat. Jsou distribuovány pouze</w:t>
      </w:r>
      <w:r w:rsidR="00EB6D98">
        <w:rPr>
          <w:noProof/>
        </w:rPr>
        <w:t xml:space="preserve"> v </w:t>
      </w:r>
      <w:r w:rsidRPr="0075081C">
        <w:rPr>
          <w:noProof/>
        </w:rPr>
        <w:t>binární podobě bez zdrojového kódu</w:t>
      </w:r>
      <w:r w:rsidR="00EB6D98">
        <w:rPr>
          <w:noProof/>
        </w:rPr>
        <w:t xml:space="preserve"> a </w:t>
      </w:r>
      <w:r w:rsidRPr="0075081C">
        <w:rPr>
          <w:noProof/>
        </w:rPr>
        <w:t>často je jejich užití omezeno pouze na nepodnikatelské účely.</w:t>
      </w:r>
    </w:p>
    <w:p w14:paraId="3713CBAC" w14:textId="03DAA9DF" w:rsidR="00CD469C" w:rsidRPr="0075081C" w:rsidRDefault="00CD469C" w:rsidP="00C76727">
      <w:pPr>
        <w:rPr>
          <w:noProof/>
        </w:rPr>
      </w:pPr>
      <w:r>
        <w:rPr>
          <w:noProof/>
        </w:rPr>
        <w:drawing>
          <wp:inline distT="0" distB="0" distL="0" distR="0" wp14:anchorId="76B38A4E" wp14:editId="2B6E37D2">
            <wp:extent cx="1513795" cy="7524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1720" cy="761385"/>
                    </a:xfrm>
                    <a:prstGeom prst="rect">
                      <a:avLst/>
                    </a:prstGeom>
                  </pic:spPr>
                </pic:pic>
              </a:graphicData>
            </a:graphic>
          </wp:inline>
        </w:drawing>
      </w:r>
    </w:p>
    <w:p w14:paraId="00A026F0" w14:textId="77777777" w:rsidR="00E2176E" w:rsidRPr="0075081C" w:rsidRDefault="00E2176E" w:rsidP="00C76727">
      <w:pPr>
        <w:rPr>
          <w:noProof/>
        </w:rPr>
      </w:pPr>
      <w:bookmarkStart w:id="18" w:name="_Toc275081878"/>
      <w:bookmarkStart w:id="19" w:name="_Toc289642602"/>
      <w:r w:rsidRPr="0075081C">
        <w:rPr>
          <w:noProof/>
        </w:rPr>
        <w:t>Shareware</w:t>
      </w:r>
      <w:bookmarkEnd w:id="18"/>
      <w:bookmarkEnd w:id="19"/>
    </w:p>
    <w:p w14:paraId="1B0273A5" w14:textId="67CCACB6" w:rsidR="00E2176E" w:rsidRDefault="00E2176E" w:rsidP="00C76727">
      <w:pPr>
        <w:rPr>
          <w:noProof/>
        </w:rPr>
      </w:pPr>
      <w:r w:rsidRPr="0075081C">
        <w:rPr>
          <w:noProof/>
        </w:rPr>
        <w:t>Jedná se</w:t>
      </w:r>
      <w:r w:rsidR="00593591" w:rsidRPr="0075081C">
        <w:rPr>
          <w:noProof/>
        </w:rPr>
        <w:t xml:space="preserve"> o </w:t>
      </w:r>
      <w:r w:rsidRPr="0075081C">
        <w:rPr>
          <w:noProof/>
        </w:rPr>
        <w:t>počítačové programy, které lze za určitých podmínek používat bezúplatně. Jedná se</w:t>
      </w:r>
      <w:r w:rsidR="00593591" w:rsidRPr="0075081C">
        <w:rPr>
          <w:noProof/>
        </w:rPr>
        <w:t xml:space="preserve"> o </w:t>
      </w:r>
      <w:r w:rsidRPr="0075081C">
        <w:rPr>
          <w:noProof/>
        </w:rPr>
        <w:t xml:space="preserve">produkty „na zkoušku“ na určitou dobu. Pokud produkt zákazníkovi vyhovuje, je další používání </w:t>
      </w:r>
      <w:r w:rsidRPr="0075081C">
        <w:rPr>
          <w:noProof/>
        </w:rPr>
        <w:lastRenderedPageBreak/>
        <w:t>tohoto produktu zpoplatněno. Někdy může být jejich užívání funkčně či časově omezeno nebo se může</w:t>
      </w:r>
      <w:r w:rsidR="00EB6D98">
        <w:rPr>
          <w:noProof/>
        </w:rPr>
        <w:t xml:space="preserve"> v </w:t>
      </w:r>
      <w:r w:rsidRPr="0075081C">
        <w:rPr>
          <w:noProof/>
        </w:rPr>
        <w:t>pravidelných intervalech objevovat výzva</w:t>
      </w:r>
      <w:r w:rsidR="00EB6D98">
        <w:rPr>
          <w:noProof/>
        </w:rPr>
        <w:t xml:space="preserve"> k </w:t>
      </w:r>
      <w:r w:rsidRPr="0075081C">
        <w:rPr>
          <w:noProof/>
        </w:rPr>
        <w:t>zaplacení licenčního poplatku.</w:t>
      </w:r>
    </w:p>
    <w:p w14:paraId="320ABFC6" w14:textId="112F571A" w:rsidR="00CD469C" w:rsidRPr="0075081C" w:rsidRDefault="00CD469C" w:rsidP="00C76727">
      <w:pPr>
        <w:rPr>
          <w:noProof/>
        </w:rPr>
      </w:pPr>
      <w:r>
        <w:rPr>
          <w:noProof/>
        </w:rPr>
        <w:drawing>
          <wp:inline distT="0" distB="0" distL="0" distR="0" wp14:anchorId="602D3B90" wp14:editId="4B98B679">
            <wp:extent cx="1323975" cy="1131999"/>
            <wp:effectExtent l="0" t="0" r="0" b="0"/>
            <wp:docPr id="2" name="Obrázek 2" descr="Obsah obrázku text, vektorová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vektorová grafika&#10;&#10;Popis byl vytvořen automaticky"/>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9182" cy="1136451"/>
                    </a:xfrm>
                    <a:prstGeom prst="rect">
                      <a:avLst/>
                    </a:prstGeom>
                  </pic:spPr>
                </pic:pic>
              </a:graphicData>
            </a:graphic>
          </wp:inline>
        </w:drawing>
      </w:r>
    </w:p>
    <w:p w14:paraId="481B4C18" w14:textId="77777777" w:rsidR="00E2176E" w:rsidRPr="0075081C" w:rsidRDefault="00E2176E" w:rsidP="00C76727">
      <w:pPr>
        <w:rPr>
          <w:noProof/>
        </w:rPr>
      </w:pPr>
      <w:bookmarkStart w:id="20" w:name="_Toc275081879"/>
      <w:bookmarkStart w:id="21" w:name="_Toc289642603"/>
      <w:r w:rsidRPr="0075081C">
        <w:rPr>
          <w:noProof/>
        </w:rPr>
        <w:t>Trial</w:t>
      </w:r>
      <w:bookmarkEnd w:id="20"/>
      <w:bookmarkEnd w:id="21"/>
    </w:p>
    <w:p w14:paraId="5A43212D" w14:textId="77777777" w:rsidR="00E2176E" w:rsidRPr="0075081C" w:rsidRDefault="00E2176E" w:rsidP="00C76727">
      <w:pPr>
        <w:rPr>
          <w:noProof/>
        </w:rPr>
      </w:pPr>
      <w:r w:rsidRPr="0075081C">
        <w:rPr>
          <w:noProof/>
        </w:rPr>
        <w:t>Do této kategorie se řadí především komerční produkty, kdy firmy</w:t>
      </w:r>
      <w:r w:rsidR="00EB6D98">
        <w:rPr>
          <w:noProof/>
        </w:rPr>
        <w:t xml:space="preserve"> z </w:t>
      </w:r>
      <w:r w:rsidRPr="0075081C">
        <w:rPr>
          <w:noProof/>
        </w:rPr>
        <w:t>důvodů propagace umožňují zdarma distribuci plné verze programu, jehož používání však bývá omezeno na určitý počet spuštěn</w:t>
      </w:r>
      <w:r w:rsidR="004235E5">
        <w:rPr>
          <w:noProof/>
        </w:rPr>
        <w:t>í</w:t>
      </w:r>
      <w:r w:rsidRPr="0075081C">
        <w:rPr>
          <w:noProof/>
        </w:rPr>
        <w:t xml:space="preserve"> nebo na určitou dobu (nejčastěji 30 dnů) používání. Po uplynutí této doby se program zablokuje</w:t>
      </w:r>
      <w:r w:rsidR="00EB6D98">
        <w:rPr>
          <w:noProof/>
        </w:rPr>
        <w:t xml:space="preserve"> a </w:t>
      </w:r>
      <w:r w:rsidRPr="0075081C">
        <w:rPr>
          <w:noProof/>
        </w:rPr>
        <w:t>jeho další zprovoznění je podmíněno zadáním licenčního kódu, který získá zákazník od autora nebo prodejce po uskutečnění patřičné platby.</w:t>
      </w:r>
    </w:p>
    <w:p w14:paraId="5C5CA572" w14:textId="77777777" w:rsidR="00E2176E" w:rsidRPr="0075081C" w:rsidRDefault="00E2176E" w:rsidP="00C76727">
      <w:pPr>
        <w:rPr>
          <w:noProof/>
        </w:rPr>
      </w:pPr>
      <w:bookmarkStart w:id="22" w:name="_Toc275081880"/>
      <w:bookmarkStart w:id="23" w:name="_Toc289642604"/>
      <w:r w:rsidRPr="0075081C">
        <w:rPr>
          <w:noProof/>
        </w:rPr>
        <w:t>Demo</w:t>
      </w:r>
      <w:bookmarkEnd w:id="22"/>
      <w:bookmarkEnd w:id="23"/>
    </w:p>
    <w:p w14:paraId="6943E80B" w14:textId="77777777" w:rsidR="00E2176E" w:rsidRPr="0075081C" w:rsidRDefault="00E2176E" w:rsidP="00C76727">
      <w:pPr>
        <w:rPr>
          <w:noProof/>
        </w:rPr>
      </w:pPr>
      <w:r w:rsidRPr="0075081C">
        <w:rPr>
          <w:noProof/>
        </w:rPr>
        <w:t>Jedná se</w:t>
      </w:r>
      <w:r w:rsidR="00593591" w:rsidRPr="0075081C">
        <w:rPr>
          <w:noProof/>
        </w:rPr>
        <w:t xml:space="preserve"> o </w:t>
      </w:r>
      <w:r w:rsidRPr="0075081C">
        <w:rPr>
          <w:noProof/>
        </w:rPr>
        <w:t xml:space="preserve">ukázkové verze programu, které bývají funkčně omezeny. Zákazník si může vyzkoušet, zda mu bude </w:t>
      </w:r>
      <w:r w:rsidR="004235E5" w:rsidRPr="0075081C">
        <w:rPr>
          <w:noProof/>
        </w:rPr>
        <w:t xml:space="preserve">produkt </w:t>
      </w:r>
      <w:r w:rsidRPr="0075081C">
        <w:rPr>
          <w:noProof/>
        </w:rPr>
        <w:t>vyhovovat, ale program mu například neumožňuje tisknout nebo ukládat rozpracovanou práci</w:t>
      </w:r>
      <w:r w:rsidR="004235E5">
        <w:rPr>
          <w:noProof/>
        </w:rPr>
        <w:t>.</w:t>
      </w:r>
      <w:r w:rsidR="00593591" w:rsidRPr="0075081C">
        <w:rPr>
          <w:noProof/>
        </w:rPr>
        <w:t> </w:t>
      </w:r>
      <w:r w:rsidR="004235E5">
        <w:rPr>
          <w:noProof/>
        </w:rPr>
        <w:t>T</w:t>
      </w:r>
      <w:r w:rsidRPr="0075081C">
        <w:rPr>
          <w:noProof/>
        </w:rPr>
        <w:t>yto funkce budou zprovozněny po zakoupení plné verze.</w:t>
      </w:r>
    </w:p>
    <w:p w14:paraId="6D29E1D5" w14:textId="77777777" w:rsidR="00E2176E" w:rsidRPr="0075081C" w:rsidRDefault="00E2176E" w:rsidP="00C76727">
      <w:pPr>
        <w:rPr>
          <w:noProof/>
        </w:rPr>
      </w:pPr>
      <w:bookmarkStart w:id="24" w:name="_Toc275081881"/>
      <w:bookmarkStart w:id="25" w:name="_Toc289642605"/>
      <w:r w:rsidRPr="0075081C">
        <w:rPr>
          <w:noProof/>
        </w:rPr>
        <w:t>Licence GNU GPL</w:t>
      </w:r>
      <w:bookmarkEnd w:id="24"/>
      <w:bookmarkEnd w:id="25"/>
    </w:p>
    <w:p w14:paraId="7AC9A189" w14:textId="77777777" w:rsidR="00E2176E" w:rsidRPr="0075081C" w:rsidRDefault="002446C6" w:rsidP="00C76727">
      <w:pPr>
        <w:rPr>
          <w:noProof/>
        </w:rPr>
      </w:pPr>
      <w:r w:rsidRPr="0075081C">
        <w:rPr>
          <w:noProof/>
        </w:rPr>
        <w:t>GNU General Public License je n</w:t>
      </w:r>
      <w:r w:rsidR="00E2176E" w:rsidRPr="0075081C">
        <w:rPr>
          <w:noProof/>
        </w:rPr>
        <w:t>ejoblíbenější, silně copyleftová licence určená pro svobodný software. Software šířený pod licencí GPL je možno volně používat, modifikovat</w:t>
      </w:r>
      <w:r w:rsidR="00EB6D98">
        <w:rPr>
          <w:noProof/>
        </w:rPr>
        <w:t xml:space="preserve"> i </w:t>
      </w:r>
      <w:r w:rsidR="00E2176E" w:rsidRPr="0075081C">
        <w:rPr>
          <w:noProof/>
        </w:rPr>
        <w:t>šířit, ale za předpokladu, že odvozená díla budou dostupná pod toutéž licencí. Na produkty šířené pod GPL se nevztahuje žádná záruka. Jedná se</w:t>
      </w:r>
      <w:r w:rsidR="00593591" w:rsidRPr="0075081C">
        <w:rPr>
          <w:noProof/>
        </w:rPr>
        <w:t xml:space="preserve"> o </w:t>
      </w:r>
      <w:r w:rsidR="00E2176E" w:rsidRPr="0075081C">
        <w:rPr>
          <w:noProof/>
        </w:rPr>
        <w:t>licenci, která zaručuje, že svobodný software zůstane svobodným. Vliv copyleftu se projevu pouze při další distribuci téhož produktu nebo produktu odvozeného. Při používání nebo úpravách programů pro vlastní užití se jeho vliv neprojevuje.</w:t>
      </w:r>
    </w:p>
    <w:p w14:paraId="2446FA09" w14:textId="77777777" w:rsidR="00E2176E" w:rsidRPr="0075081C" w:rsidRDefault="00E2176E" w:rsidP="00C76727">
      <w:pPr>
        <w:rPr>
          <w:noProof/>
        </w:rPr>
      </w:pPr>
      <w:bookmarkStart w:id="26" w:name="_Toc275081882"/>
      <w:bookmarkStart w:id="27" w:name="_Toc289642606"/>
      <w:r w:rsidRPr="0075081C">
        <w:rPr>
          <w:noProof/>
        </w:rPr>
        <w:t>BSD licence</w:t>
      </w:r>
      <w:bookmarkEnd w:id="26"/>
      <w:bookmarkEnd w:id="27"/>
    </w:p>
    <w:p w14:paraId="51F2E916" w14:textId="77777777" w:rsidR="00E2176E" w:rsidRPr="0075081C" w:rsidRDefault="004235E5" w:rsidP="00C76727">
      <w:pPr>
        <w:rPr>
          <w:noProof/>
        </w:rPr>
      </w:pPr>
      <w:r>
        <w:rPr>
          <w:noProof/>
        </w:rPr>
        <w:t xml:space="preserve">BSD licence </w:t>
      </w:r>
      <w:r w:rsidR="00E2176E" w:rsidRPr="0075081C">
        <w:rPr>
          <w:noProof/>
        </w:rPr>
        <w:t>je licence pro svobodný software, která je jednou</w:t>
      </w:r>
      <w:r w:rsidR="00EB6D98">
        <w:rPr>
          <w:noProof/>
        </w:rPr>
        <w:t xml:space="preserve"> z </w:t>
      </w:r>
      <w:r w:rsidR="00E2176E" w:rsidRPr="0075081C">
        <w:rPr>
          <w:noProof/>
        </w:rPr>
        <w:t>nejsvobodnějších. Umožňuje volné šíření licencovaného obsahu, přičemž vyžaduje pouze uvedení autora</w:t>
      </w:r>
      <w:r w:rsidR="00EB6D98">
        <w:rPr>
          <w:noProof/>
        </w:rPr>
        <w:t xml:space="preserve"> a </w:t>
      </w:r>
      <w:r w:rsidR="00E2176E" w:rsidRPr="0075081C">
        <w:rPr>
          <w:noProof/>
        </w:rPr>
        <w:t>informace</w:t>
      </w:r>
      <w:r w:rsidR="00593591" w:rsidRPr="0075081C">
        <w:rPr>
          <w:noProof/>
        </w:rPr>
        <w:t xml:space="preserve"> o </w:t>
      </w:r>
      <w:r>
        <w:rPr>
          <w:noProof/>
        </w:rPr>
        <w:t>licenci</w:t>
      </w:r>
      <w:r w:rsidR="00E2176E" w:rsidRPr="0075081C">
        <w:rPr>
          <w:noProof/>
        </w:rPr>
        <w:t xml:space="preserve"> spolu</w:t>
      </w:r>
      <w:r w:rsidR="00593591" w:rsidRPr="0075081C">
        <w:rPr>
          <w:noProof/>
        </w:rPr>
        <w:t xml:space="preserve"> s </w:t>
      </w:r>
      <w:r w:rsidR="00E2176E" w:rsidRPr="0075081C">
        <w:rPr>
          <w:noProof/>
        </w:rPr>
        <w:t>upozorněním na zřeknutí se odpovědnosti za dílo. BSD li</w:t>
      </w:r>
      <w:r>
        <w:rPr>
          <w:noProof/>
        </w:rPr>
        <w:t>cence dovoluje komerční využití</w:t>
      </w:r>
      <w:r w:rsidR="00E2176E" w:rsidRPr="0075081C">
        <w:rPr>
          <w:noProof/>
        </w:rPr>
        <w:t xml:space="preserve"> včetně využití</w:t>
      </w:r>
      <w:r w:rsidR="00EB6D98">
        <w:rPr>
          <w:noProof/>
        </w:rPr>
        <w:t xml:space="preserve"> v </w:t>
      </w:r>
      <w:r>
        <w:rPr>
          <w:noProof/>
        </w:rPr>
        <w:t>proprietárním softwaru</w:t>
      </w:r>
      <w:r w:rsidR="00E2176E" w:rsidRPr="0075081C">
        <w:rPr>
          <w:noProof/>
        </w:rPr>
        <w:t xml:space="preserve"> bez zveřejněného zdrojového kódu. Díla založená na dílech licencovaných pod BSD mohou být zveřejněna pod komerční licencí, pouze musí dodržet podmínky licence.</w:t>
      </w:r>
    </w:p>
    <w:p w14:paraId="6EE4C536" w14:textId="77777777" w:rsidR="00E2176E" w:rsidRPr="0075081C" w:rsidRDefault="00E2176E" w:rsidP="00C76727">
      <w:pPr>
        <w:rPr>
          <w:noProof/>
        </w:rPr>
      </w:pPr>
      <w:bookmarkStart w:id="28" w:name="_Toc275081883"/>
      <w:bookmarkStart w:id="29" w:name="_Toc289642607"/>
      <w:r w:rsidRPr="0075081C">
        <w:rPr>
          <w:noProof/>
        </w:rPr>
        <w:t>OEM (Original Equipment Manufacturer) licence</w:t>
      </w:r>
      <w:bookmarkEnd w:id="28"/>
      <w:bookmarkEnd w:id="29"/>
      <w:r w:rsidRPr="0075081C">
        <w:rPr>
          <w:noProof/>
        </w:rPr>
        <w:t xml:space="preserve"> </w:t>
      </w:r>
    </w:p>
    <w:p w14:paraId="596E88C0" w14:textId="77777777" w:rsidR="00E2176E" w:rsidRPr="0075081C" w:rsidRDefault="00E2176E" w:rsidP="00C76727">
      <w:pPr>
        <w:rPr>
          <w:noProof/>
        </w:rPr>
      </w:pPr>
      <w:r w:rsidRPr="0075081C">
        <w:rPr>
          <w:noProof/>
        </w:rPr>
        <w:t>Licence</w:t>
      </w:r>
      <w:r w:rsidR="00EB6D98">
        <w:rPr>
          <w:noProof/>
        </w:rPr>
        <w:t xml:space="preserve"> k </w:t>
      </w:r>
      <w:r w:rsidRPr="0075081C">
        <w:rPr>
          <w:noProof/>
        </w:rPr>
        <w:t>programovému vybavení je získána současně se zakoupením nového hardwaru. Často se stává, že takto licencovaný produkt je předinstalován na novém počítači</w:t>
      </w:r>
      <w:r w:rsidR="00EB6D98">
        <w:rPr>
          <w:noProof/>
        </w:rPr>
        <w:t xml:space="preserve"> a </w:t>
      </w:r>
      <w:r w:rsidRPr="0075081C">
        <w:rPr>
          <w:noProof/>
        </w:rPr>
        <w:t>není</w:t>
      </w:r>
      <w:r w:rsidR="00EB6D98">
        <w:rPr>
          <w:noProof/>
        </w:rPr>
        <w:t xml:space="preserve"> k </w:t>
      </w:r>
      <w:r w:rsidRPr="0075081C">
        <w:rPr>
          <w:noProof/>
        </w:rPr>
        <w:t>dispozici na samostatném záznamovém médiu. Výhodou oproti „krabicové“ verzi bývá jeho nižší cena, nevýhodou vázanost licence ke konkrétnímu hardwaru</w:t>
      </w:r>
      <w:r w:rsidR="00EB6D98">
        <w:rPr>
          <w:noProof/>
        </w:rPr>
        <w:t xml:space="preserve"> a </w:t>
      </w:r>
      <w:r w:rsidRPr="0075081C">
        <w:rPr>
          <w:noProof/>
        </w:rPr>
        <w:t>její nepřenositelnost na jiný výrobek.</w:t>
      </w:r>
    </w:p>
    <w:p w14:paraId="00810964" w14:textId="77777777" w:rsidR="00E2176E" w:rsidRPr="0075081C" w:rsidRDefault="00E2176E" w:rsidP="00C76727">
      <w:pPr>
        <w:rPr>
          <w:noProof/>
        </w:rPr>
      </w:pPr>
      <w:bookmarkStart w:id="30" w:name="_Toc275081884"/>
      <w:bookmarkStart w:id="31" w:name="_Toc289642608"/>
      <w:r w:rsidRPr="0075081C">
        <w:rPr>
          <w:noProof/>
        </w:rPr>
        <w:t>EULA (End-User-License-Agreement)</w:t>
      </w:r>
      <w:bookmarkEnd w:id="30"/>
      <w:bookmarkEnd w:id="31"/>
    </w:p>
    <w:p w14:paraId="7151FA6C" w14:textId="77777777" w:rsidR="00E2176E" w:rsidRPr="0075081C" w:rsidRDefault="000C4A70" w:rsidP="00C76727">
      <w:pPr>
        <w:rPr>
          <w:noProof/>
        </w:rPr>
      </w:pPr>
      <w:r>
        <w:rPr>
          <w:noProof/>
        </w:rPr>
        <w:lastRenderedPageBreak/>
        <w:t>J</w:t>
      </w:r>
      <w:r w:rsidR="00E2176E" w:rsidRPr="0075081C">
        <w:rPr>
          <w:noProof/>
        </w:rPr>
        <w:t>e</w:t>
      </w:r>
      <w:r>
        <w:rPr>
          <w:noProof/>
        </w:rPr>
        <w:t>dná se o</w:t>
      </w:r>
      <w:r w:rsidR="00E2176E" w:rsidRPr="0075081C">
        <w:rPr>
          <w:noProof/>
        </w:rPr>
        <w:t xml:space="preserve"> licenční smlouv</w:t>
      </w:r>
      <w:r>
        <w:rPr>
          <w:noProof/>
        </w:rPr>
        <w:t>u</w:t>
      </w:r>
      <w:r w:rsidR="00593591" w:rsidRPr="0075081C">
        <w:rPr>
          <w:noProof/>
        </w:rPr>
        <w:t xml:space="preserve"> s </w:t>
      </w:r>
      <w:r w:rsidR="00E2176E" w:rsidRPr="0075081C">
        <w:rPr>
          <w:noProof/>
        </w:rPr>
        <w:t>koncovým uživatelem obsahující informace</w:t>
      </w:r>
      <w:r w:rsidR="00593591" w:rsidRPr="0075081C">
        <w:rPr>
          <w:noProof/>
        </w:rPr>
        <w:t xml:space="preserve"> o </w:t>
      </w:r>
      <w:r w:rsidR="00E2176E" w:rsidRPr="0075081C">
        <w:rPr>
          <w:noProof/>
        </w:rPr>
        <w:t>právech</w:t>
      </w:r>
      <w:r w:rsidR="00EB6D98">
        <w:rPr>
          <w:noProof/>
        </w:rPr>
        <w:t xml:space="preserve"> a </w:t>
      </w:r>
      <w:r w:rsidR="00E2176E" w:rsidRPr="0075081C">
        <w:rPr>
          <w:noProof/>
        </w:rPr>
        <w:t>omezeních používání softwaru. Je možné, aby byl zdrojový kód open source, ale výsledný produkt už spadá pod EULA,</w:t>
      </w:r>
      <w:r w:rsidR="00EB6D98">
        <w:rPr>
          <w:noProof/>
        </w:rPr>
        <w:t xml:space="preserve"> v </w:t>
      </w:r>
      <w:r>
        <w:rPr>
          <w:noProof/>
        </w:rPr>
        <w:t>níž</w:t>
      </w:r>
      <w:r w:rsidR="00E2176E" w:rsidRPr="0075081C">
        <w:rPr>
          <w:noProof/>
        </w:rPr>
        <w:t xml:space="preserve"> se hovoří</w:t>
      </w:r>
      <w:r w:rsidR="00593591" w:rsidRPr="0075081C">
        <w:rPr>
          <w:noProof/>
        </w:rPr>
        <w:t xml:space="preserve"> o </w:t>
      </w:r>
      <w:r w:rsidR="00E2176E" w:rsidRPr="0075081C">
        <w:rPr>
          <w:noProof/>
        </w:rPr>
        <w:t>zákazu editace</w:t>
      </w:r>
      <w:r w:rsidR="00EB6D98">
        <w:rPr>
          <w:noProof/>
        </w:rPr>
        <w:t xml:space="preserve"> a </w:t>
      </w:r>
      <w:r w:rsidR="00E2176E" w:rsidRPr="0075081C">
        <w:rPr>
          <w:noProof/>
        </w:rPr>
        <w:t>šíření tohoto programu.</w:t>
      </w:r>
    </w:p>
    <w:p w14:paraId="7100EACF" w14:textId="77777777" w:rsidR="00E2176E" w:rsidRPr="0075081C" w:rsidRDefault="00E2176E" w:rsidP="00C76727">
      <w:pPr>
        <w:rPr>
          <w:noProof/>
        </w:rPr>
      </w:pPr>
      <w:r w:rsidRPr="0075081C">
        <w:rPr>
          <w:noProof/>
        </w:rPr>
        <w:t>Vyskytují se</w:t>
      </w:r>
      <w:r w:rsidR="00EB6D98">
        <w:rPr>
          <w:noProof/>
        </w:rPr>
        <w:t xml:space="preserve"> i </w:t>
      </w:r>
      <w:r w:rsidRPr="0075081C">
        <w:rPr>
          <w:noProof/>
        </w:rPr>
        <w:t>další kategorie licencí</w:t>
      </w:r>
      <w:r w:rsidR="00EB6D98">
        <w:rPr>
          <w:noProof/>
        </w:rPr>
        <w:t xml:space="preserve"> a </w:t>
      </w:r>
      <w:r w:rsidRPr="0075081C">
        <w:rPr>
          <w:noProof/>
        </w:rPr>
        <w:t>je mnoho různých konkrétních licenčních ujednání – zaměřil jsem se na ty nejběžnější</w:t>
      </w:r>
      <w:r w:rsidR="00EB6D98">
        <w:rPr>
          <w:noProof/>
        </w:rPr>
        <w:t xml:space="preserve"> a </w:t>
      </w:r>
      <w:r w:rsidRPr="0075081C">
        <w:rPr>
          <w:noProof/>
        </w:rPr>
        <w:t>nejčastěji využívané ve školství. Rozmanitost licenčních ujednání</w:t>
      </w:r>
      <w:r w:rsidR="00EB6D98">
        <w:rPr>
          <w:noProof/>
        </w:rPr>
        <w:t xml:space="preserve"> v </w:t>
      </w:r>
      <w:r w:rsidRPr="0075081C">
        <w:rPr>
          <w:noProof/>
        </w:rPr>
        <w:t>sobě odráží různé možnosti vybraný produkt upravovat</w:t>
      </w:r>
      <w:r w:rsidR="00EB6D98">
        <w:rPr>
          <w:noProof/>
        </w:rPr>
        <w:t xml:space="preserve"> a </w:t>
      </w:r>
      <w:r w:rsidRPr="0075081C">
        <w:rPr>
          <w:noProof/>
        </w:rPr>
        <w:t>dále šířit. Tyto podmínky mohou mít při rozhodování</w:t>
      </w:r>
      <w:r w:rsidR="00593591" w:rsidRPr="0075081C">
        <w:rPr>
          <w:noProof/>
        </w:rPr>
        <w:t xml:space="preserve"> o </w:t>
      </w:r>
      <w:r w:rsidRPr="0075081C">
        <w:rPr>
          <w:noProof/>
        </w:rPr>
        <w:t>výběru produktu</w:t>
      </w:r>
      <w:r w:rsidR="00EB6D98">
        <w:rPr>
          <w:noProof/>
        </w:rPr>
        <w:t xml:space="preserve"> v </w:t>
      </w:r>
      <w:r w:rsidRPr="0075081C">
        <w:rPr>
          <w:noProof/>
        </w:rPr>
        <w:t xml:space="preserve">určitých situacích též </w:t>
      </w:r>
      <w:r w:rsidR="000C4A70">
        <w:rPr>
          <w:noProof/>
        </w:rPr>
        <w:t>jistý</w:t>
      </w:r>
      <w:r w:rsidRPr="0075081C">
        <w:rPr>
          <w:noProof/>
        </w:rPr>
        <w:t xml:space="preserve"> význam. Ve školství budou mít však prioritu především podmínky získání</w:t>
      </w:r>
      <w:r w:rsidR="00EB6D98">
        <w:rPr>
          <w:noProof/>
        </w:rPr>
        <w:t xml:space="preserve"> a </w:t>
      </w:r>
      <w:r w:rsidRPr="0075081C">
        <w:rPr>
          <w:noProof/>
        </w:rPr>
        <w:t>používání daného produktu, tedy především cena, možnost použití na více školních počítačích, popřípadě možnost instalace na domácích počítačích studentů</w:t>
      </w:r>
      <w:r w:rsidR="00EB6D98">
        <w:rPr>
          <w:noProof/>
        </w:rPr>
        <w:t xml:space="preserve"> a </w:t>
      </w:r>
      <w:r w:rsidRPr="0075081C">
        <w:rPr>
          <w:noProof/>
        </w:rPr>
        <w:t>vyučujících</w:t>
      </w:r>
      <w:r w:rsidR="00EB6D98">
        <w:rPr>
          <w:noProof/>
        </w:rPr>
        <w:t xml:space="preserve"> a </w:t>
      </w:r>
      <w:r w:rsidRPr="0075081C">
        <w:rPr>
          <w:noProof/>
        </w:rPr>
        <w:t>kvalita daného produktu.</w:t>
      </w:r>
    </w:p>
    <w:p w14:paraId="4B3CEA07" w14:textId="77777777" w:rsidR="00E2176E" w:rsidRPr="0075081C" w:rsidRDefault="00E2176E" w:rsidP="00C76727">
      <w:pPr>
        <w:rPr>
          <w:noProof/>
        </w:rPr>
      </w:pPr>
      <w:r w:rsidRPr="0075081C">
        <w:rPr>
          <w:noProof/>
        </w:rPr>
        <w:t>Přestože mnohé proprietární komerční produkty lze nahradit Open Source softwarem, na školách (a nejen tam) jsou stále nejroz</w:t>
      </w:r>
      <w:r w:rsidR="000C4A70">
        <w:rPr>
          <w:noProof/>
        </w:rPr>
        <w:t>šířenější produkty komerční,</w:t>
      </w:r>
      <w:r w:rsidRPr="0075081C">
        <w:rPr>
          <w:noProof/>
        </w:rPr>
        <w:t xml:space="preserve"> nejběžnější jsou aplikace od firmy Microsoft. Jak vyplývá</w:t>
      </w:r>
      <w:r w:rsidR="00EB6D98">
        <w:rPr>
          <w:noProof/>
        </w:rPr>
        <w:t xml:space="preserve"> z </w:t>
      </w:r>
      <w:r w:rsidRPr="0075081C">
        <w:rPr>
          <w:noProof/>
        </w:rPr>
        <w:t>šetření České školní inspekce</w:t>
      </w:r>
      <w:r w:rsidR="002446C6" w:rsidRPr="0075081C">
        <w:rPr>
          <w:noProof/>
        </w:rPr>
        <w:t>,</w:t>
      </w:r>
      <w:r w:rsidRPr="0075081C">
        <w:rPr>
          <w:noProof/>
        </w:rPr>
        <w:t xml:space="preserve"> jen 42% škol využívá při obstarávání produktů od této firmy specializovaný licenční program určený pro školy. Velká část vedení škol, které tyto programy nevyužívají, nemusí být</w:t>
      </w:r>
      <w:r w:rsidR="00593591" w:rsidRPr="0075081C">
        <w:rPr>
          <w:noProof/>
        </w:rPr>
        <w:t xml:space="preserve"> s </w:t>
      </w:r>
      <w:r w:rsidRPr="0075081C">
        <w:rPr>
          <w:noProof/>
        </w:rPr>
        <w:t>jejich existencí seznámeny, proto je</w:t>
      </w:r>
      <w:r w:rsidR="00EB6D98">
        <w:rPr>
          <w:noProof/>
        </w:rPr>
        <w:t xml:space="preserve"> v </w:t>
      </w:r>
      <w:r w:rsidRPr="0075081C">
        <w:rPr>
          <w:noProof/>
        </w:rPr>
        <w:t>následujících řádcích zmiňuji.</w:t>
      </w:r>
    </w:p>
    <w:p w14:paraId="7AEAFEDB" w14:textId="77777777" w:rsidR="00E2176E" w:rsidRPr="0075081C" w:rsidRDefault="00E2176E" w:rsidP="00C76727">
      <w:pPr>
        <w:rPr>
          <w:noProof/>
        </w:rPr>
      </w:pPr>
      <w:bookmarkStart w:id="32" w:name="_Toc275081885"/>
      <w:bookmarkStart w:id="33" w:name="_Toc289642609"/>
      <w:r w:rsidRPr="0075081C">
        <w:rPr>
          <w:noProof/>
        </w:rPr>
        <w:t>Microsoft licence</w:t>
      </w:r>
      <w:bookmarkEnd w:id="32"/>
      <w:bookmarkEnd w:id="33"/>
    </w:p>
    <w:p w14:paraId="2440227A" w14:textId="77777777" w:rsidR="00E2176E" w:rsidRPr="0075081C" w:rsidRDefault="00E2176E" w:rsidP="00C76727">
      <w:pPr>
        <w:rPr>
          <w:noProof/>
        </w:rPr>
      </w:pPr>
      <w:r w:rsidRPr="0075081C">
        <w:rPr>
          <w:noProof/>
        </w:rPr>
        <w:t>Licenční systém firmy Microsoft je rozdělen na jednotlivé kategorie dle užití.</w:t>
      </w:r>
      <w:r w:rsidR="00EB6D98">
        <w:rPr>
          <w:noProof/>
        </w:rPr>
        <w:t xml:space="preserve"> v </w:t>
      </w:r>
      <w:r w:rsidRPr="0075081C">
        <w:rPr>
          <w:noProof/>
        </w:rPr>
        <w:t>této kapitole uvedu pouze varianty určené pro základní</w:t>
      </w:r>
      <w:r w:rsidR="00EB6D98">
        <w:rPr>
          <w:noProof/>
        </w:rPr>
        <w:t xml:space="preserve"> a </w:t>
      </w:r>
      <w:r w:rsidRPr="0075081C">
        <w:rPr>
          <w:noProof/>
        </w:rPr>
        <w:t>střední školy.</w:t>
      </w:r>
    </w:p>
    <w:p w14:paraId="4B77732B" w14:textId="77777777" w:rsidR="00E2176E" w:rsidRPr="0075081C" w:rsidRDefault="00E2176E" w:rsidP="00C76727">
      <w:pPr>
        <w:rPr>
          <w:noProof/>
        </w:rPr>
      </w:pPr>
      <w:bookmarkStart w:id="34" w:name="_Toc289642610"/>
      <w:r w:rsidRPr="0075081C">
        <w:rPr>
          <w:noProof/>
        </w:rPr>
        <w:t>Licence trvalé</w:t>
      </w:r>
      <w:bookmarkEnd w:id="34"/>
    </w:p>
    <w:p w14:paraId="408A1216" w14:textId="77777777" w:rsidR="00E2176E" w:rsidRPr="0075081C" w:rsidRDefault="00E2176E" w:rsidP="00C76727">
      <w:pPr>
        <w:rPr>
          <w:noProof/>
        </w:rPr>
      </w:pPr>
      <w:r w:rsidRPr="0075081C">
        <w:rPr>
          <w:noProof/>
        </w:rPr>
        <w:t>Jedná se</w:t>
      </w:r>
      <w:r w:rsidR="00593591" w:rsidRPr="0075081C">
        <w:rPr>
          <w:noProof/>
        </w:rPr>
        <w:t xml:space="preserve"> o </w:t>
      </w:r>
      <w:r w:rsidRPr="0075081C">
        <w:rPr>
          <w:noProof/>
        </w:rPr>
        <w:t>zakoupení produktu, který se jednorázovým poplatkem stává vlastnictvím dané organizace, která jej může používat bez časového omezení.</w:t>
      </w:r>
    </w:p>
    <w:p w14:paraId="0BE4AB30" w14:textId="77777777" w:rsidR="00E2176E" w:rsidRPr="0075081C" w:rsidRDefault="00E2176E" w:rsidP="00C76727">
      <w:pPr>
        <w:rPr>
          <w:noProof/>
        </w:rPr>
      </w:pPr>
      <w:bookmarkStart w:id="35" w:name="_Toc275081886"/>
      <w:bookmarkStart w:id="36" w:name="_Toc289642611"/>
      <w:r w:rsidRPr="0075081C">
        <w:rPr>
          <w:noProof/>
        </w:rPr>
        <w:t>OEM</w:t>
      </w:r>
      <w:bookmarkEnd w:id="35"/>
      <w:bookmarkEnd w:id="36"/>
    </w:p>
    <w:p w14:paraId="5E881811" w14:textId="77777777" w:rsidR="00E2176E" w:rsidRPr="0075081C" w:rsidRDefault="00E2176E" w:rsidP="00C76727">
      <w:pPr>
        <w:rPr>
          <w:noProof/>
        </w:rPr>
      </w:pPr>
      <w:r w:rsidRPr="0075081C">
        <w:rPr>
          <w:noProof/>
        </w:rPr>
        <w:t>Takto licencované produkty jsou předinstalovány na nově zakoupených počítačích, mohou se používat jen na daném počítači</w:t>
      </w:r>
      <w:r w:rsidR="00EB6D98">
        <w:rPr>
          <w:noProof/>
        </w:rPr>
        <w:t xml:space="preserve"> a </w:t>
      </w:r>
      <w:r w:rsidRPr="0075081C">
        <w:rPr>
          <w:noProof/>
        </w:rPr>
        <w:t>cena je nižší než volně koupený produkt. Pouze tímto způsobem lze získat operační systém</w:t>
      </w:r>
      <w:r w:rsidR="00EB6D98">
        <w:rPr>
          <w:noProof/>
        </w:rPr>
        <w:t xml:space="preserve"> v </w:t>
      </w:r>
      <w:r w:rsidRPr="0075081C">
        <w:rPr>
          <w:noProof/>
        </w:rPr>
        <w:t>plné verzi se slevou.</w:t>
      </w:r>
    </w:p>
    <w:p w14:paraId="261036E5" w14:textId="77777777" w:rsidR="00E2176E" w:rsidRPr="0075081C" w:rsidRDefault="00E2176E" w:rsidP="00C76727">
      <w:pPr>
        <w:rPr>
          <w:noProof/>
        </w:rPr>
      </w:pPr>
      <w:bookmarkStart w:id="37" w:name="_Toc275081887"/>
      <w:bookmarkStart w:id="38" w:name="_Toc289642612"/>
      <w:r w:rsidRPr="0075081C">
        <w:rPr>
          <w:noProof/>
        </w:rPr>
        <w:t>Plná balení produktů pro akademické zákazníky</w:t>
      </w:r>
      <w:bookmarkEnd w:id="37"/>
      <w:bookmarkEnd w:id="38"/>
    </w:p>
    <w:p w14:paraId="5716A630" w14:textId="77777777" w:rsidR="00E2176E" w:rsidRPr="0075081C" w:rsidRDefault="00E2176E" w:rsidP="00C76727">
      <w:pPr>
        <w:rPr>
          <w:noProof/>
        </w:rPr>
      </w:pPr>
      <w:r w:rsidRPr="0075081C">
        <w:rPr>
          <w:noProof/>
        </w:rPr>
        <w:t>Krabicová balení jsou určena pro akademické zákazníky</w:t>
      </w:r>
      <w:r w:rsidR="00593591" w:rsidRPr="0075081C">
        <w:rPr>
          <w:noProof/>
        </w:rPr>
        <w:t xml:space="preserve"> s </w:t>
      </w:r>
      <w:r w:rsidRPr="0075081C">
        <w:rPr>
          <w:noProof/>
        </w:rPr>
        <w:t>malým počtem počítačů. Ovšem</w:t>
      </w:r>
      <w:r w:rsidR="00EB6D98">
        <w:rPr>
          <w:noProof/>
        </w:rPr>
        <w:t xml:space="preserve"> i </w:t>
      </w:r>
      <w:r w:rsidRPr="0075081C">
        <w:rPr>
          <w:noProof/>
        </w:rPr>
        <w:t>malé školy mohou využívat nabídky multilicenčního programu Select pro vzdělávání, proto této nabídky nejčastěji využívají učitelé</w:t>
      </w:r>
      <w:r w:rsidR="00EB6D98">
        <w:rPr>
          <w:noProof/>
        </w:rPr>
        <w:t xml:space="preserve"> a </w:t>
      </w:r>
      <w:r w:rsidRPr="0075081C">
        <w:rPr>
          <w:noProof/>
        </w:rPr>
        <w:t>žáci či studenti, kteří si mohou touto formou zakoupit licence produktů Microsoft pro domácí použití.</w:t>
      </w:r>
    </w:p>
    <w:p w14:paraId="1AF265B8" w14:textId="77777777" w:rsidR="00E2176E" w:rsidRPr="0075081C" w:rsidRDefault="00E2176E" w:rsidP="00C76727">
      <w:pPr>
        <w:rPr>
          <w:noProof/>
        </w:rPr>
      </w:pPr>
      <w:bookmarkStart w:id="39" w:name="_Toc275081888"/>
      <w:bookmarkStart w:id="40" w:name="_Toc289642613"/>
      <w:r w:rsidRPr="0075081C">
        <w:rPr>
          <w:noProof/>
        </w:rPr>
        <w:t>Open Licence AE</w:t>
      </w:r>
      <w:bookmarkEnd w:id="39"/>
      <w:bookmarkEnd w:id="40"/>
    </w:p>
    <w:p w14:paraId="6034F4FF" w14:textId="77777777" w:rsidR="00E2176E" w:rsidRPr="0075081C" w:rsidRDefault="00E2176E" w:rsidP="00C76727">
      <w:pPr>
        <w:rPr>
          <w:noProof/>
        </w:rPr>
      </w:pPr>
      <w:r w:rsidRPr="0075081C">
        <w:rPr>
          <w:noProof/>
        </w:rPr>
        <w:t>Jedná se</w:t>
      </w:r>
      <w:r w:rsidR="00593591" w:rsidRPr="0075081C">
        <w:rPr>
          <w:noProof/>
        </w:rPr>
        <w:t xml:space="preserve"> o </w:t>
      </w:r>
      <w:r w:rsidR="000C4A70">
        <w:rPr>
          <w:noProof/>
        </w:rPr>
        <w:t>multi</w:t>
      </w:r>
      <w:r w:rsidRPr="0075081C">
        <w:rPr>
          <w:noProof/>
        </w:rPr>
        <w:t>licenční program, jehož výhod lze využít</w:t>
      </w:r>
      <w:r w:rsidR="00EB6D98">
        <w:rPr>
          <w:noProof/>
        </w:rPr>
        <w:t xml:space="preserve"> v </w:t>
      </w:r>
      <w:r w:rsidRPr="0075081C">
        <w:rPr>
          <w:noProof/>
        </w:rPr>
        <w:t>případě, že škola potřebuje objednat 5</w:t>
      </w:r>
      <w:r w:rsidR="00EB6D98">
        <w:rPr>
          <w:noProof/>
        </w:rPr>
        <w:t xml:space="preserve"> a </w:t>
      </w:r>
      <w:r w:rsidRPr="0075081C">
        <w:rPr>
          <w:noProof/>
        </w:rPr>
        <w:t>více jakýchkoli licencí produktů Microsoft. Tímto způsobem mohou akademičtí zákazníci získat nejnovější softwarové produkty společnosti Microsoft. Po počáteční objednávce pěti či více jakýchkoli licencí si lze další licence doobjednávat jednotlivě, tedy jen t</w:t>
      </w:r>
      <w:r w:rsidR="000C4A70">
        <w:rPr>
          <w:noProof/>
        </w:rPr>
        <w:t>y</w:t>
      </w:r>
      <w:r w:rsidRPr="0075081C">
        <w:rPr>
          <w:noProof/>
        </w:rPr>
        <w:t xml:space="preserve">, </w:t>
      </w:r>
      <w:r w:rsidR="000C4A70">
        <w:rPr>
          <w:noProof/>
        </w:rPr>
        <w:t>které</w:t>
      </w:r>
      <w:r w:rsidRPr="0075081C">
        <w:rPr>
          <w:noProof/>
        </w:rPr>
        <w:t xml:space="preserve"> j</w:t>
      </w:r>
      <w:r w:rsidR="000C4A70">
        <w:rPr>
          <w:noProof/>
        </w:rPr>
        <w:t>sou</w:t>
      </w:r>
      <w:r w:rsidRPr="0075081C">
        <w:rPr>
          <w:noProof/>
        </w:rPr>
        <w:t xml:space="preserve"> skutečně potřeba.</w:t>
      </w:r>
    </w:p>
    <w:p w14:paraId="6AA7BA78" w14:textId="77777777" w:rsidR="00E2176E" w:rsidRPr="0075081C" w:rsidRDefault="00E2176E" w:rsidP="00C76727">
      <w:pPr>
        <w:rPr>
          <w:noProof/>
        </w:rPr>
      </w:pPr>
      <w:r w:rsidRPr="0075081C">
        <w:rPr>
          <w:noProof/>
        </w:rPr>
        <w:t>Pokud je zamýšlen pravidelný upgrade daných produktů</w:t>
      </w:r>
      <w:r w:rsidR="000C4A70">
        <w:rPr>
          <w:noProof/>
        </w:rPr>
        <w:t>,</w:t>
      </w:r>
      <w:r w:rsidRPr="0075081C">
        <w:rPr>
          <w:noProof/>
        </w:rPr>
        <w:t xml:space="preserve"> lze dokoupit licenční program Software Assurance, který tuto možnost poskytuje.</w:t>
      </w:r>
    </w:p>
    <w:p w14:paraId="3FA973A5" w14:textId="77777777" w:rsidR="00E2176E" w:rsidRPr="0075081C" w:rsidRDefault="00E2176E" w:rsidP="00C76727">
      <w:pPr>
        <w:rPr>
          <w:noProof/>
        </w:rPr>
      </w:pPr>
      <w:bookmarkStart w:id="41" w:name="_Toc275081889"/>
      <w:bookmarkStart w:id="42" w:name="_Toc289642614"/>
      <w:r w:rsidRPr="0075081C">
        <w:rPr>
          <w:noProof/>
        </w:rPr>
        <w:lastRenderedPageBreak/>
        <w:t>Academic Select Plus</w:t>
      </w:r>
      <w:bookmarkEnd w:id="41"/>
      <w:bookmarkEnd w:id="42"/>
    </w:p>
    <w:p w14:paraId="62C669EA" w14:textId="77777777" w:rsidR="00E2176E" w:rsidRPr="0075081C" w:rsidRDefault="00E2176E" w:rsidP="00C76727">
      <w:pPr>
        <w:rPr>
          <w:noProof/>
        </w:rPr>
      </w:pPr>
      <w:r w:rsidRPr="0075081C">
        <w:rPr>
          <w:noProof/>
        </w:rPr>
        <w:t>Multilicenční program pro akademické instituce</w:t>
      </w:r>
      <w:r w:rsidR="00593591" w:rsidRPr="0075081C">
        <w:rPr>
          <w:noProof/>
        </w:rPr>
        <w:t xml:space="preserve"> s </w:t>
      </w:r>
      <w:r w:rsidRPr="0075081C">
        <w:rPr>
          <w:noProof/>
        </w:rPr>
        <w:t>250</w:t>
      </w:r>
      <w:r w:rsidR="00EB6D98">
        <w:rPr>
          <w:noProof/>
        </w:rPr>
        <w:t xml:space="preserve"> a </w:t>
      </w:r>
      <w:r w:rsidRPr="0075081C">
        <w:rPr>
          <w:noProof/>
        </w:rPr>
        <w:t>více počítači nabízející nekonečnou smlouvu, prostřednictvím které si mohou zákazníci objednávat licence vždy, když je potřebují. Na přání lze tuto licenci získat</w:t>
      </w:r>
      <w:r w:rsidR="00593591" w:rsidRPr="0075081C">
        <w:rPr>
          <w:noProof/>
        </w:rPr>
        <w:t xml:space="preserve"> s </w:t>
      </w:r>
      <w:r w:rsidRPr="0075081C">
        <w:rPr>
          <w:noProof/>
        </w:rPr>
        <w:t>plnou 36 měsíční Software Assurance.</w:t>
      </w:r>
    </w:p>
    <w:p w14:paraId="70DA2234" w14:textId="77777777" w:rsidR="00E2176E" w:rsidRPr="0075081C" w:rsidRDefault="00E2176E" w:rsidP="00C76727">
      <w:pPr>
        <w:rPr>
          <w:noProof/>
        </w:rPr>
      </w:pPr>
      <w:r w:rsidRPr="0075081C">
        <w:rPr>
          <w:noProof/>
        </w:rPr>
        <w:t>Díky tomu, že</w:t>
      </w:r>
      <w:r w:rsidR="00EB6D98">
        <w:rPr>
          <w:noProof/>
        </w:rPr>
        <w:t xml:space="preserve"> v </w:t>
      </w:r>
      <w:r w:rsidRPr="0075081C">
        <w:rPr>
          <w:noProof/>
        </w:rPr>
        <w:t>naší republice je podepisována rámcová smlouva Microsoft Select pro vzdělávání přímo</w:t>
      </w:r>
      <w:r w:rsidR="00593591" w:rsidRPr="0075081C">
        <w:rPr>
          <w:noProof/>
        </w:rPr>
        <w:t xml:space="preserve"> s </w:t>
      </w:r>
      <w:r w:rsidRPr="0075081C">
        <w:rPr>
          <w:noProof/>
        </w:rPr>
        <w:t>Ministerstvem školství, mládeže</w:t>
      </w:r>
      <w:r w:rsidR="00EB6D98">
        <w:rPr>
          <w:noProof/>
        </w:rPr>
        <w:t xml:space="preserve"> a </w:t>
      </w:r>
      <w:r w:rsidRPr="0075081C">
        <w:rPr>
          <w:noProof/>
        </w:rPr>
        <w:t>tělovýchovy, mohou nabídky tohoto programu využít</w:t>
      </w:r>
      <w:r w:rsidR="00EB6D98">
        <w:rPr>
          <w:noProof/>
        </w:rPr>
        <w:t xml:space="preserve"> i </w:t>
      </w:r>
      <w:r w:rsidRPr="0075081C">
        <w:rPr>
          <w:noProof/>
        </w:rPr>
        <w:t>ty nejmenší školy.</w:t>
      </w:r>
    </w:p>
    <w:p w14:paraId="7B5F09D1" w14:textId="77777777" w:rsidR="00E2176E" w:rsidRPr="0075081C" w:rsidRDefault="00E2176E" w:rsidP="00C76727">
      <w:pPr>
        <w:rPr>
          <w:noProof/>
        </w:rPr>
      </w:pPr>
      <w:bookmarkStart w:id="43" w:name="_Toc289642615"/>
      <w:r w:rsidRPr="0075081C">
        <w:rPr>
          <w:noProof/>
        </w:rPr>
        <w:t>Licence netrvalé</w:t>
      </w:r>
      <w:bookmarkEnd w:id="43"/>
    </w:p>
    <w:p w14:paraId="08088A8B" w14:textId="77777777" w:rsidR="00E2176E" w:rsidRPr="0075081C" w:rsidRDefault="00E2176E" w:rsidP="00C76727">
      <w:pPr>
        <w:rPr>
          <w:noProof/>
        </w:rPr>
      </w:pPr>
      <w:r w:rsidRPr="0075081C">
        <w:rPr>
          <w:noProof/>
        </w:rPr>
        <w:t>V podstatě se jedná</w:t>
      </w:r>
      <w:r w:rsidR="00593591" w:rsidRPr="0075081C">
        <w:rPr>
          <w:noProof/>
        </w:rPr>
        <w:t xml:space="preserve"> o </w:t>
      </w:r>
      <w:r w:rsidRPr="0075081C">
        <w:rPr>
          <w:noProof/>
        </w:rPr>
        <w:t xml:space="preserve">pronájem daného produktu, který se může používat jen po období, kdy je placen licenční pronajímací poplatek. </w:t>
      </w:r>
    </w:p>
    <w:p w14:paraId="4AB7B476" w14:textId="77777777" w:rsidR="00E2176E" w:rsidRPr="0075081C" w:rsidRDefault="00E2176E" w:rsidP="00C76727">
      <w:pPr>
        <w:rPr>
          <w:noProof/>
        </w:rPr>
      </w:pPr>
      <w:bookmarkStart w:id="44" w:name="_Toc275081890"/>
      <w:bookmarkStart w:id="45" w:name="_Toc289642616"/>
      <w:r w:rsidRPr="0075081C">
        <w:rPr>
          <w:noProof/>
        </w:rPr>
        <w:t>School Agreement</w:t>
      </w:r>
      <w:bookmarkEnd w:id="44"/>
      <w:bookmarkEnd w:id="45"/>
    </w:p>
    <w:p w14:paraId="0492F507" w14:textId="77777777" w:rsidR="00E2176E" w:rsidRPr="0075081C" w:rsidRDefault="00E2176E" w:rsidP="00C76727">
      <w:pPr>
        <w:rPr>
          <w:noProof/>
        </w:rPr>
      </w:pPr>
      <w:r w:rsidRPr="0075081C">
        <w:rPr>
          <w:noProof/>
        </w:rPr>
        <w:t>School Agreement</w:t>
      </w:r>
      <w:r w:rsidR="000C4A70">
        <w:rPr>
          <w:noProof/>
        </w:rPr>
        <w:t xml:space="preserve"> je předplatný licenční program</w:t>
      </w:r>
      <w:r w:rsidRPr="0075081C">
        <w:rPr>
          <w:noProof/>
        </w:rPr>
        <w:t xml:space="preserve"> umožňující školám využívat nejnovější technologie</w:t>
      </w:r>
      <w:r w:rsidR="00EB6D98">
        <w:rPr>
          <w:noProof/>
        </w:rPr>
        <w:t xml:space="preserve"> i </w:t>
      </w:r>
      <w:r w:rsidR="00593591" w:rsidRPr="0075081C">
        <w:rPr>
          <w:noProof/>
        </w:rPr>
        <w:t>s </w:t>
      </w:r>
      <w:r w:rsidRPr="0075081C">
        <w:rPr>
          <w:noProof/>
        </w:rPr>
        <w:t>omezeným finančním rozpočtem. Licenční smlouva může být podepsána na dobu jednoho roku nebo tří let</w:t>
      </w:r>
      <w:r w:rsidR="00EB6D98">
        <w:rPr>
          <w:noProof/>
        </w:rPr>
        <w:t xml:space="preserve"> a </w:t>
      </w:r>
      <w:r w:rsidRPr="0075081C">
        <w:rPr>
          <w:noProof/>
        </w:rPr>
        <w:t>je automaticky pokryta Software Assurance.</w:t>
      </w:r>
    </w:p>
    <w:p w14:paraId="14CEBF13" w14:textId="77777777" w:rsidR="00E2176E" w:rsidRPr="0075081C" w:rsidRDefault="00E2176E" w:rsidP="00C76727">
      <w:pPr>
        <w:rPr>
          <w:noProof/>
        </w:rPr>
      </w:pPr>
      <w:r w:rsidRPr="0075081C">
        <w:rPr>
          <w:noProof/>
        </w:rPr>
        <w:t>V rámci tohoto programu lze pro členy pedagogického sboru</w:t>
      </w:r>
      <w:r w:rsidR="00EB6D98">
        <w:rPr>
          <w:noProof/>
        </w:rPr>
        <w:t xml:space="preserve"> a </w:t>
      </w:r>
      <w:r w:rsidRPr="0075081C">
        <w:rPr>
          <w:noProof/>
        </w:rPr>
        <w:t>další zaměstnance bezplatně objednat</w:t>
      </w:r>
      <w:r w:rsidR="00EB6D98">
        <w:rPr>
          <w:noProof/>
        </w:rPr>
        <w:t xml:space="preserve"> i </w:t>
      </w:r>
      <w:r w:rsidRPr="0075081C">
        <w:rPr>
          <w:noProof/>
        </w:rPr>
        <w:t>speciální licence pro práci doma, popřípadě se může objednat licence vybraných produktů</w:t>
      </w:r>
      <w:r w:rsidR="00EB6D98">
        <w:rPr>
          <w:noProof/>
        </w:rPr>
        <w:t xml:space="preserve"> i </w:t>
      </w:r>
      <w:r w:rsidRPr="0075081C">
        <w:rPr>
          <w:noProof/>
        </w:rPr>
        <w:t>pro studenty na jejich soukromé počítače.</w:t>
      </w:r>
    </w:p>
    <w:p w14:paraId="5A84F1D9" w14:textId="77777777" w:rsidR="00E2176E" w:rsidRPr="0075081C" w:rsidRDefault="00E2176E" w:rsidP="00C76727">
      <w:pPr>
        <w:rPr>
          <w:noProof/>
        </w:rPr>
      </w:pPr>
      <w:bookmarkStart w:id="46" w:name="_Toc275081891"/>
      <w:bookmarkStart w:id="47" w:name="_Toc289642617"/>
      <w:r w:rsidRPr="0075081C">
        <w:rPr>
          <w:noProof/>
        </w:rPr>
        <w:t>PiL School Agreement</w:t>
      </w:r>
      <w:bookmarkEnd w:id="46"/>
      <w:bookmarkEnd w:id="47"/>
    </w:p>
    <w:p w14:paraId="393F09A5" w14:textId="77777777" w:rsidR="00E2176E" w:rsidRPr="0075081C" w:rsidRDefault="00E2176E" w:rsidP="00C76727">
      <w:pPr>
        <w:rPr>
          <w:noProof/>
        </w:rPr>
      </w:pPr>
      <w:r w:rsidRPr="0075081C">
        <w:rPr>
          <w:noProof/>
        </w:rPr>
        <w:t>Program Partners in Learning School Agreement je licenční program zaměřený na vzdělávání</w:t>
      </w:r>
      <w:r w:rsidR="00EB6D98">
        <w:rPr>
          <w:noProof/>
        </w:rPr>
        <w:t xml:space="preserve"> a </w:t>
      </w:r>
      <w:r w:rsidRPr="0075081C">
        <w:rPr>
          <w:noProof/>
        </w:rPr>
        <w:t>rozvoj informační gramotnosti</w:t>
      </w:r>
      <w:r w:rsidR="00EB6D98">
        <w:rPr>
          <w:noProof/>
        </w:rPr>
        <w:t xml:space="preserve"> v </w:t>
      </w:r>
      <w:r w:rsidRPr="0075081C">
        <w:rPr>
          <w:noProof/>
        </w:rPr>
        <w:t>regionech se špatnou socioekonomickou situací. Jedná se</w:t>
      </w:r>
      <w:r w:rsidR="00593591" w:rsidRPr="0075081C">
        <w:rPr>
          <w:noProof/>
        </w:rPr>
        <w:t xml:space="preserve"> o </w:t>
      </w:r>
      <w:r w:rsidRPr="0075081C">
        <w:rPr>
          <w:noProof/>
        </w:rPr>
        <w:t>modifikaci School Agreementu, která je charakteristická ročním předplatným daných produktů. Program je geograficky orientován na nízkopříjmové regiony</w:t>
      </w:r>
      <w:r w:rsidR="00593591" w:rsidRPr="0075081C">
        <w:rPr>
          <w:noProof/>
        </w:rPr>
        <w:t xml:space="preserve"> s </w:t>
      </w:r>
      <w:r w:rsidRPr="0075081C">
        <w:rPr>
          <w:noProof/>
        </w:rPr>
        <w:t>vysokou mírou nezaměstnanosti.</w:t>
      </w:r>
    </w:p>
    <w:p w14:paraId="4261C36D" w14:textId="77777777" w:rsidR="00E2176E" w:rsidRPr="0075081C" w:rsidRDefault="00E2176E" w:rsidP="00C76727">
      <w:pPr>
        <w:rPr>
          <w:noProof/>
        </w:rPr>
      </w:pPr>
      <w:bookmarkStart w:id="48" w:name="_Toc275081892"/>
      <w:bookmarkStart w:id="49" w:name="_Toc289642618"/>
      <w:r w:rsidRPr="0075081C">
        <w:rPr>
          <w:noProof/>
        </w:rPr>
        <w:t>Software Assurance</w:t>
      </w:r>
      <w:bookmarkEnd w:id="48"/>
      <w:bookmarkEnd w:id="49"/>
    </w:p>
    <w:p w14:paraId="3B930730" w14:textId="77777777" w:rsidR="00E2176E" w:rsidRPr="0075081C" w:rsidRDefault="00E2176E" w:rsidP="00C76727">
      <w:pPr>
        <w:rPr>
          <w:noProof/>
        </w:rPr>
      </w:pPr>
      <w:r w:rsidRPr="0075081C">
        <w:rPr>
          <w:noProof/>
        </w:rPr>
        <w:t>Jedná se</w:t>
      </w:r>
      <w:r w:rsidR="00593591" w:rsidRPr="0075081C">
        <w:rPr>
          <w:noProof/>
        </w:rPr>
        <w:t xml:space="preserve"> o </w:t>
      </w:r>
      <w:r w:rsidRPr="0075081C">
        <w:rPr>
          <w:noProof/>
        </w:rPr>
        <w:t>komplexní program údržby, který mimo jiné umožňuje instalovat nejnovější verze produktů, jejichž licence byla pořízena</w:t>
      </w:r>
      <w:r w:rsidR="00593591" w:rsidRPr="0075081C">
        <w:rPr>
          <w:noProof/>
        </w:rPr>
        <w:t xml:space="preserve"> s </w:t>
      </w:r>
      <w:r w:rsidRPr="0075081C">
        <w:rPr>
          <w:noProof/>
        </w:rPr>
        <w:t>tímto programem. Cenová výhodnost se projevuje především tehdy, pokud se plánuje nasazení těch nejnovější verzí produktů hned</w:t>
      </w:r>
      <w:r w:rsidR="00EB6D98">
        <w:rPr>
          <w:noProof/>
        </w:rPr>
        <w:t xml:space="preserve"> v </w:t>
      </w:r>
      <w:r w:rsidRPr="0075081C">
        <w:rPr>
          <w:noProof/>
        </w:rPr>
        <w:t xml:space="preserve">době jejich uvedení na trh, nebo pokud se instalují </w:t>
      </w:r>
      <w:r w:rsidR="00593591" w:rsidRPr="0075081C">
        <w:rPr>
          <w:noProof/>
        </w:rPr>
        <w:t xml:space="preserve">nové verze méně </w:t>
      </w:r>
      <w:r w:rsidR="00102C85">
        <w:rPr>
          <w:noProof/>
        </w:rPr>
        <w:t>než</w:t>
      </w:r>
      <w:r w:rsidR="00593591" w:rsidRPr="0075081C">
        <w:rPr>
          <w:noProof/>
        </w:rPr>
        <w:t xml:space="preserve"> jednou za 4 </w:t>
      </w:r>
      <w:r w:rsidRPr="0075081C">
        <w:rPr>
          <w:noProof/>
        </w:rPr>
        <w:t>roky. Nové verze lze tak pořídit za 25 – 29</w:t>
      </w:r>
      <w:r w:rsidR="00A12D56">
        <w:rPr>
          <w:noProof/>
        </w:rPr>
        <w:t xml:space="preserve"> </w:t>
      </w:r>
      <w:r w:rsidRPr="0075081C">
        <w:rPr>
          <w:noProof/>
        </w:rPr>
        <w:t>% jejich normální ceny.</w:t>
      </w:r>
    </w:p>
    <w:sectPr w:rsidR="00E2176E" w:rsidRPr="0075081C" w:rsidSect="00B92031">
      <w:pgSz w:w="11906" w:h="16838"/>
      <w:pgMar w:top="1304" w:right="1134" w:bottom="130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C2F87" w14:textId="77777777" w:rsidR="006A32DE" w:rsidRDefault="006A32DE" w:rsidP="009023F8">
      <w:pPr>
        <w:spacing w:after="0" w:line="240" w:lineRule="auto"/>
      </w:pPr>
      <w:r>
        <w:separator/>
      </w:r>
    </w:p>
  </w:endnote>
  <w:endnote w:type="continuationSeparator" w:id="0">
    <w:p w14:paraId="30F17E95" w14:textId="77777777" w:rsidR="006A32DE" w:rsidRDefault="006A32DE" w:rsidP="00902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panose1 w:val="020B0603030804020204"/>
    <w:charset w:val="EE"/>
    <w:family w:val="swiss"/>
    <w:pitch w:val="variable"/>
    <w:sig w:usb0="E7002EFF" w:usb1="D200FDFF" w:usb2="0A246029" w:usb3="00000000" w:csb0="8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MS Mincho"/>
    <w:charset w:val="80"/>
    <w:family w:val="roman"/>
    <w:pitch w:val="variable"/>
    <w:sig w:usb0="E0000AFF" w:usb1="500078FF" w:usb2="00000021" w:usb3="00000000" w:csb0="000001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1D3EB" w14:textId="77777777" w:rsidR="00F37A70" w:rsidRDefault="00F37A70">
    <w:pPr>
      <w:pStyle w:val="Zpat"/>
      <w:jc w:val="center"/>
    </w:pPr>
  </w:p>
  <w:p w14:paraId="4B7BCA58" w14:textId="77777777" w:rsidR="00F37A70" w:rsidRDefault="00F37A7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D38FC" w14:textId="77777777" w:rsidR="006A32DE" w:rsidRDefault="006A32DE" w:rsidP="009023F8">
      <w:pPr>
        <w:spacing w:after="0" w:line="240" w:lineRule="auto"/>
      </w:pPr>
      <w:r>
        <w:separator/>
      </w:r>
    </w:p>
  </w:footnote>
  <w:footnote w:type="continuationSeparator" w:id="0">
    <w:p w14:paraId="0650F236" w14:textId="77777777" w:rsidR="006A32DE" w:rsidRDefault="006A32DE" w:rsidP="00902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5188F" w14:textId="77777777" w:rsidR="00F37A70" w:rsidRPr="00577467" w:rsidRDefault="00F37A70" w:rsidP="0057746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160FD"/>
    <w:multiLevelType w:val="hybridMultilevel"/>
    <w:tmpl w:val="AA6A0F9E"/>
    <w:lvl w:ilvl="0" w:tplc="8D2EB40C">
      <w:start w:val="1"/>
      <w:numFmt w:val="upperLetter"/>
      <w:lvlText w:val="%1."/>
      <w:lvlJc w:val="left"/>
      <w:pPr>
        <w:ind w:left="717" w:hanging="360"/>
      </w:pPr>
      <w:rPr>
        <w:rFonts w:hint="default"/>
        <w:sz w:val="28"/>
        <w:szCs w:val="28"/>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 w15:restartNumberingAfterBreak="0">
    <w:nsid w:val="0F7C349F"/>
    <w:multiLevelType w:val="hybridMultilevel"/>
    <w:tmpl w:val="FF2497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EC7F62"/>
    <w:multiLevelType w:val="multilevel"/>
    <w:tmpl w:val="6ECC10B2"/>
    <w:lvl w:ilvl="0">
      <w:start w:val="1"/>
      <w:numFmt w:val="ordinal"/>
      <w:lvlText w:val="%1"/>
      <w:lvlJc w:val="left"/>
      <w:pPr>
        <w:ind w:left="360" w:hanging="360"/>
      </w:pPr>
      <w:rPr>
        <w:rFonts w:hint="default"/>
      </w:rPr>
    </w:lvl>
    <w:lvl w:ilvl="1">
      <w:start w:val="1"/>
      <w:numFmt w:val="ordinal"/>
      <w:lvlText w:val="%1%2"/>
      <w:lvlJc w:val="left"/>
      <w:pPr>
        <w:ind w:left="720" w:hanging="360"/>
      </w:pPr>
      <w:rPr>
        <w:rFonts w:hint="default"/>
      </w:rPr>
    </w:lvl>
    <w:lvl w:ilvl="2">
      <w:start w:val="1"/>
      <w:numFmt w:val="ordinal"/>
      <w:lvlText w:val="%1%2%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F023F4C"/>
    <w:multiLevelType w:val="hybridMultilevel"/>
    <w:tmpl w:val="90C8DD3C"/>
    <w:lvl w:ilvl="0" w:tplc="C61CC73A">
      <w:start w:val="2"/>
      <w:numFmt w:val="bullet"/>
      <w:lvlText w:val="-"/>
      <w:lvlJc w:val="left"/>
      <w:pPr>
        <w:ind w:left="3903" w:hanging="360"/>
      </w:pPr>
      <w:rPr>
        <w:rFonts w:ascii="Times New Roman" w:eastAsia="DejaVu Sans" w:hAnsi="Times New Roman" w:cs="Times New Roman" w:hint="default"/>
      </w:rPr>
    </w:lvl>
    <w:lvl w:ilvl="1" w:tplc="04050003" w:tentative="1">
      <w:start w:val="1"/>
      <w:numFmt w:val="bullet"/>
      <w:lvlText w:val="o"/>
      <w:lvlJc w:val="left"/>
      <w:pPr>
        <w:ind w:left="4623" w:hanging="360"/>
      </w:pPr>
      <w:rPr>
        <w:rFonts w:ascii="Courier New" w:hAnsi="Courier New" w:cs="Courier New" w:hint="default"/>
      </w:rPr>
    </w:lvl>
    <w:lvl w:ilvl="2" w:tplc="04050005" w:tentative="1">
      <w:start w:val="1"/>
      <w:numFmt w:val="bullet"/>
      <w:lvlText w:val=""/>
      <w:lvlJc w:val="left"/>
      <w:pPr>
        <w:ind w:left="5343" w:hanging="360"/>
      </w:pPr>
      <w:rPr>
        <w:rFonts w:ascii="Wingdings" w:hAnsi="Wingdings" w:hint="default"/>
      </w:rPr>
    </w:lvl>
    <w:lvl w:ilvl="3" w:tplc="04050001" w:tentative="1">
      <w:start w:val="1"/>
      <w:numFmt w:val="bullet"/>
      <w:lvlText w:val=""/>
      <w:lvlJc w:val="left"/>
      <w:pPr>
        <w:ind w:left="6063" w:hanging="360"/>
      </w:pPr>
      <w:rPr>
        <w:rFonts w:ascii="Symbol" w:hAnsi="Symbol" w:hint="default"/>
      </w:rPr>
    </w:lvl>
    <w:lvl w:ilvl="4" w:tplc="04050003" w:tentative="1">
      <w:start w:val="1"/>
      <w:numFmt w:val="bullet"/>
      <w:lvlText w:val="o"/>
      <w:lvlJc w:val="left"/>
      <w:pPr>
        <w:ind w:left="6783" w:hanging="360"/>
      </w:pPr>
      <w:rPr>
        <w:rFonts w:ascii="Courier New" w:hAnsi="Courier New" w:cs="Courier New" w:hint="default"/>
      </w:rPr>
    </w:lvl>
    <w:lvl w:ilvl="5" w:tplc="04050005" w:tentative="1">
      <w:start w:val="1"/>
      <w:numFmt w:val="bullet"/>
      <w:lvlText w:val=""/>
      <w:lvlJc w:val="left"/>
      <w:pPr>
        <w:ind w:left="7503" w:hanging="360"/>
      </w:pPr>
      <w:rPr>
        <w:rFonts w:ascii="Wingdings" w:hAnsi="Wingdings" w:hint="default"/>
      </w:rPr>
    </w:lvl>
    <w:lvl w:ilvl="6" w:tplc="04050001" w:tentative="1">
      <w:start w:val="1"/>
      <w:numFmt w:val="bullet"/>
      <w:lvlText w:val=""/>
      <w:lvlJc w:val="left"/>
      <w:pPr>
        <w:ind w:left="8223" w:hanging="360"/>
      </w:pPr>
      <w:rPr>
        <w:rFonts w:ascii="Symbol" w:hAnsi="Symbol" w:hint="default"/>
      </w:rPr>
    </w:lvl>
    <w:lvl w:ilvl="7" w:tplc="04050003" w:tentative="1">
      <w:start w:val="1"/>
      <w:numFmt w:val="bullet"/>
      <w:lvlText w:val="o"/>
      <w:lvlJc w:val="left"/>
      <w:pPr>
        <w:ind w:left="8943" w:hanging="360"/>
      </w:pPr>
      <w:rPr>
        <w:rFonts w:ascii="Courier New" w:hAnsi="Courier New" w:cs="Courier New" w:hint="default"/>
      </w:rPr>
    </w:lvl>
    <w:lvl w:ilvl="8" w:tplc="04050005" w:tentative="1">
      <w:start w:val="1"/>
      <w:numFmt w:val="bullet"/>
      <w:lvlText w:val=""/>
      <w:lvlJc w:val="left"/>
      <w:pPr>
        <w:ind w:left="9663" w:hanging="360"/>
      </w:pPr>
      <w:rPr>
        <w:rFonts w:ascii="Wingdings" w:hAnsi="Wingdings" w:hint="default"/>
      </w:rPr>
    </w:lvl>
  </w:abstractNum>
  <w:abstractNum w:abstractNumId="4" w15:restartNumberingAfterBreak="0">
    <w:nsid w:val="1FB105A2"/>
    <w:multiLevelType w:val="hybridMultilevel"/>
    <w:tmpl w:val="99D886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6F7CD0"/>
    <w:multiLevelType w:val="hybridMultilevel"/>
    <w:tmpl w:val="01A2117A"/>
    <w:lvl w:ilvl="0" w:tplc="F2D2F4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C47407"/>
    <w:multiLevelType w:val="hybridMultilevel"/>
    <w:tmpl w:val="9040887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C60C65"/>
    <w:multiLevelType w:val="hybridMultilevel"/>
    <w:tmpl w:val="7262BBC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5A6BF3"/>
    <w:multiLevelType w:val="hybridMultilevel"/>
    <w:tmpl w:val="DA94FD08"/>
    <w:lvl w:ilvl="0" w:tplc="63BE05D4">
      <w:start w:val="2"/>
      <w:numFmt w:val="bullet"/>
      <w:lvlText w:val="-"/>
      <w:lvlJc w:val="left"/>
      <w:pPr>
        <w:ind w:left="3900" w:hanging="360"/>
      </w:pPr>
      <w:rPr>
        <w:rFonts w:ascii="Times New Roman" w:eastAsia="DejaVu Sans" w:hAnsi="Times New Roman" w:cs="Times New Roman" w:hint="default"/>
      </w:rPr>
    </w:lvl>
    <w:lvl w:ilvl="1" w:tplc="04050003" w:tentative="1">
      <w:start w:val="1"/>
      <w:numFmt w:val="bullet"/>
      <w:lvlText w:val="o"/>
      <w:lvlJc w:val="left"/>
      <w:pPr>
        <w:ind w:left="4620" w:hanging="360"/>
      </w:pPr>
      <w:rPr>
        <w:rFonts w:ascii="Courier New" w:hAnsi="Courier New" w:cs="Courier New" w:hint="default"/>
      </w:rPr>
    </w:lvl>
    <w:lvl w:ilvl="2" w:tplc="04050005" w:tentative="1">
      <w:start w:val="1"/>
      <w:numFmt w:val="bullet"/>
      <w:lvlText w:val=""/>
      <w:lvlJc w:val="left"/>
      <w:pPr>
        <w:ind w:left="5340" w:hanging="360"/>
      </w:pPr>
      <w:rPr>
        <w:rFonts w:ascii="Wingdings" w:hAnsi="Wingdings" w:hint="default"/>
      </w:rPr>
    </w:lvl>
    <w:lvl w:ilvl="3" w:tplc="04050001" w:tentative="1">
      <w:start w:val="1"/>
      <w:numFmt w:val="bullet"/>
      <w:lvlText w:val=""/>
      <w:lvlJc w:val="left"/>
      <w:pPr>
        <w:ind w:left="6060" w:hanging="360"/>
      </w:pPr>
      <w:rPr>
        <w:rFonts w:ascii="Symbol" w:hAnsi="Symbol" w:hint="default"/>
      </w:rPr>
    </w:lvl>
    <w:lvl w:ilvl="4" w:tplc="04050003" w:tentative="1">
      <w:start w:val="1"/>
      <w:numFmt w:val="bullet"/>
      <w:lvlText w:val="o"/>
      <w:lvlJc w:val="left"/>
      <w:pPr>
        <w:ind w:left="6780" w:hanging="360"/>
      </w:pPr>
      <w:rPr>
        <w:rFonts w:ascii="Courier New" w:hAnsi="Courier New" w:cs="Courier New" w:hint="default"/>
      </w:rPr>
    </w:lvl>
    <w:lvl w:ilvl="5" w:tplc="04050005" w:tentative="1">
      <w:start w:val="1"/>
      <w:numFmt w:val="bullet"/>
      <w:lvlText w:val=""/>
      <w:lvlJc w:val="left"/>
      <w:pPr>
        <w:ind w:left="7500" w:hanging="360"/>
      </w:pPr>
      <w:rPr>
        <w:rFonts w:ascii="Wingdings" w:hAnsi="Wingdings" w:hint="default"/>
      </w:rPr>
    </w:lvl>
    <w:lvl w:ilvl="6" w:tplc="04050001" w:tentative="1">
      <w:start w:val="1"/>
      <w:numFmt w:val="bullet"/>
      <w:lvlText w:val=""/>
      <w:lvlJc w:val="left"/>
      <w:pPr>
        <w:ind w:left="8220" w:hanging="360"/>
      </w:pPr>
      <w:rPr>
        <w:rFonts w:ascii="Symbol" w:hAnsi="Symbol" w:hint="default"/>
      </w:rPr>
    </w:lvl>
    <w:lvl w:ilvl="7" w:tplc="04050003" w:tentative="1">
      <w:start w:val="1"/>
      <w:numFmt w:val="bullet"/>
      <w:lvlText w:val="o"/>
      <w:lvlJc w:val="left"/>
      <w:pPr>
        <w:ind w:left="8940" w:hanging="360"/>
      </w:pPr>
      <w:rPr>
        <w:rFonts w:ascii="Courier New" w:hAnsi="Courier New" w:cs="Courier New" w:hint="default"/>
      </w:rPr>
    </w:lvl>
    <w:lvl w:ilvl="8" w:tplc="04050005" w:tentative="1">
      <w:start w:val="1"/>
      <w:numFmt w:val="bullet"/>
      <w:lvlText w:val=""/>
      <w:lvlJc w:val="left"/>
      <w:pPr>
        <w:ind w:left="9660" w:hanging="360"/>
      </w:pPr>
      <w:rPr>
        <w:rFonts w:ascii="Wingdings" w:hAnsi="Wingdings" w:hint="default"/>
      </w:rPr>
    </w:lvl>
  </w:abstractNum>
  <w:abstractNum w:abstractNumId="9" w15:restartNumberingAfterBreak="0">
    <w:nsid w:val="44970FDE"/>
    <w:multiLevelType w:val="hybridMultilevel"/>
    <w:tmpl w:val="8680697A"/>
    <w:lvl w:ilvl="0" w:tplc="CB0C06C6">
      <w:start w:val="1"/>
      <w:numFmt w:val="decimal"/>
      <w:lvlText w:val="%1."/>
      <w:lvlJc w:val="left"/>
      <w:pPr>
        <w:ind w:left="720" w:hanging="360"/>
      </w:pPr>
      <w:rPr>
        <w:b/>
        <w:color w:val="548DD4" w:themeColor="text2" w:themeTint="9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411F7E"/>
    <w:multiLevelType w:val="multilevel"/>
    <w:tmpl w:val="B08EB06C"/>
    <w:lvl w:ilvl="0">
      <w:start w:val="1"/>
      <w:numFmt w:val="decimal"/>
      <w:lvlText w:val="%1"/>
      <w:lvlJc w:val="left"/>
      <w:pPr>
        <w:ind w:left="360" w:hanging="360"/>
      </w:pPr>
      <w:rPr>
        <w:rFonts w:hint="default"/>
      </w:rPr>
    </w:lvl>
    <w:lvl w:ilvl="1">
      <w:start w:val="1"/>
      <w:numFmt w:val="decimal"/>
      <w:lvlText w:val="%1.%2"/>
      <w:lvlJc w:val="left"/>
      <w:pPr>
        <w:ind w:left="454" w:hanging="94"/>
      </w:pPr>
      <w:rPr>
        <w:rFonts w:hint="default"/>
      </w:rPr>
    </w:lvl>
    <w:lvl w:ilvl="2">
      <w:start w:val="1"/>
      <w:numFmt w:val="decimal"/>
      <w:lvlText w:val="%1.%2.%3"/>
      <w:lvlJc w:val="left"/>
      <w:pPr>
        <w:ind w:left="1985" w:hanging="1265"/>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0AD22D1"/>
    <w:multiLevelType w:val="hybridMultilevel"/>
    <w:tmpl w:val="09648E2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65D4F74"/>
    <w:multiLevelType w:val="hybridMultilevel"/>
    <w:tmpl w:val="D94CB7D0"/>
    <w:lvl w:ilvl="0" w:tplc="C9CE919E">
      <w:start w:val="2"/>
      <w:numFmt w:val="bullet"/>
      <w:lvlText w:val="-"/>
      <w:lvlJc w:val="left"/>
      <w:pPr>
        <w:ind w:left="720" w:hanging="360"/>
      </w:pPr>
      <w:rPr>
        <w:rFonts w:ascii="Times New Roman" w:eastAsia="DejaVu Sans"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1772462"/>
    <w:multiLevelType w:val="hybridMultilevel"/>
    <w:tmpl w:val="11AC7676"/>
    <w:lvl w:ilvl="0" w:tplc="4DD8E7C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5C431B1"/>
    <w:multiLevelType w:val="hybridMultilevel"/>
    <w:tmpl w:val="FF2497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BFF3EE7"/>
    <w:multiLevelType w:val="multilevel"/>
    <w:tmpl w:val="7722B748"/>
    <w:lvl w:ilvl="0">
      <w:start w:val="1"/>
      <w:numFmt w:val="decimal"/>
      <w:pStyle w:val="B-nadp1"/>
      <w:lvlText w:val="%1"/>
      <w:lvlJc w:val="left"/>
      <w:pPr>
        <w:ind w:left="0" w:firstLine="0"/>
      </w:pPr>
      <w:rPr>
        <w:rFonts w:hint="default"/>
      </w:rPr>
    </w:lvl>
    <w:lvl w:ilvl="1">
      <w:start w:val="1"/>
      <w:numFmt w:val="decimal"/>
      <w:pStyle w:val="B-nadp2"/>
      <w:lvlText w:val="%1.%2"/>
      <w:lvlJc w:val="left"/>
      <w:pPr>
        <w:ind w:left="357" w:firstLine="0"/>
      </w:pPr>
      <w:rPr>
        <w:rFonts w:hint="default"/>
      </w:rPr>
    </w:lvl>
    <w:lvl w:ilvl="2">
      <w:start w:val="1"/>
      <w:numFmt w:val="decimal"/>
      <w:pStyle w:val="B-nadp3"/>
      <w:lvlText w:val="%1.%2.%3"/>
      <w:lvlJc w:val="left"/>
      <w:pPr>
        <w:ind w:left="714" w:firstLine="0"/>
      </w:pPr>
      <w:rPr>
        <w:rFonts w:hint="default"/>
      </w:rPr>
    </w:lvl>
    <w:lvl w:ilvl="3">
      <w:start w:val="1"/>
      <w:numFmt w:val="none"/>
      <w:pStyle w:val="B-lnek"/>
      <w:lvlText w:val=""/>
      <w:lvlJc w:val="left"/>
      <w:pPr>
        <w:tabs>
          <w:tab w:val="num" w:pos="0"/>
        </w:tabs>
        <w:ind w:left="0" w:firstLine="0"/>
      </w:pPr>
      <w:rPr>
        <w:rFonts w:hint="default"/>
        <w:color w:val="auto"/>
      </w:rPr>
    </w:lvl>
    <w:lvl w:ilvl="4">
      <w:start w:val="1"/>
      <w:numFmt w:val="lowerLetter"/>
      <w:lvlText w:val="(%5)"/>
      <w:lvlJc w:val="left"/>
      <w:pPr>
        <w:ind w:left="1428" w:firstLine="0"/>
      </w:pPr>
      <w:rPr>
        <w:rFonts w:hint="default"/>
      </w:rPr>
    </w:lvl>
    <w:lvl w:ilvl="5">
      <w:start w:val="1"/>
      <w:numFmt w:val="lowerRoman"/>
      <w:lvlText w:val="(%6)"/>
      <w:lvlJc w:val="left"/>
      <w:pPr>
        <w:ind w:left="1785" w:firstLine="0"/>
      </w:pPr>
      <w:rPr>
        <w:rFonts w:hint="default"/>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num w:numId="1">
    <w:abstractNumId w:val="15"/>
  </w:num>
  <w:num w:numId="2">
    <w:abstractNumId w:val="2"/>
  </w:num>
  <w:num w:numId="3">
    <w:abstractNumId w:val="13"/>
  </w:num>
  <w:num w:numId="4">
    <w:abstractNumId w:val="8"/>
  </w:num>
  <w:num w:numId="5">
    <w:abstractNumId w:val="12"/>
  </w:num>
  <w:num w:numId="6">
    <w:abstractNumId w:val="3"/>
  </w:num>
  <w:num w:numId="7">
    <w:abstractNumId w:val="4"/>
  </w:num>
  <w:num w:numId="8">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
  </w:num>
  <w:num w:numId="13">
    <w:abstractNumId w:val="6"/>
  </w:num>
  <w:num w:numId="14">
    <w:abstractNumId w:val="7"/>
  </w:num>
  <w:num w:numId="15">
    <w:abstractNumId w:val="11"/>
  </w:num>
  <w:num w:numId="16">
    <w:abstractNumId w:val="14"/>
  </w:num>
  <w:num w:numId="17">
    <w:abstractNumId w:val="9"/>
  </w:num>
  <w:num w:numId="18">
    <w:abstractNumId w:val="0"/>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cs-CZ" w:vendorID="7" w:dllVersion="514"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pos w:val="sectEnd"/>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176E"/>
    <w:rsid w:val="00002047"/>
    <w:rsid w:val="0000403A"/>
    <w:rsid w:val="0000570C"/>
    <w:rsid w:val="00006354"/>
    <w:rsid w:val="000128EB"/>
    <w:rsid w:val="000155EB"/>
    <w:rsid w:val="00021733"/>
    <w:rsid w:val="0003059E"/>
    <w:rsid w:val="00031503"/>
    <w:rsid w:val="00034A5C"/>
    <w:rsid w:val="00040566"/>
    <w:rsid w:val="000471AA"/>
    <w:rsid w:val="0005070B"/>
    <w:rsid w:val="000511C0"/>
    <w:rsid w:val="0005501E"/>
    <w:rsid w:val="0005776B"/>
    <w:rsid w:val="00061F85"/>
    <w:rsid w:val="0006512E"/>
    <w:rsid w:val="0007027C"/>
    <w:rsid w:val="00082DF3"/>
    <w:rsid w:val="000913D0"/>
    <w:rsid w:val="00094B1C"/>
    <w:rsid w:val="000B1614"/>
    <w:rsid w:val="000B3279"/>
    <w:rsid w:val="000B3DF6"/>
    <w:rsid w:val="000B7309"/>
    <w:rsid w:val="000C1D4F"/>
    <w:rsid w:val="000C4355"/>
    <w:rsid w:val="000C4A70"/>
    <w:rsid w:val="000C4FD7"/>
    <w:rsid w:val="000D416D"/>
    <w:rsid w:val="000D4628"/>
    <w:rsid w:val="000E198E"/>
    <w:rsid w:val="000E5394"/>
    <w:rsid w:val="000E7A74"/>
    <w:rsid w:val="000F2D3B"/>
    <w:rsid w:val="00102AA4"/>
    <w:rsid w:val="00102C85"/>
    <w:rsid w:val="001100CA"/>
    <w:rsid w:val="00114B26"/>
    <w:rsid w:val="001157E2"/>
    <w:rsid w:val="0011626C"/>
    <w:rsid w:val="00116B22"/>
    <w:rsid w:val="00122C4C"/>
    <w:rsid w:val="00125D39"/>
    <w:rsid w:val="00126574"/>
    <w:rsid w:val="00127629"/>
    <w:rsid w:val="00132E7D"/>
    <w:rsid w:val="001331DB"/>
    <w:rsid w:val="00133CE5"/>
    <w:rsid w:val="00133D64"/>
    <w:rsid w:val="00133F9B"/>
    <w:rsid w:val="0014127F"/>
    <w:rsid w:val="00150C76"/>
    <w:rsid w:val="00154EB0"/>
    <w:rsid w:val="00156F1E"/>
    <w:rsid w:val="001616F0"/>
    <w:rsid w:val="001620FA"/>
    <w:rsid w:val="0016247E"/>
    <w:rsid w:val="00162F1B"/>
    <w:rsid w:val="001645C5"/>
    <w:rsid w:val="0018165D"/>
    <w:rsid w:val="00182005"/>
    <w:rsid w:val="00183646"/>
    <w:rsid w:val="00185536"/>
    <w:rsid w:val="00186533"/>
    <w:rsid w:val="001943ED"/>
    <w:rsid w:val="0019658A"/>
    <w:rsid w:val="001A3410"/>
    <w:rsid w:val="001B30E9"/>
    <w:rsid w:val="001B72BF"/>
    <w:rsid w:val="001C722E"/>
    <w:rsid w:val="001D3437"/>
    <w:rsid w:val="001E0724"/>
    <w:rsid w:val="001E2AF7"/>
    <w:rsid w:val="001F0B4B"/>
    <w:rsid w:val="001F5E1E"/>
    <w:rsid w:val="00204724"/>
    <w:rsid w:val="0021015F"/>
    <w:rsid w:val="002112A0"/>
    <w:rsid w:val="002116CD"/>
    <w:rsid w:val="002140B0"/>
    <w:rsid w:val="00216CE5"/>
    <w:rsid w:val="00223A66"/>
    <w:rsid w:val="00230722"/>
    <w:rsid w:val="00240096"/>
    <w:rsid w:val="002446C6"/>
    <w:rsid w:val="002458D1"/>
    <w:rsid w:val="002504A6"/>
    <w:rsid w:val="00253266"/>
    <w:rsid w:val="00254E44"/>
    <w:rsid w:val="00261405"/>
    <w:rsid w:val="002615DE"/>
    <w:rsid w:val="00274856"/>
    <w:rsid w:val="002766CC"/>
    <w:rsid w:val="002815FF"/>
    <w:rsid w:val="002900F9"/>
    <w:rsid w:val="00293BF9"/>
    <w:rsid w:val="002B3904"/>
    <w:rsid w:val="002C30D8"/>
    <w:rsid w:val="002C525C"/>
    <w:rsid w:val="002C7A11"/>
    <w:rsid w:val="002D62EF"/>
    <w:rsid w:val="002E1D6C"/>
    <w:rsid w:val="002E3946"/>
    <w:rsid w:val="002E523D"/>
    <w:rsid w:val="002F0706"/>
    <w:rsid w:val="002F3FA1"/>
    <w:rsid w:val="002F43B5"/>
    <w:rsid w:val="00302B48"/>
    <w:rsid w:val="00304460"/>
    <w:rsid w:val="00304EE3"/>
    <w:rsid w:val="00311B02"/>
    <w:rsid w:val="00312A73"/>
    <w:rsid w:val="00320F4C"/>
    <w:rsid w:val="00332A91"/>
    <w:rsid w:val="00333879"/>
    <w:rsid w:val="00350AE2"/>
    <w:rsid w:val="00354630"/>
    <w:rsid w:val="00363028"/>
    <w:rsid w:val="00364B6C"/>
    <w:rsid w:val="00365342"/>
    <w:rsid w:val="003716D9"/>
    <w:rsid w:val="00371932"/>
    <w:rsid w:val="00371D03"/>
    <w:rsid w:val="003817A6"/>
    <w:rsid w:val="0039203C"/>
    <w:rsid w:val="00392988"/>
    <w:rsid w:val="003945CA"/>
    <w:rsid w:val="003A4963"/>
    <w:rsid w:val="003A73E6"/>
    <w:rsid w:val="003B3A83"/>
    <w:rsid w:val="003C67CD"/>
    <w:rsid w:val="003D5BC2"/>
    <w:rsid w:val="003F4669"/>
    <w:rsid w:val="00400D86"/>
    <w:rsid w:val="00417971"/>
    <w:rsid w:val="004235E5"/>
    <w:rsid w:val="00425C38"/>
    <w:rsid w:val="00433179"/>
    <w:rsid w:val="00435D2D"/>
    <w:rsid w:val="00436C54"/>
    <w:rsid w:val="00437F3D"/>
    <w:rsid w:val="00443496"/>
    <w:rsid w:val="00443FF4"/>
    <w:rsid w:val="00444610"/>
    <w:rsid w:val="004450ED"/>
    <w:rsid w:val="00450806"/>
    <w:rsid w:val="00451E4F"/>
    <w:rsid w:val="00454CE3"/>
    <w:rsid w:val="004575A8"/>
    <w:rsid w:val="00460068"/>
    <w:rsid w:val="00460F10"/>
    <w:rsid w:val="00470D72"/>
    <w:rsid w:val="004721B8"/>
    <w:rsid w:val="004744A5"/>
    <w:rsid w:val="00474E60"/>
    <w:rsid w:val="00477D0D"/>
    <w:rsid w:val="00495EEE"/>
    <w:rsid w:val="004A56CF"/>
    <w:rsid w:val="004B14A4"/>
    <w:rsid w:val="004B18B5"/>
    <w:rsid w:val="004B24AF"/>
    <w:rsid w:val="004B4B3D"/>
    <w:rsid w:val="004C1DBA"/>
    <w:rsid w:val="004C2B31"/>
    <w:rsid w:val="004C3957"/>
    <w:rsid w:val="004C534A"/>
    <w:rsid w:val="004C59D0"/>
    <w:rsid w:val="004C600D"/>
    <w:rsid w:val="004D090A"/>
    <w:rsid w:val="004D447D"/>
    <w:rsid w:val="004D46F7"/>
    <w:rsid w:val="004E4794"/>
    <w:rsid w:val="004F052E"/>
    <w:rsid w:val="004F1409"/>
    <w:rsid w:val="005019D7"/>
    <w:rsid w:val="00502262"/>
    <w:rsid w:val="00517EFE"/>
    <w:rsid w:val="005338EE"/>
    <w:rsid w:val="0053774E"/>
    <w:rsid w:val="005451F1"/>
    <w:rsid w:val="005544AA"/>
    <w:rsid w:val="0055459E"/>
    <w:rsid w:val="00556F7B"/>
    <w:rsid w:val="00561AD1"/>
    <w:rsid w:val="00564169"/>
    <w:rsid w:val="00564966"/>
    <w:rsid w:val="005708D4"/>
    <w:rsid w:val="00572599"/>
    <w:rsid w:val="00573672"/>
    <w:rsid w:val="00577467"/>
    <w:rsid w:val="00593591"/>
    <w:rsid w:val="005A1E38"/>
    <w:rsid w:val="005B023A"/>
    <w:rsid w:val="005B102A"/>
    <w:rsid w:val="005C6FF5"/>
    <w:rsid w:val="005C735A"/>
    <w:rsid w:val="005E16CA"/>
    <w:rsid w:val="005E20DA"/>
    <w:rsid w:val="005E301F"/>
    <w:rsid w:val="005E3AC2"/>
    <w:rsid w:val="005F2222"/>
    <w:rsid w:val="005F7A75"/>
    <w:rsid w:val="006028A5"/>
    <w:rsid w:val="0060636B"/>
    <w:rsid w:val="00611617"/>
    <w:rsid w:val="00616F96"/>
    <w:rsid w:val="00617652"/>
    <w:rsid w:val="00617FE7"/>
    <w:rsid w:val="00631DAC"/>
    <w:rsid w:val="006367FF"/>
    <w:rsid w:val="00637CF6"/>
    <w:rsid w:val="006405EA"/>
    <w:rsid w:val="00644D3C"/>
    <w:rsid w:val="0064522F"/>
    <w:rsid w:val="00646F32"/>
    <w:rsid w:val="00647F88"/>
    <w:rsid w:val="00655AFC"/>
    <w:rsid w:val="00660525"/>
    <w:rsid w:val="00660FE4"/>
    <w:rsid w:val="00671E1B"/>
    <w:rsid w:val="006809A0"/>
    <w:rsid w:val="006937F8"/>
    <w:rsid w:val="006A09A8"/>
    <w:rsid w:val="006A32DE"/>
    <w:rsid w:val="006A66A5"/>
    <w:rsid w:val="006B1D4B"/>
    <w:rsid w:val="006B35C2"/>
    <w:rsid w:val="006B6486"/>
    <w:rsid w:val="006C1598"/>
    <w:rsid w:val="006C17B1"/>
    <w:rsid w:val="006C2FF8"/>
    <w:rsid w:val="006C5B3E"/>
    <w:rsid w:val="006D681B"/>
    <w:rsid w:val="006D77CE"/>
    <w:rsid w:val="007106AB"/>
    <w:rsid w:val="00711F8B"/>
    <w:rsid w:val="00714BEB"/>
    <w:rsid w:val="00714F56"/>
    <w:rsid w:val="0072086F"/>
    <w:rsid w:val="00724033"/>
    <w:rsid w:val="00725541"/>
    <w:rsid w:val="00732EDB"/>
    <w:rsid w:val="00733D13"/>
    <w:rsid w:val="0075081C"/>
    <w:rsid w:val="007511CB"/>
    <w:rsid w:val="00755AE4"/>
    <w:rsid w:val="00762872"/>
    <w:rsid w:val="0077050A"/>
    <w:rsid w:val="00774BCF"/>
    <w:rsid w:val="0078077F"/>
    <w:rsid w:val="00787EB6"/>
    <w:rsid w:val="00792260"/>
    <w:rsid w:val="007924BF"/>
    <w:rsid w:val="00794C09"/>
    <w:rsid w:val="007A1B80"/>
    <w:rsid w:val="007A23F6"/>
    <w:rsid w:val="007A40F7"/>
    <w:rsid w:val="007A48B4"/>
    <w:rsid w:val="007B08BD"/>
    <w:rsid w:val="007B1D9A"/>
    <w:rsid w:val="007B2F44"/>
    <w:rsid w:val="007B46DA"/>
    <w:rsid w:val="007B5AD5"/>
    <w:rsid w:val="007C1346"/>
    <w:rsid w:val="007D7EFE"/>
    <w:rsid w:val="007E4421"/>
    <w:rsid w:val="007E77BF"/>
    <w:rsid w:val="007F6A13"/>
    <w:rsid w:val="00810815"/>
    <w:rsid w:val="00817F6E"/>
    <w:rsid w:val="00820776"/>
    <w:rsid w:val="00823D5A"/>
    <w:rsid w:val="008253BB"/>
    <w:rsid w:val="008267F2"/>
    <w:rsid w:val="00836016"/>
    <w:rsid w:val="00840698"/>
    <w:rsid w:val="00843C17"/>
    <w:rsid w:val="00852BFF"/>
    <w:rsid w:val="00856B5D"/>
    <w:rsid w:val="00857CC1"/>
    <w:rsid w:val="008618FC"/>
    <w:rsid w:val="00861BE3"/>
    <w:rsid w:val="00862C9C"/>
    <w:rsid w:val="008724B4"/>
    <w:rsid w:val="00881350"/>
    <w:rsid w:val="0088528E"/>
    <w:rsid w:val="0088668F"/>
    <w:rsid w:val="008976FC"/>
    <w:rsid w:val="008B0108"/>
    <w:rsid w:val="008B04CC"/>
    <w:rsid w:val="008B0F5C"/>
    <w:rsid w:val="008B5D6D"/>
    <w:rsid w:val="008B680D"/>
    <w:rsid w:val="008B7341"/>
    <w:rsid w:val="008C04DC"/>
    <w:rsid w:val="008C49F9"/>
    <w:rsid w:val="008C4E65"/>
    <w:rsid w:val="008C6479"/>
    <w:rsid w:val="008D199F"/>
    <w:rsid w:val="008D45B6"/>
    <w:rsid w:val="008D5A9E"/>
    <w:rsid w:val="008D60FF"/>
    <w:rsid w:val="008E03B8"/>
    <w:rsid w:val="008E1828"/>
    <w:rsid w:val="008E2D7B"/>
    <w:rsid w:val="008F1ECD"/>
    <w:rsid w:val="008F6071"/>
    <w:rsid w:val="009023F8"/>
    <w:rsid w:val="0090436F"/>
    <w:rsid w:val="00911BFD"/>
    <w:rsid w:val="00912CC4"/>
    <w:rsid w:val="009142CD"/>
    <w:rsid w:val="00926929"/>
    <w:rsid w:val="009319FB"/>
    <w:rsid w:val="00931CE1"/>
    <w:rsid w:val="00936EDB"/>
    <w:rsid w:val="00940205"/>
    <w:rsid w:val="00950617"/>
    <w:rsid w:val="00950FE3"/>
    <w:rsid w:val="00967C6E"/>
    <w:rsid w:val="00970EC1"/>
    <w:rsid w:val="00971B1E"/>
    <w:rsid w:val="0097693B"/>
    <w:rsid w:val="00976AC0"/>
    <w:rsid w:val="0098370C"/>
    <w:rsid w:val="00983ED7"/>
    <w:rsid w:val="00987A04"/>
    <w:rsid w:val="009909E5"/>
    <w:rsid w:val="00993F38"/>
    <w:rsid w:val="009B1BBF"/>
    <w:rsid w:val="009B2024"/>
    <w:rsid w:val="009B6204"/>
    <w:rsid w:val="009C0D90"/>
    <w:rsid w:val="009C40A0"/>
    <w:rsid w:val="009C4910"/>
    <w:rsid w:val="009C7C81"/>
    <w:rsid w:val="009D252D"/>
    <w:rsid w:val="009E2569"/>
    <w:rsid w:val="009E760C"/>
    <w:rsid w:val="009F7EB3"/>
    <w:rsid w:val="00A00489"/>
    <w:rsid w:val="00A03979"/>
    <w:rsid w:val="00A06D06"/>
    <w:rsid w:val="00A12D56"/>
    <w:rsid w:val="00A22FC3"/>
    <w:rsid w:val="00A24A5B"/>
    <w:rsid w:val="00A25791"/>
    <w:rsid w:val="00A25AD7"/>
    <w:rsid w:val="00A65B25"/>
    <w:rsid w:val="00A664D8"/>
    <w:rsid w:val="00A66C14"/>
    <w:rsid w:val="00A70E13"/>
    <w:rsid w:val="00A7342A"/>
    <w:rsid w:val="00A816BC"/>
    <w:rsid w:val="00A82220"/>
    <w:rsid w:val="00A84722"/>
    <w:rsid w:val="00A90B47"/>
    <w:rsid w:val="00AA3EEB"/>
    <w:rsid w:val="00AA4528"/>
    <w:rsid w:val="00AB042C"/>
    <w:rsid w:val="00AB495E"/>
    <w:rsid w:val="00AB603C"/>
    <w:rsid w:val="00AC5FB8"/>
    <w:rsid w:val="00AC607F"/>
    <w:rsid w:val="00AC680A"/>
    <w:rsid w:val="00AD0BD2"/>
    <w:rsid w:val="00AD221E"/>
    <w:rsid w:val="00AD3018"/>
    <w:rsid w:val="00AD708F"/>
    <w:rsid w:val="00AE03BA"/>
    <w:rsid w:val="00AE236D"/>
    <w:rsid w:val="00AE29B0"/>
    <w:rsid w:val="00AE34E6"/>
    <w:rsid w:val="00AE40F7"/>
    <w:rsid w:val="00AE6DA2"/>
    <w:rsid w:val="00AF0A12"/>
    <w:rsid w:val="00AF7D74"/>
    <w:rsid w:val="00B07859"/>
    <w:rsid w:val="00B140E5"/>
    <w:rsid w:val="00B23307"/>
    <w:rsid w:val="00B32688"/>
    <w:rsid w:val="00B37249"/>
    <w:rsid w:val="00B37DF4"/>
    <w:rsid w:val="00B40209"/>
    <w:rsid w:val="00B4185D"/>
    <w:rsid w:val="00B42116"/>
    <w:rsid w:val="00B51AB1"/>
    <w:rsid w:val="00B55062"/>
    <w:rsid w:val="00B6077B"/>
    <w:rsid w:val="00B66A0A"/>
    <w:rsid w:val="00B70685"/>
    <w:rsid w:val="00B761E8"/>
    <w:rsid w:val="00B82205"/>
    <w:rsid w:val="00B8363B"/>
    <w:rsid w:val="00B90055"/>
    <w:rsid w:val="00B92031"/>
    <w:rsid w:val="00B94AF9"/>
    <w:rsid w:val="00B95A25"/>
    <w:rsid w:val="00BA14E3"/>
    <w:rsid w:val="00BB256A"/>
    <w:rsid w:val="00BB671E"/>
    <w:rsid w:val="00BC5ECD"/>
    <w:rsid w:val="00BD5286"/>
    <w:rsid w:val="00BD61E4"/>
    <w:rsid w:val="00BE159D"/>
    <w:rsid w:val="00BF101F"/>
    <w:rsid w:val="00C11843"/>
    <w:rsid w:val="00C12EAD"/>
    <w:rsid w:val="00C20496"/>
    <w:rsid w:val="00C20CFD"/>
    <w:rsid w:val="00C23454"/>
    <w:rsid w:val="00C23875"/>
    <w:rsid w:val="00C26869"/>
    <w:rsid w:val="00C36D14"/>
    <w:rsid w:val="00C43123"/>
    <w:rsid w:val="00C44A82"/>
    <w:rsid w:val="00C50206"/>
    <w:rsid w:val="00C64680"/>
    <w:rsid w:val="00C668EE"/>
    <w:rsid w:val="00C7263E"/>
    <w:rsid w:val="00C729A0"/>
    <w:rsid w:val="00C76727"/>
    <w:rsid w:val="00C77C80"/>
    <w:rsid w:val="00C9053F"/>
    <w:rsid w:val="00C924D1"/>
    <w:rsid w:val="00C95EAF"/>
    <w:rsid w:val="00CA00E3"/>
    <w:rsid w:val="00CA0CA7"/>
    <w:rsid w:val="00CA337B"/>
    <w:rsid w:val="00CA4829"/>
    <w:rsid w:val="00CB04E0"/>
    <w:rsid w:val="00CB50C0"/>
    <w:rsid w:val="00CB6A29"/>
    <w:rsid w:val="00CB7F7C"/>
    <w:rsid w:val="00CD19CA"/>
    <w:rsid w:val="00CD3913"/>
    <w:rsid w:val="00CD469C"/>
    <w:rsid w:val="00CD7D88"/>
    <w:rsid w:val="00CE1C2D"/>
    <w:rsid w:val="00CE278F"/>
    <w:rsid w:val="00CE2BB9"/>
    <w:rsid w:val="00CE4D12"/>
    <w:rsid w:val="00CE525A"/>
    <w:rsid w:val="00CE79CF"/>
    <w:rsid w:val="00CF2210"/>
    <w:rsid w:val="00CF41CE"/>
    <w:rsid w:val="00CF6649"/>
    <w:rsid w:val="00D06533"/>
    <w:rsid w:val="00D07458"/>
    <w:rsid w:val="00D26491"/>
    <w:rsid w:val="00D30F06"/>
    <w:rsid w:val="00D43FB8"/>
    <w:rsid w:val="00D504A5"/>
    <w:rsid w:val="00D61F51"/>
    <w:rsid w:val="00D6521D"/>
    <w:rsid w:val="00D74322"/>
    <w:rsid w:val="00D80E86"/>
    <w:rsid w:val="00D82ADD"/>
    <w:rsid w:val="00D92CBC"/>
    <w:rsid w:val="00D92F61"/>
    <w:rsid w:val="00D94D45"/>
    <w:rsid w:val="00DA1A7D"/>
    <w:rsid w:val="00DA560A"/>
    <w:rsid w:val="00DA5F40"/>
    <w:rsid w:val="00DB02AA"/>
    <w:rsid w:val="00DB04B2"/>
    <w:rsid w:val="00DB4B8B"/>
    <w:rsid w:val="00DB7CFB"/>
    <w:rsid w:val="00DC2528"/>
    <w:rsid w:val="00DC6E07"/>
    <w:rsid w:val="00DD159B"/>
    <w:rsid w:val="00DE0E80"/>
    <w:rsid w:val="00DE205D"/>
    <w:rsid w:val="00DE5C0B"/>
    <w:rsid w:val="00DF3F4B"/>
    <w:rsid w:val="00DF7C6A"/>
    <w:rsid w:val="00E00A4D"/>
    <w:rsid w:val="00E0191C"/>
    <w:rsid w:val="00E05007"/>
    <w:rsid w:val="00E15341"/>
    <w:rsid w:val="00E165DD"/>
    <w:rsid w:val="00E2176E"/>
    <w:rsid w:val="00E22C03"/>
    <w:rsid w:val="00E25E7F"/>
    <w:rsid w:val="00E2688E"/>
    <w:rsid w:val="00E30066"/>
    <w:rsid w:val="00E31CAE"/>
    <w:rsid w:val="00E409BE"/>
    <w:rsid w:val="00E424C0"/>
    <w:rsid w:val="00E436EA"/>
    <w:rsid w:val="00E52B57"/>
    <w:rsid w:val="00E53ECF"/>
    <w:rsid w:val="00E61429"/>
    <w:rsid w:val="00E61FDB"/>
    <w:rsid w:val="00E63768"/>
    <w:rsid w:val="00E76D1D"/>
    <w:rsid w:val="00E842EE"/>
    <w:rsid w:val="00E8576D"/>
    <w:rsid w:val="00E920B2"/>
    <w:rsid w:val="00E958CE"/>
    <w:rsid w:val="00E97F64"/>
    <w:rsid w:val="00EA2432"/>
    <w:rsid w:val="00EA5463"/>
    <w:rsid w:val="00EA577C"/>
    <w:rsid w:val="00EB6C6F"/>
    <w:rsid w:val="00EB6D98"/>
    <w:rsid w:val="00EC747E"/>
    <w:rsid w:val="00ED134E"/>
    <w:rsid w:val="00ED4C83"/>
    <w:rsid w:val="00EF06CB"/>
    <w:rsid w:val="00EF4E57"/>
    <w:rsid w:val="00EF5637"/>
    <w:rsid w:val="00F03161"/>
    <w:rsid w:val="00F0330F"/>
    <w:rsid w:val="00F06F54"/>
    <w:rsid w:val="00F12EAA"/>
    <w:rsid w:val="00F1532E"/>
    <w:rsid w:val="00F2038F"/>
    <w:rsid w:val="00F225C6"/>
    <w:rsid w:val="00F23FD1"/>
    <w:rsid w:val="00F27F99"/>
    <w:rsid w:val="00F334DB"/>
    <w:rsid w:val="00F3413D"/>
    <w:rsid w:val="00F37A70"/>
    <w:rsid w:val="00F411EF"/>
    <w:rsid w:val="00F47732"/>
    <w:rsid w:val="00F54297"/>
    <w:rsid w:val="00F61489"/>
    <w:rsid w:val="00F61985"/>
    <w:rsid w:val="00F63DC9"/>
    <w:rsid w:val="00F65962"/>
    <w:rsid w:val="00F6794F"/>
    <w:rsid w:val="00F7041C"/>
    <w:rsid w:val="00F71813"/>
    <w:rsid w:val="00F74979"/>
    <w:rsid w:val="00F77238"/>
    <w:rsid w:val="00F82B61"/>
    <w:rsid w:val="00F851BA"/>
    <w:rsid w:val="00F90882"/>
    <w:rsid w:val="00F90FD5"/>
    <w:rsid w:val="00F95076"/>
    <w:rsid w:val="00F961CB"/>
    <w:rsid w:val="00FA0D83"/>
    <w:rsid w:val="00FA18B3"/>
    <w:rsid w:val="00FA197F"/>
    <w:rsid w:val="00FA400F"/>
    <w:rsid w:val="00FA5391"/>
    <w:rsid w:val="00FB1021"/>
    <w:rsid w:val="00FC1137"/>
    <w:rsid w:val="00FC14C2"/>
    <w:rsid w:val="00FD6AA7"/>
    <w:rsid w:val="00FD749C"/>
    <w:rsid w:val="00FE4645"/>
    <w:rsid w:val="00FE6A63"/>
    <w:rsid w:val="00FF0339"/>
    <w:rsid w:val="00FF196B"/>
    <w:rsid w:val="00FF1AB7"/>
    <w:rsid w:val="00FF2708"/>
    <w:rsid w:val="00FF61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F0414"/>
  <w15:docId w15:val="{D0BB5AC7-4E67-49BB-B193-259FA47A2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40096"/>
  </w:style>
  <w:style w:type="paragraph" w:styleId="Nadpis1">
    <w:name w:val="heading 1"/>
    <w:basedOn w:val="Normln"/>
    <w:next w:val="Normln"/>
    <w:link w:val="Nadpis1Char"/>
    <w:uiPriority w:val="9"/>
    <w:qFormat/>
    <w:rsid w:val="009909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909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909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lnek">
    <w:name w:val="B-článek"/>
    <w:basedOn w:val="B-nadp3"/>
    <w:next w:val="B-norml"/>
    <w:rsid w:val="00C924D1"/>
    <w:pPr>
      <w:numPr>
        <w:ilvl w:val="3"/>
      </w:numPr>
      <w:spacing w:before="240" w:after="170"/>
    </w:pPr>
  </w:style>
  <w:style w:type="paragraph" w:customStyle="1" w:styleId="B-nadp1">
    <w:name w:val="B-nadp1"/>
    <w:basedOn w:val="B-norml"/>
    <w:next w:val="B-norml"/>
    <w:rsid w:val="00A03979"/>
    <w:pPr>
      <w:keepNext/>
      <w:numPr>
        <w:numId w:val="1"/>
      </w:numPr>
      <w:spacing w:before="360" w:after="240"/>
    </w:pPr>
    <w:rPr>
      <w:b/>
      <w:sz w:val="32"/>
    </w:rPr>
  </w:style>
  <w:style w:type="paragraph" w:customStyle="1" w:styleId="B-nadp2">
    <w:name w:val="B-nadp2"/>
    <w:basedOn w:val="B-nadp1"/>
    <w:next w:val="B-norml"/>
    <w:rsid w:val="00A03979"/>
    <w:pPr>
      <w:numPr>
        <w:ilvl w:val="1"/>
      </w:numPr>
      <w:spacing w:before="260" w:after="200"/>
    </w:pPr>
    <w:rPr>
      <w:sz w:val="28"/>
    </w:rPr>
  </w:style>
  <w:style w:type="paragraph" w:customStyle="1" w:styleId="B-nadp3">
    <w:name w:val="B-nadp3"/>
    <w:basedOn w:val="B-nadp2"/>
    <w:next w:val="B-norml"/>
    <w:rsid w:val="00A03979"/>
    <w:pPr>
      <w:numPr>
        <w:ilvl w:val="2"/>
      </w:numPr>
      <w:spacing w:before="200"/>
    </w:pPr>
    <w:rPr>
      <w:sz w:val="24"/>
    </w:rPr>
  </w:style>
  <w:style w:type="paragraph" w:customStyle="1" w:styleId="B-norml">
    <w:name w:val="B-normál"/>
    <w:basedOn w:val="Normln"/>
    <w:rsid w:val="009B1BBF"/>
    <w:pPr>
      <w:widowControl w:val="0"/>
      <w:suppressAutoHyphens/>
      <w:spacing w:after="140" w:line="360" w:lineRule="auto"/>
      <w:jc w:val="both"/>
    </w:pPr>
    <w:rPr>
      <w:rFonts w:ascii="Times New Roman" w:eastAsia="DejaVu Sans" w:hAnsi="Times New Roman" w:cs="Times New Roman"/>
      <w:spacing w:val="4"/>
      <w:kern w:val="24"/>
      <w:sz w:val="24"/>
      <w:szCs w:val="24"/>
      <w:lang w:eastAsia="hi-IN" w:bidi="hi-IN"/>
    </w:rPr>
  </w:style>
  <w:style w:type="paragraph" w:customStyle="1" w:styleId="Obsahtabulky">
    <w:name w:val="Obsah tabulky"/>
    <w:basedOn w:val="Normln"/>
    <w:rsid w:val="00E2176E"/>
    <w:pPr>
      <w:widowControl w:val="0"/>
      <w:suppressLineNumbers/>
      <w:suppressAutoHyphens/>
      <w:spacing w:after="0" w:line="240" w:lineRule="auto"/>
    </w:pPr>
    <w:rPr>
      <w:rFonts w:ascii="Liberation Serif" w:eastAsia="DejaVu Sans" w:hAnsi="Liberation Serif" w:cs="DejaVu Sans"/>
      <w:kern w:val="1"/>
      <w:sz w:val="24"/>
      <w:szCs w:val="24"/>
      <w:lang w:eastAsia="hi-IN" w:bidi="hi-IN"/>
    </w:rPr>
  </w:style>
  <w:style w:type="paragraph" w:styleId="Textbubliny">
    <w:name w:val="Balloon Text"/>
    <w:basedOn w:val="Normln"/>
    <w:link w:val="TextbublinyChar"/>
    <w:uiPriority w:val="99"/>
    <w:semiHidden/>
    <w:unhideWhenUsed/>
    <w:rsid w:val="00E2176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2176E"/>
    <w:rPr>
      <w:rFonts w:ascii="Tahoma" w:hAnsi="Tahoma" w:cs="Tahoma"/>
      <w:sz w:val="16"/>
      <w:szCs w:val="16"/>
    </w:rPr>
  </w:style>
  <w:style w:type="paragraph" w:styleId="Zhlav">
    <w:name w:val="header"/>
    <w:basedOn w:val="Normln"/>
    <w:link w:val="ZhlavChar"/>
    <w:uiPriority w:val="99"/>
    <w:unhideWhenUsed/>
    <w:rsid w:val="009023F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023F8"/>
  </w:style>
  <w:style w:type="paragraph" w:styleId="Zpat">
    <w:name w:val="footer"/>
    <w:basedOn w:val="Normln"/>
    <w:link w:val="ZpatChar"/>
    <w:uiPriority w:val="99"/>
    <w:unhideWhenUsed/>
    <w:rsid w:val="009023F8"/>
    <w:pPr>
      <w:tabs>
        <w:tab w:val="center" w:pos="4536"/>
        <w:tab w:val="right" w:pos="9072"/>
      </w:tabs>
      <w:spacing w:after="0" w:line="240" w:lineRule="auto"/>
    </w:pPr>
  </w:style>
  <w:style w:type="character" w:customStyle="1" w:styleId="ZpatChar">
    <w:name w:val="Zápatí Char"/>
    <w:basedOn w:val="Standardnpsmoodstavce"/>
    <w:link w:val="Zpat"/>
    <w:uiPriority w:val="99"/>
    <w:rsid w:val="009023F8"/>
  </w:style>
  <w:style w:type="character" w:customStyle="1" w:styleId="Nadpis1Char">
    <w:name w:val="Nadpis 1 Char"/>
    <w:basedOn w:val="Standardnpsmoodstavce"/>
    <w:link w:val="Nadpis1"/>
    <w:uiPriority w:val="9"/>
    <w:rsid w:val="009909E5"/>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9909E5"/>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9909E5"/>
    <w:rPr>
      <w:rFonts w:asciiTheme="majorHAnsi" w:eastAsiaTheme="majorEastAsia" w:hAnsiTheme="majorHAnsi" w:cstheme="majorBidi"/>
      <w:b/>
      <w:bCs/>
      <w:color w:val="4F81BD" w:themeColor="accent1"/>
    </w:rPr>
  </w:style>
  <w:style w:type="paragraph" w:styleId="Obsah1">
    <w:name w:val="toc 1"/>
    <w:basedOn w:val="Normln"/>
    <w:next w:val="Normln"/>
    <w:autoRedefine/>
    <w:uiPriority w:val="39"/>
    <w:unhideWhenUsed/>
    <w:rsid w:val="009909E5"/>
    <w:pPr>
      <w:spacing w:before="120" w:after="120"/>
    </w:pPr>
    <w:rPr>
      <w:rFonts w:cstheme="minorHAnsi"/>
      <w:b/>
      <w:bCs/>
      <w:caps/>
      <w:sz w:val="20"/>
      <w:szCs w:val="20"/>
    </w:rPr>
  </w:style>
  <w:style w:type="paragraph" w:styleId="Obsah2">
    <w:name w:val="toc 2"/>
    <w:basedOn w:val="Normln"/>
    <w:next w:val="Normln"/>
    <w:autoRedefine/>
    <w:uiPriority w:val="39"/>
    <w:unhideWhenUsed/>
    <w:rsid w:val="009909E5"/>
    <w:pPr>
      <w:spacing w:after="0"/>
      <w:ind w:left="220"/>
    </w:pPr>
    <w:rPr>
      <w:rFonts w:cstheme="minorHAnsi"/>
      <w:smallCaps/>
      <w:sz w:val="20"/>
      <w:szCs w:val="20"/>
    </w:rPr>
  </w:style>
  <w:style w:type="paragraph" w:styleId="Obsah3">
    <w:name w:val="toc 3"/>
    <w:basedOn w:val="Normln"/>
    <w:next w:val="Normln"/>
    <w:autoRedefine/>
    <w:uiPriority w:val="39"/>
    <w:unhideWhenUsed/>
    <w:rsid w:val="009909E5"/>
    <w:pPr>
      <w:spacing w:after="0"/>
      <w:ind w:left="440"/>
    </w:pPr>
    <w:rPr>
      <w:rFonts w:cstheme="minorHAnsi"/>
      <w:i/>
      <w:iCs/>
      <w:sz w:val="20"/>
      <w:szCs w:val="20"/>
    </w:rPr>
  </w:style>
  <w:style w:type="paragraph" w:styleId="Obsah4">
    <w:name w:val="toc 4"/>
    <w:basedOn w:val="Normln"/>
    <w:next w:val="Normln"/>
    <w:autoRedefine/>
    <w:uiPriority w:val="39"/>
    <w:unhideWhenUsed/>
    <w:rsid w:val="009909E5"/>
    <w:pPr>
      <w:spacing w:after="0"/>
      <w:ind w:left="660"/>
    </w:pPr>
    <w:rPr>
      <w:rFonts w:cstheme="minorHAnsi"/>
      <w:sz w:val="18"/>
      <w:szCs w:val="18"/>
    </w:rPr>
  </w:style>
  <w:style w:type="paragraph" w:styleId="Obsah5">
    <w:name w:val="toc 5"/>
    <w:basedOn w:val="Normln"/>
    <w:next w:val="Normln"/>
    <w:autoRedefine/>
    <w:uiPriority w:val="39"/>
    <w:unhideWhenUsed/>
    <w:rsid w:val="009909E5"/>
    <w:pPr>
      <w:spacing w:after="0"/>
      <w:ind w:left="880"/>
    </w:pPr>
    <w:rPr>
      <w:rFonts w:cstheme="minorHAnsi"/>
      <w:sz w:val="18"/>
      <w:szCs w:val="18"/>
    </w:rPr>
  </w:style>
  <w:style w:type="paragraph" w:styleId="Obsah6">
    <w:name w:val="toc 6"/>
    <w:basedOn w:val="Normln"/>
    <w:next w:val="Normln"/>
    <w:autoRedefine/>
    <w:uiPriority w:val="39"/>
    <w:unhideWhenUsed/>
    <w:rsid w:val="009909E5"/>
    <w:pPr>
      <w:spacing w:after="0"/>
      <w:ind w:left="1100"/>
    </w:pPr>
    <w:rPr>
      <w:rFonts w:cstheme="minorHAnsi"/>
      <w:sz w:val="18"/>
      <w:szCs w:val="18"/>
    </w:rPr>
  </w:style>
  <w:style w:type="paragraph" w:styleId="Obsah7">
    <w:name w:val="toc 7"/>
    <w:basedOn w:val="Normln"/>
    <w:next w:val="Normln"/>
    <w:autoRedefine/>
    <w:uiPriority w:val="39"/>
    <w:unhideWhenUsed/>
    <w:rsid w:val="009909E5"/>
    <w:pPr>
      <w:spacing w:after="0"/>
      <w:ind w:left="1320"/>
    </w:pPr>
    <w:rPr>
      <w:rFonts w:cstheme="minorHAnsi"/>
      <w:sz w:val="18"/>
      <w:szCs w:val="18"/>
    </w:rPr>
  </w:style>
  <w:style w:type="paragraph" w:styleId="Obsah8">
    <w:name w:val="toc 8"/>
    <w:basedOn w:val="Normln"/>
    <w:next w:val="Normln"/>
    <w:autoRedefine/>
    <w:uiPriority w:val="39"/>
    <w:unhideWhenUsed/>
    <w:rsid w:val="009909E5"/>
    <w:pPr>
      <w:spacing w:after="0"/>
      <w:ind w:left="1540"/>
    </w:pPr>
    <w:rPr>
      <w:rFonts w:cstheme="minorHAnsi"/>
      <w:sz w:val="18"/>
      <w:szCs w:val="18"/>
    </w:rPr>
  </w:style>
  <w:style w:type="paragraph" w:styleId="Obsah9">
    <w:name w:val="toc 9"/>
    <w:basedOn w:val="Normln"/>
    <w:next w:val="Normln"/>
    <w:autoRedefine/>
    <w:uiPriority w:val="39"/>
    <w:unhideWhenUsed/>
    <w:rsid w:val="009909E5"/>
    <w:pPr>
      <w:spacing w:after="0"/>
      <w:ind w:left="1760"/>
    </w:pPr>
    <w:rPr>
      <w:rFonts w:cstheme="minorHAnsi"/>
      <w:sz w:val="18"/>
      <w:szCs w:val="18"/>
    </w:rPr>
  </w:style>
  <w:style w:type="character" w:styleId="Hypertextovodkaz">
    <w:name w:val="Hyperlink"/>
    <w:basedOn w:val="Standardnpsmoodstavce"/>
    <w:uiPriority w:val="99"/>
    <w:unhideWhenUsed/>
    <w:rsid w:val="009909E5"/>
    <w:rPr>
      <w:color w:val="0000FF" w:themeColor="hyperlink"/>
      <w:u w:val="single"/>
    </w:rPr>
  </w:style>
  <w:style w:type="paragraph" w:styleId="Textpoznpodarou">
    <w:name w:val="footnote text"/>
    <w:basedOn w:val="Normln"/>
    <w:link w:val="TextpoznpodarouChar"/>
    <w:uiPriority w:val="99"/>
    <w:semiHidden/>
    <w:unhideWhenUsed/>
    <w:rsid w:val="007A23F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A23F6"/>
    <w:rPr>
      <w:sz w:val="20"/>
      <w:szCs w:val="20"/>
    </w:rPr>
  </w:style>
  <w:style w:type="character" w:styleId="Znakapoznpodarou">
    <w:name w:val="footnote reference"/>
    <w:basedOn w:val="Standardnpsmoodstavce"/>
    <w:uiPriority w:val="99"/>
    <w:semiHidden/>
    <w:unhideWhenUsed/>
    <w:rsid w:val="007A23F6"/>
    <w:rPr>
      <w:vertAlign w:val="superscript"/>
    </w:rPr>
  </w:style>
  <w:style w:type="paragraph" w:styleId="Textvysvtlivek">
    <w:name w:val="endnote text"/>
    <w:basedOn w:val="Normln"/>
    <w:link w:val="TextvysvtlivekChar"/>
    <w:uiPriority w:val="99"/>
    <w:semiHidden/>
    <w:unhideWhenUsed/>
    <w:rsid w:val="000B7309"/>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0B7309"/>
    <w:rPr>
      <w:sz w:val="20"/>
      <w:szCs w:val="20"/>
    </w:rPr>
  </w:style>
  <w:style w:type="character" w:styleId="Odkaznavysvtlivky">
    <w:name w:val="endnote reference"/>
    <w:basedOn w:val="Standardnpsmoodstavce"/>
    <w:uiPriority w:val="99"/>
    <w:semiHidden/>
    <w:unhideWhenUsed/>
    <w:rsid w:val="000B7309"/>
    <w:rPr>
      <w:vertAlign w:val="superscript"/>
    </w:rPr>
  </w:style>
  <w:style w:type="character" w:styleId="Sledovanodkaz">
    <w:name w:val="FollowedHyperlink"/>
    <w:basedOn w:val="Standardnpsmoodstavce"/>
    <w:uiPriority w:val="99"/>
    <w:semiHidden/>
    <w:unhideWhenUsed/>
    <w:rsid w:val="00840698"/>
    <w:rPr>
      <w:color w:val="800080" w:themeColor="followedHyperlink"/>
      <w:u w:val="single"/>
    </w:rPr>
  </w:style>
  <w:style w:type="character" w:customStyle="1" w:styleId="hps">
    <w:name w:val="hps"/>
    <w:basedOn w:val="Standardnpsmoodstavce"/>
    <w:rsid w:val="00856B5D"/>
  </w:style>
  <w:style w:type="paragraph" w:styleId="Titulek">
    <w:name w:val="caption"/>
    <w:basedOn w:val="Normln"/>
    <w:next w:val="Normln"/>
    <w:link w:val="TitulekChar"/>
    <w:uiPriority w:val="35"/>
    <w:unhideWhenUsed/>
    <w:qFormat/>
    <w:rsid w:val="00444610"/>
    <w:pPr>
      <w:spacing w:line="240" w:lineRule="auto"/>
    </w:pPr>
    <w:rPr>
      <w:b/>
      <w:bCs/>
      <w:color w:val="4F81BD" w:themeColor="accent1"/>
      <w:sz w:val="18"/>
      <w:szCs w:val="18"/>
    </w:rPr>
  </w:style>
  <w:style w:type="paragraph" w:styleId="Odstavecseseznamem">
    <w:name w:val="List Paragraph"/>
    <w:basedOn w:val="Normln"/>
    <w:uiPriority w:val="34"/>
    <w:qFormat/>
    <w:rsid w:val="008D5A9E"/>
    <w:pPr>
      <w:ind w:left="720"/>
      <w:contextualSpacing/>
    </w:pPr>
  </w:style>
  <w:style w:type="character" w:styleId="Odkaznakoment">
    <w:name w:val="annotation reference"/>
    <w:basedOn w:val="Standardnpsmoodstavce"/>
    <w:uiPriority w:val="99"/>
    <w:semiHidden/>
    <w:unhideWhenUsed/>
    <w:rsid w:val="004450ED"/>
    <w:rPr>
      <w:sz w:val="16"/>
      <w:szCs w:val="16"/>
    </w:rPr>
  </w:style>
  <w:style w:type="paragraph" w:styleId="Textkomente">
    <w:name w:val="annotation text"/>
    <w:basedOn w:val="Normln"/>
    <w:link w:val="TextkomenteChar"/>
    <w:uiPriority w:val="99"/>
    <w:semiHidden/>
    <w:unhideWhenUsed/>
    <w:rsid w:val="004450ED"/>
    <w:pPr>
      <w:spacing w:line="240" w:lineRule="auto"/>
    </w:pPr>
    <w:rPr>
      <w:sz w:val="20"/>
      <w:szCs w:val="20"/>
    </w:rPr>
  </w:style>
  <w:style w:type="character" w:customStyle="1" w:styleId="TextkomenteChar">
    <w:name w:val="Text komentáře Char"/>
    <w:basedOn w:val="Standardnpsmoodstavce"/>
    <w:link w:val="Textkomente"/>
    <w:uiPriority w:val="99"/>
    <w:semiHidden/>
    <w:rsid w:val="004450ED"/>
    <w:rPr>
      <w:sz w:val="20"/>
      <w:szCs w:val="20"/>
    </w:rPr>
  </w:style>
  <w:style w:type="paragraph" w:styleId="Pedmtkomente">
    <w:name w:val="annotation subject"/>
    <w:basedOn w:val="Textkomente"/>
    <w:next w:val="Textkomente"/>
    <w:link w:val="PedmtkomenteChar"/>
    <w:uiPriority w:val="99"/>
    <w:semiHidden/>
    <w:unhideWhenUsed/>
    <w:rsid w:val="004450ED"/>
    <w:rPr>
      <w:b/>
      <w:bCs/>
    </w:rPr>
  </w:style>
  <w:style w:type="character" w:customStyle="1" w:styleId="PedmtkomenteChar">
    <w:name w:val="Předmět komentáře Char"/>
    <w:basedOn w:val="TextkomenteChar"/>
    <w:link w:val="Pedmtkomente"/>
    <w:uiPriority w:val="99"/>
    <w:semiHidden/>
    <w:rsid w:val="004450ED"/>
    <w:rPr>
      <w:b/>
      <w:bCs/>
      <w:sz w:val="20"/>
      <w:szCs w:val="20"/>
    </w:rPr>
  </w:style>
  <w:style w:type="table" w:styleId="Mkatabulky">
    <w:name w:val="Table Grid"/>
    <w:basedOn w:val="Normlntabulka"/>
    <w:uiPriority w:val="59"/>
    <w:rsid w:val="00976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itulek">
    <w:name w:val="B-titulek"/>
    <w:basedOn w:val="Titulek"/>
    <w:link w:val="B-titulekChar"/>
    <w:rsid w:val="00AC607F"/>
    <w:pPr>
      <w:ind w:left="284"/>
    </w:pPr>
    <w:rPr>
      <w:color w:val="auto"/>
      <w:sz w:val="22"/>
      <w:szCs w:val="22"/>
    </w:rPr>
  </w:style>
  <w:style w:type="character" w:customStyle="1" w:styleId="TitulekChar">
    <w:name w:val="Titulek Char"/>
    <w:basedOn w:val="Standardnpsmoodstavce"/>
    <w:link w:val="Titulek"/>
    <w:uiPriority w:val="35"/>
    <w:rsid w:val="00AC607F"/>
    <w:rPr>
      <w:b/>
      <w:bCs/>
      <w:color w:val="4F81BD" w:themeColor="accent1"/>
      <w:sz w:val="18"/>
      <w:szCs w:val="18"/>
    </w:rPr>
  </w:style>
  <w:style w:type="character" w:customStyle="1" w:styleId="B-titulekChar">
    <w:name w:val="B-titulek Char"/>
    <w:basedOn w:val="TitulekChar"/>
    <w:link w:val="B-titulek"/>
    <w:rsid w:val="00AC607F"/>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952877">
      <w:bodyDiv w:val="1"/>
      <w:marLeft w:val="0"/>
      <w:marRight w:val="0"/>
      <w:marTop w:val="0"/>
      <w:marBottom w:val="0"/>
      <w:divBdr>
        <w:top w:val="none" w:sz="0" w:space="0" w:color="auto"/>
        <w:left w:val="none" w:sz="0" w:space="0" w:color="auto"/>
        <w:bottom w:val="none" w:sz="0" w:space="0" w:color="auto"/>
        <w:right w:val="none" w:sz="0" w:space="0" w:color="auto"/>
      </w:divBdr>
    </w:div>
    <w:div w:id="1264875680">
      <w:bodyDiv w:val="1"/>
      <w:marLeft w:val="0"/>
      <w:marRight w:val="0"/>
      <w:marTop w:val="0"/>
      <w:marBottom w:val="0"/>
      <w:divBdr>
        <w:top w:val="none" w:sz="0" w:space="0" w:color="auto"/>
        <w:left w:val="none" w:sz="0" w:space="0" w:color="auto"/>
        <w:bottom w:val="none" w:sz="0" w:space="0" w:color="auto"/>
        <w:right w:val="none" w:sz="0" w:space="0" w:color="auto"/>
      </w:divBdr>
    </w:div>
    <w:div w:id="1277566737">
      <w:bodyDiv w:val="1"/>
      <w:marLeft w:val="0"/>
      <w:marRight w:val="0"/>
      <w:marTop w:val="0"/>
      <w:marBottom w:val="0"/>
      <w:divBdr>
        <w:top w:val="none" w:sz="0" w:space="0" w:color="auto"/>
        <w:left w:val="none" w:sz="0" w:space="0" w:color="auto"/>
        <w:bottom w:val="none" w:sz="0" w:space="0" w:color="auto"/>
        <w:right w:val="none" w:sz="0" w:space="0" w:color="auto"/>
      </w:divBdr>
    </w:div>
    <w:div w:id="170467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1E094-2AEE-45E6-87ED-793925E6F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3526</TotalTime>
  <Pages>8</Pages>
  <Words>2543</Words>
  <Characters>15008</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Polák</dc:creator>
  <cp:lastModifiedBy>Polák, Radek</cp:lastModifiedBy>
  <cp:revision>173</cp:revision>
  <cp:lastPrinted>2011-04-03T23:22:00Z</cp:lastPrinted>
  <dcterms:created xsi:type="dcterms:W3CDTF">2011-03-18T15:28:00Z</dcterms:created>
  <dcterms:modified xsi:type="dcterms:W3CDTF">2021-05-01T04:20:00Z</dcterms:modified>
</cp:coreProperties>
</file>