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 xml:space="preserve">Informace k výuce předmětu Výživa a dietetika </w:t>
      </w:r>
      <w:r w:rsidR="001C3010">
        <w:rPr>
          <w:rFonts w:asciiTheme="minorHAnsi" w:hAnsiTheme="minorHAnsi" w:cstheme="minorHAnsi"/>
          <w:sz w:val="28"/>
          <w:szCs w:val="28"/>
        </w:rPr>
        <w:t>VS</w:t>
      </w: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>VZD1121 Výživa a dietetika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36FF6">
        <w:rPr>
          <w:rFonts w:asciiTheme="minorHAnsi" w:hAnsiTheme="minorHAnsi" w:cstheme="minorHAnsi"/>
          <w:sz w:val="28"/>
          <w:szCs w:val="28"/>
        </w:rPr>
        <w:t xml:space="preserve">v letním semestru AR 2020/2021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Studijním materiálem pro předmět Výživa a dietetika je opora dostupná v </w:t>
      </w:r>
      <w:proofErr w:type="spellStart"/>
      <w:r w:rsidRPr="00A36FF6">
        <w:rPr>
          <w:rFonts w:asciiTheme="minorHAnsi" w:hAnsiTheme="minorHAnsi" w:cstheme="minorHAnsi"/>
          <w:b w:val="0"/>
          <w:sz w:val="28"/>
          <w:szCs w:val="28"/>
        </w:rPr>
        <w:t>v</w:t>
      </w:r>
      <w:proofErr w:type="spellEnd"/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 IS </w:t>
      </w:r>
    </w:p>
    <w:p w:rsidR="00022AAA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>https://is.vszdrav.cz/auth/do/vsz/podklady/vyziva_a_dietetika.qwarp</w:t>
      </w:r>
    </w:p>
    <w:p w:rsidR="00C96F91" w:rsidRDefault="00C96F91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Opora </w:t>
      </w:r>
      <w:r w:rsidRPr="00A36FF6">
        <w:rPr>
          <w:rFonts w:asciiTheme="minorHAnsi" w:hAnsiTheme="minorHAnsi" w:cstheme="minorHAnsi"/>
          <w:sz w:val="28"/>
          <w:szCs w:val="28"/>
          <w:u w:val="single"/>
        </w:rPr>
        <w:t>Vý</w:t>
      </w:r>
      <w:hyperlink r:id="rId4" w:history="1">
        <w:r w:rsidRPr="00A36FF6">
          <w:rPr>
            <w:rStyle w:val="Hypertextovodkaz"/>
            <w:rFonts w:asciiTheme="minorHAnsi" w:hAnsiTheme="minorHAnsi" w:cstheme="minorHAnsi"/>
            <w:color w:val="auto"/>
            <w:sz w:val="28"/>
            <w:szCs w:val="28"/>
          </w:rPr>
          <w:t>živa</w:t>
        </w:r>
      </w:hyperlink>
      <w:r w:rsidRPr="00A36FF6">
        <w:rPr>
          <w:rFonts w:asciiTheme="minorHAnsi" w:hAnsiTheme="minorHAnsi" w:cstheme="minorHAnsi"/>
          <w:sz w:val="28"/>
          <w:szCs w:val="28"/>
          <w:u w:val="single"/>
        </w:rPr>
        <w:t xml:space="preserve"> a dietetika</w:t>
      </w:r>
      <w:r w:rsidRPr="00A36FF6">
        <w:rPr>
          <w:rFonts w:asciiTheme="minorHAnsi" w:hAnsiTheme="minorHAnsi" w:cstheme="minorHAnsi"/>
          <w:b w:val="0"/>
          <w:sz w:val="28"/>
          <w:szCs w:val="28"/>
        </w:rPr>
        <w:t xml:space="preserve"> zahrnuje níže uvedenou problematiku 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6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2 Energie a živiny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7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3 Enterální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8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4 Parenterální výživa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9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5 Hygiena výživy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0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6 Poruchy příjmu potravy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1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 xml:space="preserve">7 Hodnocení stavu výživy a nutriční </w:t>
        </w:r>
        <w:proofErr w:type="spellStart"/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screening</w:t>
        </w:r>
        <w:proofErr w:type="spellEnd"/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2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8 Dietetika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3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9 Dietní systém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4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10 Dietní léčba u vybraných onemocnění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P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5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11 Životní prostředí ve vztahu k výživě a dietetice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365292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  <w:hyperlink r:id="rId16" w:history="1">
        <w:r w:rsidR="00A36FF6" w:rsidRPr="00A36FF6">
          <w:rPr>
            <w:rStyle w:val="Hypertextovodkaz"/>
            <w:rFonts w:asciiTheme="minorHAnsi" w:hAnsiTheme="minorHAnsi" w:cstheme="minorHAnsi"/>
            <w:b w:val="0"/>
            <w:color w:val="auto"/>
            <w:sz w:val="24"/>
            <w:szCs w:val="24"/>
          </w:rPr>
          <w:t>12 Souhrnné testovací otázky</w:t>
        </w:r>
      </w:hyperlink>
      <w:r w:rsidR="00A36FF6" w:rsidRPr="00A36FF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36FF6" w:rsidRDefault="00A36FF6" w:rsidP="00A36FF6">
      <w:pPr>
        <w:pStyle w:val="Nadpis3"/>
        <w:rPr>
          <w:rFonts w:asciiTheme="minorHAnsi" w:hAnsiTheme="minorHAnsi" w:cstheme="minorHAnsi"/>
          <w:b w:val="0"/>
          <w:sz w:val="24"/>
          <w:szCs w:val="24"/>
        </w:rPr>
      </w:pPr>
    </w:p>
    <w:p w:rsidR="00A36FF6" w:rsidRPr="00C96F91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</w:t>
      </w:r>
      <w:r w:rsidR="00C96F91" w:rsidRPr="00C96F91">
        <w:rPr>
          <w:rFonts w:asciiTheme="minorHAnsi" w:hAnsiTheme="minorHAnsi" w:cstheme="minorHAnsi"/>
          <w:sz w:val="28"/>
          <w:szCs w:val="28"/>
        </w:rPr>
        <w:t> </w:t>
      </w:r>
      <w:r w:rsidRPr="00C96F91">
        <w:rPr>
          <w:rFonts w:asciiTheme="minorHAnsi" w:hAnsiTheme="minorHAnsi" w:cstheme="minorHAnsi"/>
          <w:sz w:val="28"/>
          <w:szCs w:val="28"/>
        </w:rPr>
        <w:t>zápočtu</w:t>
      </w:r>
      <w:r w:rsidR="00C96F91" w:rsidRPr="00C96F91">
        <w:rPr>
          <w:rFonts w:asciiTheme="minorHAnsi" w:hAnsiTheme="minorHAnsi" w:cstheme="minorHAnsi"/>
          <w:sz w:val="28"/>
          <w:szCs w:val="28"/>
        </w:rPr>
        <w:t>:</w:t>
      </w:r>
    </w:p>
    <w:p w:rsidR="00C96F91" w:rsidRPr="00C96F91" w:rsidRDefault="00C96F91" w:rsidP="00C96F91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Zápočtový test bude složen online z otázek, které jsou uvedeny za každou kapitolou a bude online formou. Požadav</w:t>
      </w:r>
      <w:r>
        <w:rPr>
          <w:rFonts w:asciiTheme="minorHAnsi" w:hAnsiTheme="minorHAnsi" w:cstheme="minorHAnsi"/>
          <w:b w:val="0"/>
          <w:sz w:val="28"/>
          <w:szCs w:val="28"/>
        </w:rPr>
        <w:t>kem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na získání zápočtu je 75% úspěšnost testu.  </w:t>
      </w:r>
    </w:p>
    <w:p w:rsidR="00A36FF6" w:rsidRPr="00C96F91" w:rsidRDefault="00A36FF6" w:rsidP="00C96F91">
      <w:pPr>
        <w:pStyle w:val="Nadpis3"/>
        <w:jc w:val="both"/>
        <w:rPr>
          <w:rFonts w:asciiTheme="minorHAnsi" w:hAnsiTheme="minorHAnsi" w:cstheme="minorHAnsi"/>
          <w:sz w:val="28"/>
          <w:szCs w:val="28"/>
        </w:rPr>
      </w:pPr>
    </w:p>
    <w:p w:rsidR="00A36FF6" w:rsidRPr="00A36FF6" w:rsidRDefault="00A36FF6" w:rsidP="00A36FF6">
      <w:pPr>
        <w:pStyle w:val="Nadpis3"/>
        <w:rPr>
          <w:rFonts w:asciiTheme="minorHAnsi" w:hAnsiTheme="minorHAnsi" w:cstheme="minorHAnsi"/>
          <w:sz w:val="28"/>
          <w:szCs w:val="28"/>
        </w:rPr>
      </w:pPr>
    </w:p>
    <w:sectPr w:rsidR="00A36FF6" w:rsidRPr="00A3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F6"/>
    <w:rsid w:val="001C3010"/>
    <w:rsid w:val="00365292"/>
    <w:rsid w:val="00695D6F"/>
    <w:rsid w:val="00A36FF6"/>
    <w:rsid w:val="00C96F91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314"/>
  <w15:chartTrackingRefBased/>
  <w15:docId w15:val="{296CC731-E598-4113-B4D8-4D67C5E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36F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36FF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6F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6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zdrav.cz/auth/do/vsz/podklady/vyziva_a_dietetika.qwarp?qurl=%2Fdo%2Fvsz%2Fpodklady%2Fvyziva_a_dietetika.qwarp;prejit=50673" TargetMode="External"/><Relationship Id="rId13" Type="http://schemas.openxmlformats.org/officeDocument/2006/relationships/hyperlink" Target="https://is.vszdrav.cz/auth/do/vsz/podklady/vyziva_a_dietetika.qwarp?qurl=%2Fdo%2Fvsz%2Fpodklady%2Fvyziva_a_dietetika.qwarp;prejit=506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vszdrav.cz/auth/do/vsz/podklady/vyziva_a_dietetika.qwarp?qurl=%2Fdo%2Fvsz%2Fpodklady%2Fvyziva_a_dietetika.qwarp;prejit=50671" TargetMode="External"/><Relationship Id="rId12" Type="http://schemas.openxmlformats.org/officeDocument/2006/relationships/hyperlink" Target="https://is.vszdrav.cz/auth/do/vsz/podklady/vyziva_a_dietetika.qwarp?qurl=%2Fdo%2Fvsz%2Fpodklady%2Fvyziva_a_dietetika.qwarp;prejit=5068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s.vszdrav.cz/auth/do/vsz/podklady/vyziva_a_dietetika.qwarp?qurl=%2Fdo%2Fvsz%2Fpodklady%2Fvyziva_a_dietetika.qwarp;prejit=81888" TargetMode="External"/><Relationship Id="rId1" Type="http://schemas.openxmlformats.org/officeDocument/2006/relationships/styles" Target="styles.xml"/><Relationship Id="rId6" Type="http://schemas.openxmlformats.org/officeDocument/2006/relationships/hyperlink" Target="https://is.vszdrav.cz/auth/do/vsz/podklady/vyziva_a_dietetika.qwarp?qurl=%2Fdo%2Fvsz%2Fpodklady%2Fvyziva_a_dietetika.qwarp;prejit=50669" TargetMode="External"/><Relationship Id="rId11" Type="http://schemas.openxmlformats.org/officeDocument/2006/relationships/hyperlink" Target="https://is.vszdrav.cz/auth/do/vsz/podklady/vyziva_a_dietetika.qwarp?qurl=%2Fdo%2Fvsz%2Fpodklady%2Fvyziva_a_dietetika.qwarp;prejit=50679" TargetMode="External"/><Relationship Id="rId5" Type="http://schemas.openxmlformats.org/officeDocument/2006/relationships/hyperlink" Target="https://is.vszdrav.cz/auth/do/vsz/podklady/vyziva_a_dietetika.qwarp?qurl=%2Fdo%2Fvsz%2Fpodklady%2Fvyziva_a_dietetika.qwarp;prejit=50667" TargetMode="External"/><Relationship Id="rId15" Type="http://schemas.openxmlformats.org/officeDocument/2006/relationships/hyperlink" Target="https://is.vszdrav.cz/auth/do/vsz/podklady/vyziva_a_dietetika.qwarp?qurl=%2Fdo%2Fvsz%2Fpodklady%2Fvyziva_a_dietetika.qwarp;prejit=50687" TargetMode="External"/><Relationship Id="rId10" Type="http://schemas.openxmlformats.org/officeDocument/2006/relationships/hyperlink" Target="https://is.vszdrav.cz/auth/do/vsz/podklady/vyziva_a_dietetika.qwarp?qurl=%2Fdo%2Fvsz%2Fpodklady%2Fvyziva_a_dietetika.qwarp;prejit=50677" TargetMode="External"/><Relationship Id="rId4" Type="http://schemas.openxmlformats.org/officeDocument/2006/relationships/hyperlink" Target="https://is.vszdrav.cz/auth/do/vsz/podklady/vyziva_a_dietetika.qwarp?qurl=%2Fdo%2Fvsz%2Fpodklady%2Fvyziva_a_dietetika.qwarp;prejit=50665" TargetMode="External"/><Relationship Id="rId9" Type="http://schemas.openxmlformats.org/officeDocument/2006/relationships/hyperlink" Target="https://is.vszdrav.cz/auth/do/vsz/podklady/vyziva_a_dietetika.qwarp?qurl=%2Fdo%2Fvsz%2Fpodklady%2Fvyziva_a_dietetika.qwarp;prejit=50675" TargetMode="External"/><Relationship Id="rId14" Type="http://schemas.openxmlformats.org/officeDocument/2006/relationships/hyperlink" Target="https://is.vszdrav.cz/auth/do/vsz/podklady/vyziva_a_dietetika.qwarp?qurl=%2Fdo%2Fvsz%2Fpodklady%2Fvyziva_a_dietetika.qwarp;prejit=506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2021-02-24T09:09:00Z</dcterms:created>
  <dcterms:modified xsi:type="dcterms:W3CDTF">2021-02-24T09:09:00Z</dcterms:modified>
</cp:coreProperties>
</file>