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5" w:rsidRDefault="0084403D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6F0F494" wp14:editId="24E3BCD7">
            <wp:simplePos x="0" y="0"/>
            <wp:positionH relativeFrom="margin">
              <wp:posOffset>274320</wp:posOffset>
            </wp:positionH>
            <wp:positionV relativeFrom="paragraph">
              <wp:posOffset>-508635</wp:posOffset>
            </wp:positionV>
            <wp:extent cx="5126400" cy="4428000"/>
            <wp:effectExtent l="0" t="0" r="0" b="0"/>
            <wp:wrapTight wrapText="bothSides">
              <wp:wrapPolygon edited="0">
                <wp:start x="0" y="0"/>
                <wp:lineTo x="0" y="21467"/>
                <wp:lineTo x="21512" y="21467"/>
                <wp:lineTo x="2151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00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</w:p>
    <w:p w:rsidR="0084403D" w:rsidRDefault="0084403D" w:rsidP="00304877">
      <w:pPr>
        <w:jc w:val="center"/>
        <w:rPr>
          <w:b/>
          <w:color w:val="000000"/>
          <w:sz w:val="27"/>
          <w:szCs w:val="27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31447AD" wp14:editId="2C0E7537">
            <wp:simplePos x="0" y="0"/>
            <wp:positionH relativeFrom="column">
              <wp:posOffset>382905</wp:posOffset>
            </wp:positionH>
            <wp:positionV relativeFrom="paragraph">
              <wp:posOffset>48260</wp:posOffset>
            </wp:positionV>
            <wp:extent cx="5052413" cy="4428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13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03D" w:rsidRDefault="0084403D" w:rsidP="0084403D">
      <w:pPr>
        <w:jc w:val="center"/>
        <w:rPr>
          <w:b/>
          <w:color w:val="000000"/>
          <w:sz w:val="27"/>
          <w:szCs w:val="27"/>
        </w:rPr>
      </w:pPr>
    </w:p>
    <w:p w:rsidR="00A05C94" w:rsidRPr="00E4318D" w:rsidRDefault="00304877" w:rsidP="0084403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4318D">
        <w:rPr>
          <w:rFonts w:ascii="Times New Roman" w:hAnsi="Times New Roman" w:cs="Times New Roman"/>
          <w:b/>
          <w:color w:val="000000"/>
          <w:sz w:val="24"/>
          <w:szCs w:val="24"/>
        </w:rPr>
        <w:t>Actilyse</w:t>
      </w:r>
      <w:proofErr w:type="spellEnd"/>
    </w:p>
    <w:p w:rsidR="0084403D" w:rsidRPr="00E4318D" w:rsidRDefault="0084403D" w:rsidP="0030487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4877" w:rsidRPr="00E4318D" w:rsidRDefault="00304877" w:rsidP="003048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Antitrombotika</w:t>
      </w:r>
      <w:proofErr w:type="spellEnd"/>
    </w:p>
    <w:p w:rsidR="00790D7A" w:rsidRPr="00E4318D" w:rsidRDefault="00790D7A" w:rsidP="003048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E4318D">
        <w:rPr>
          <w:rFonts w:ascii="Times New Roman" w:hAnsi="Times New Roman" w:cs="Times New Roman"/>
          <w:sz w:val="24"/>
          <w:szCs w:val="24"/>
        </w:rPr>
        <w:t>Prášek a rozpouštědlo pro injekční/infuzní roztok</w:t>
      </w:r>
    </w:p>
    <w:p w:rsidR="00304877" w:rsidRPr="00E4318D" w:rsidRDefault="00304877" w:rsidP="0034317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E4318D">
        <w:rPr>
          <w:rFonts w:ascii="Times New Roman" w:hAnsi="Times New Roman" w:cs="Times New Roman"/>
          <w:sz w:val="24"/>
          <w:szCs w:val="24"/>
        </w:rPr>
        <w:t>Trombolytická léčba akutního infarktu myokardu</w:t>
      </w:r>
    </w:p>
    <w:p w:rsidR="00304877" w:rsidRPr="00E4318D" w:rsidRDefault="00304877" w:rsidP="00304877">
      <w:pPr>
        <w:pStyle w:val="Odstavecseseznamem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E4318D">
        <w:rPr>
          <w:rStyle w:val="Siln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Akutní masivní plicní embolie</w:t>
      </w:r>
    </w:p>
    <w:p w:rsidR="00E201D9" w:rsidRPr="00E4318D" w:rsidRDefault="00E201D9" w:rsidP="00304877">
      <w:pPr>
        <w:pStyle w:val="Odstavecseseznamem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E4318D">
        <w:rPr>
          <w:rStyle w:val="Siln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akutní ischemickou cévní mozkovou příhodou</w:t>
      </w:r>
    </w:p>
    <w:p w:rsidR="00E201D9" w:rsidRPr="00E4318D" w:rsidRDefault="00E201D9" w:rsidP="003048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nesmí být přípravek </w:t>
      </w:r>
      <w:proofErr w:type="spellStart"/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Actilyse</w:t>
      </w:r>
      <w:proofErr w:type="spellEnd"/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podáván pacientům se známou hypersenzitivitou na léčivou látku </w:t>
      </w:r>
      <w:proofErr w:type="spellStart"/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alteplasu</w:t>
      </w:r>
      <w:proofErr w:type="spellEnd"/>
      <w:r w:rsidRPr="00E431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E201D9" w:rsidRPr="00E4318D" w:rsidRDefault="00790D7A" w:rsidP="003048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E4318D">
        <w:rPr>
          <w:rFonts w:ascii="Times New Roman" w:hAnsi="Times New Roman" w:cs="Times New Roman"/>
          <w:sz w:val="24"/>
          <w:szCs w:val="24"/>
        </w:rPr>
        <w:t>podán co nejdříve od vzniku příznaků.</w:t>
      </w:r>
    </w:p>
    <w:p w:rsidR="00D42993" w:rsidRPr="00E4318D" w:rsidRDefault="00D42993">
      <w:pPr>
        <w:rPr>
          <w:rFonts w:ascii="Times New Roman" w:hAnsi="Times New Roman" w:cs="Times New Roman"/>
          <w:sz w:val="24"/>
          <w:szCs w:val="24"/>
        </w:rPr>
      </w:pPr>
    </w:p>
    <w:sectPr w:rsidR="00D42993" w:rsidRPr="00E4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6B0"/>
    <w:multiLevelType w:val="hybridMultilevel"/>
    <w:tmpl w:val="83F6D8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304877"/>
    <w:rsid w:val="00307E8F"/>
    <w:rsid w:val="0034317B"/>
    <w:rsid w:val="00622165"/>
    <w:rsid w:val="006972E8"/>
    <w:rsid w:val="00790D7A"/>
    <w:rsid w:val="0084403D"/>
    <w:rsid w:val="00A04702"/>
    <w:rsid w:val="00A05C94"/>
    <w:rsid w:val="00A268D1"/>
    <w:rsid w:val="00A57656"/>
    <w:rsid w:val="00AA2931"/>
    <w:rsid w:val="00C00877"/>
    <w:rsid w:val="00D04595"/>
    <w:rsid w:val="00D42993"/>
    <w:rsid w:val="00E201D9"/>
    <w:rsid w:val="00E4318D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</cp:lastModifiedBy>
  <cp:revision>5</cp:revision>
  <dcterms:created xsi:type="dcterms:W3CDTF">2020-04-29T12:43:00Z</dcterms:created>
  <dcterms:modified xsi:type="dcterms:W3CDTF">2020-04-29T19:04:00Z</dcterms:modified>
</cp:coreProperties>
</file>