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165" w:rsidRDefault="00622165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195580</wp:posOffset>
            </wp:positionH>
            <wp:positionV relativeFrom="paragraph">
              <wp:posOffset>-52070</wp:posOffset>
            </wp:positionV>
            <wp:extent cx="4886325" cy="4282440"/>
            <wp:effectExtent l="0" t="0" r="9525" b="381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704" cy="429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05C94" w:rsidRDefault="00A05C94" w:rsidP="00A05C94">
      <w:pPr>
        <w:rPr>
          <w:b/>
          <w:noProof/>
          <w:sz w:val="32"/>
        </w:rPr>
      </w:pPr>
      <w:r>
        <w:t xml:space="preserve">                                                            </w:t>
      </w:r>
      <w:r w:rsidR="00A04702">
        <w:t xml:space="preserve">    </w:t>
      </w:r>
      <w:r>
        <w:t xml:space="preserve"> </w:t>
      </w:r>
      <w:r w:rsidR="00FF6723">
        <w:t xml:space="preserve">        </w:t>
      </w:r>
      <w:r w:rsidR="00FF6723">
        <w:rPr>
          <w:b/>
          <w:noProof/>
          <w:sz w:val="32"/>
        </w:rPr>
        <w:t>Oxytocin</w:t>
      </w:r>
    </w:p>
    <w:p w:rsidR="00A04702" w:rsidRPr="00A05C94" w:rsidRDefault="00A04702" w:rsidP="00A05C94"/>
    <w:p w:rsidR="00A05C94" w:rsidRPr="00A04702" w:rsidRDefault="00FF6723" w:rsidP="00A04702">
      <w:pPr>
        <w:pStyle w:val="ListParagraph"/>
        <w:numPr>
          <w:ilvl w:val="0"/>
          <w:numId w:val="1"/>
        </w:numPr>
        <w:spacing w:line="360" w:lineRule="auto"/>
        <w:rPr>
          <w:sz w:val="20"/>
        </w:rPr>
      </w:pPr>
      <w:r>
        <w:rPr>
          <w:sz w:val="20"/>
        </w:rPr>
        <w:t>hormon působící indukci a stimulaci děložní činnosti v těhotenství a porodu</w:t>
      </w:r>
    </w:p>
    <w:p w:rsidR="00A05C94" w:rsidRPr="00A04702" w:rsidRDefault="00FF6723" w:rsidP="00A05C94">
      <w:pPr>
        <w:pStyle w:val="ListParagraph"/>
        <w:numPr>
          <w:ilvl w:val="0"/>
          <w:numId w:val="1"/>
        </w:numPr>
        <w:spacing w:line="360" w:lineRule="auto"/>
        <w:rPr>
          <w:sz w:val="20"/>
        </w:rPr>
      </w:pPr>
      <w:r>
        <w:rPr>
          <w:b/>
          <w:sz w:val="20"/>
        </w:rPr>
        <w:t xml:space="preserve">UPOZORNĚNÍ! </w:t>
      </w:r>
      <w:r>
        <w:rPr>
          <w:sz w:val="20"/>
        </w:rPr>
        <w:t>Nepoužívat při alergii na oxytocin</w:t>
      </w:r>
    </w:p>
    <w:p w:rsidR="00FF6723" w:rsidRDefault="00A05C94" w:rsidP="00FF6723">
      <w:pPr>
        <w:pStyle w:val="ListParagraph"/>
        <w:numPr>
          <w:ilvl w:val="0"/>
          <w:numId w:val="1"/>
        </w:numPr>
        <w:spacing w:line="360" w:lineRule="auto"/>
        <w:rPr>
          <w:sz w:val="20"/>
        </w:rPr>
      </w:pPr>
      <w:r w:rsidRPr="00A04702">
        <w:rPr>
          <w:b/>
          <w:sz w:val="20"/>
        </w:rPr>
        <w:t>terapeutické indikace</w:t>
      </w:r>
      <w:r w:rsidRPr="00A04702">
        <w:rPr>
          <w:sz w:val="20"/>
        </w:rPr>
        <w:t xml:space="preserve"> </w:t>
      </w:r>
      <w:r w:rsidR="00FF6723">
        <w:rPr>
          <w:sz w:val="20"/>
        </w:rPr>
        <w:t>Indukce porodu při odpovídající zralosti děložního</w:t>
      </w:r>
    </w:p>
    <w:p w:rsidR="00FF6723" w:rsidRDefault="00FF6723" w:rsidP="00FF6723">
      <w:pPr>
        <w:pStyle w:val="ListParagraph"/>
        <w:spacing w:line="360" w:lineRule="auto"/>
        <w:ind w:left="1428"/>
        <w:rPr>
          <w:sz w:val="20"/>
        </w:rPr>
      </w:pPr>
      <w:r>
        <w:rPr>
          <w:sz w:val="20"/>
        </w:rPr>
        <w:t xml:space="preserve"> čípku, stimulace slabých děložních stahů bez  anatomické překážky v</w:t>
      </w:r>
    </w:p>
    <w:p w:rsidR="00FF6723" w:rsidRDefault="00FF6723" w:rsidP="00FF6723">
      <w:pPr>
        <w:pStyle w:val="ListParagraph"/>
        <w:spacing w:line="360" w:lineRule="auto"/>
        <w:ind w:left="1428"/>
        <w:rPr>
          <w:sz w:val="20"/>
        </w:rPr>
      </w:pPr>
      <w:r>
        <w:rPr>
          <w:sz w:val="20"/>
        </w:rPr>
        <w:t xml:space="preserve"> porodních cestách, řízení děložní práce, při porodu hlavičky při poloze</w:t>
      </w:r>
    </w:p>
    <w:p w:rsidR="00A05C94" w:rsidRPr="00FF6723" w:rsidRDefault="00FF6723" w:rsidP="00FF6723">
      <w:pPr>
        <w:pStyle w:val="ListParagraph"/>
        <w:spacing w:line="360" w:lineRule="auto"/>
        <w:ind w:left="1428"/>
        <w:rPr>
          <w:sz w:val="20"/>
        </w:rPr>
      </w:pPr>
      <w:r>
        <w:rPr>
          <w:sz w:val="20"/>
        </w:rPr>
        <w:t>koncem pánevním, hypotonie a atonie dělohy po porodu nebo potratu</w:t>
      </w:r>
    </w:p>
    <w:p w:rsidR="00A05C94" w:rsidRPr="00A04702" w:rsidRDefault="00A57656" w:rsidP="006028DE">
      <w:pPr>
        <w:pStyle w:val="ListParagraph"/>
        <w:numPr>
          <w:ilvl w:val="0"/>
          <w:numId w:val="1"/>
        </w:numPr>
        <w:spacing w:line="360" w:lineRule="auto"/>
        <w:rPr>
          <w:sz w:val="20"/>
        </w:rPr>
      </w:pPr>
      <w:r>
        <w:rPr>
          <w:b/>
          <w:sz w:val="20"/>
        </w:rPr>
        <w:t>h</w:t>
      </w:r>
      <w:r w:rsidR="00A05C94" w:rsidRPr="00A04702">
        <w:rPr>
          <w:b/>
          <w:sz w:val="20"/>
        </w:rPr>
        <w:t xml:space="preserve">lavními kontraindikacemi jsou: </w:t>
      </w:r>
      <w:r w:rsidR="00FF6723">
        <w:rPr>
          <w:b/>
          <w:sz w:val="20"/>
        </w:rPr>
        <w:t>těžké kardiovaskulární poruchy</w:t>
      </w:r>
    </w:p>
    <w:p w:rsidR="00FF6723" w:rsidRPr="00FF6723" w:rsidRDefault="00FF6723" w:rsidP="00FC006B">
      <w:pPr>
        <w:pStyle w:val="ListParagraph"/>
        <w:numPr>
          <w:ilvl w:val="0"/>
          <w:numId w:val="1"/>
        </w:numPr>
        <w:spacing w:line="360" w:lineRule="auto"/>
        <w:rPr>
          <w:b/>
          <w:sz w:val="20"/>
        </w:rPr>
      </w:pPr>
      <w:r>
        <w:rPr>
          <w:sz w:val="20"/>
        </w:rPr>
        <w:t>Při hypersenzitivitě léčivou látku, na hemihydrát chlorbutanolu, kyselina</w:t>
      </w:r>
    </w:p>
    <w:p w:rsidR="00FF6723" w:rsidRDefault="00FF6723" w:rsidP="00FF6723">
      <w:pPr>
        <w:pStyle w:val="ListParagraph"/>
        <w:spacing w:line="360" w:lineRule="auto"/>
        <w:ind w:left="1428"/>
        <w:rPr>
          <w:sz w:val="20"/>
        </w:rPr>
      </w:pPr>
      <w:r w:rsidRPr="00FF6723">
        <w:rPr>
          <w:sz w:val="20"/>
        </w:rPr>
        <w:t>octovou 98%, voda pro injekci,</w:t>
      </w:r>
      <w:r>
        <w:rPr>
          <w:sz w:val="20"/>
        </w:rPr>
        <w:t xml:space="preserve"> kefalopelvický nepoměr, placenta praevia </w:t>
      </w:r>
    </w:p>
    <w:p w:rsidR="00FF6723" w:rsidRDefault="00FF6723" w:rsidP="00FF6723">
      <w:pPr>
        <w:pStyle w:val="ListParagraph"/>
        <w:spacing w:line="360" w:lineRule="auto"/>
        <w:ind w:left="1428"/>
        <w:rPr>
          <w:sz w:val="20"/>
        </w:rPr>
      </w:pPr>
      <w:r>
        <w:rPr>
          <w:sz w:val="20"/>
        </w:rPr>
        <w:t>totalis, předčasné odloučení placenty, hypertonické děložní  kontrakce,</w:t>
      </w:r>
    </w:p>
    <w:p w:rsidR="00FF6723" w:rsidRDefault="00FF6723" w:rsidP="00FF6723">
      <w:pPr>
        <w:pStyle w:val="ListParagraph"/>
        <w:spacing w:line="360" w:lineRule="auto"/>
        <w:ind w:left="1428"/>
        <w:rPr>
          <w:sz w:val="20"/>
        </w:rPr>
      </w:pPr>
      <w:r>
        <w:rPr>
          <w:sz w:val="20"/>
        </w:rPr>
        <w:t xml:space="preserve"> hrozící ruptura dělohy a některé nepravidelné polohy plodu, které by</w:t>
      </w:r>
    </w:p>
    <w:p w:rsidR="00A05C94" w:rsidRPr="00FF6723" w:rsidRDefault="00FF6723" w:rsidP="00FF6723">
      <w:pPr>
        <w:pStyle w:val="ListParagraph"/>
        <w:spacing w:line="360" w:lineRule="auto"/>
        <w:ind w:left="1428"/>
        <w:rPr>
          <w:b/>
          <w:sz w:val="20"/>
        </w:rPr>
      </w:pPr>
      <w:r>
        <w:rPr>
          <w:sz w:val="20"/>
        </w:rPr>
        <w:t xml:space="preserve">      k ní mohly vést</w:t>
      </w:r>
      <w:r w:rsidRPr="00FF6723">
        <w:rPr>
          <w:sz w:val="20"/>
        </w:rPr>
        <w:t xml:space="preserve"> </w:t>
      </w:r>
    </w:p>
    <w:p w:rsidR="00622165" w:rsidRDefault="00622165" w:rsidP="00A05C94">
      <w:pPr>
        <w:tabs>
          <w:tab w:val="left" w:pos="2063"/>
        </w:tabs>
      </w:pPr>
    </w:p>
    <w:p w:rsidR="00622165" w:rsidRDefault="00622165"/>
    <w:p w:rsidR="006549A6" w:rsidRDefault="00A04702"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147955</wp:posOffset>
            </wp:positionH>
            <wp:positionV relativeFrom="paragraph">
              <wp:posOffset>18415</wp:posOffset>
            </wp:positionV>
            <wp:extent cx="4953635" cy="4279900"/>
            <wp:effectExtent l="0" t="0" r="0" b="6350"/>
            <wp:wrapTight wrapText="bothSides">
              <wp:wrapPolygon edited="0">
                <wp:start x="0" y="0"/>
                <wp:lineTo x="0" y="21536"/>
                <wp:lineTo x="21514" y="21536"/>
                <wp:lineTo x="2151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35" cy="427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622165" w:rsidRDefault="00622165"/>
    <w:p w:rsidR="00D42993" w:rsidRDefault="00D42993"/>
    <w:p w:rsidR="00D42993" w:rsidRDefault="00D42993"/>
    <w:p w:rsidR="00D42993" w:rsidRDefault="00D42993"/>
    <w:p w:rsidR="00D42993" w:rsidRDefault="00D42993"/>
    <w:p w:rsidR="00D42993" w:rsidRDefault="00D42993"/>
    <w:p w:rsidR="00D42993" w:rsidRDefault="00D42993"/>
    <w:sectPr w:rsidR="00D42993" w:rsidSect="001619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C7EB9"/>
    <w:multiLevelType w:val="hybridMultilevel"/>
    <w:tmpl w:val="7E62094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22165"/>
    <w:rsid w:val="0002063F"/>
    <w:rsid w:val="00161981"/>
    <w:rsid w:val="00307E8F"/>
    <w:rsid w:val="00622165"/>
    <w:rsid w:val="006972E8"/>
    <w:rsid w:val="009B5A30"/>
    <w:rsid w:val="00A04702"/>
    <w:rsid w:val="00A05C94"/>
    <w:rsid w:val="00A268D1"/>
    <w:rsid w:val="00A57656"/>
    <w:rsid w:val="00AA2931"/>
    <w:rsid w:val="00C00877"/>
    <w:rsid w:val="00D04595"/>
    <w:rsid w:val="00D42993"/>
    <w:rsid w:val="00F31825"/>
    <w:rsid w:val="00FF6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9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5C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VSZDRAV</Company>
  <LinksUpToDate>false</LinksUpToDate>
  <CharactersWithSpaces>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Pekara, Jaroslav</dc:creator>
  <cp:lastModifiedBy>Marco</cp:lastModifiedBy>
  <cp:revision>1</cp:revision>
  <dcterms:created xsi:type="dcterms:W3CDTF">2020-07-02T15:52:00Z</dcterms:created>
  <dcterms:modified xsi:type="dcterms:W3CDTF">2020-07-02T15:52:00Z</dcterms:modified>
</cp:coreProperties>
</file>