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65" w:rsidRDefault="00622165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04" cy="42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 w:rsidR="002A4D30">
        <w:rPr>
          <w:b/>
          <w:noProof/>
          <w:sz w:val="32"/>
        </w:rPr>
        <w:t>Glukóza 40%</w:t>
      </w:r>
    </w:p>
    <w:p w:rsidR="00A04702" w:rsidRPr="00A05C94" w:rsidRDefault="00A04702" w:rsidP="00A05C94"/>
    <w:p w:rsidR="002A4D30" w:rsidRPr="00437BA3" w:rsidRDefault="002A4D30" w:rsidP="00A05C94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 w:rsidRPr="00437BA3">
        <w:rPr>
          <w:b/>
          <w:sz w:val="20"/>
        </w:rPr>
        <w:t>Monosacharid, energetický substrát</w:t>
      </w:r>
    </w:p>
    <w:p w:rsidR="00437BA3" w:rsidRDefault="002A4D30" w:rsidP="00437BA3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Při poklesu pod 2.2 </w:t>
      </w:r>
      <w:proofErr w:type="spellStart"/>
      <w:r>
        <w:rPr>
          <w:sz w:val="20"/>
        </w:rPr>
        <w:t>mmol</w:t>
      </w:r>
      <w:proofErr w:type="spellEnd"/>
      <w:r>
        <w:rPr>
          <w:sz w:val="20"/>
        </w:rPr>
        <w:t xml:space="preserve">/l </w:t>
      </w:r>
      <w:r w:rsidR="00437BA3">
        <w:rPr>
          <w:sz w:val="20"/>
        </w:rPr>
        <w:t>je ohroženo zásobování mozku glukózou, která</w:t>
      </w:r>
    </w:p>
    <w:p w:rsidR="00437BA3" w:rsidRDefault="00437BA3" w:rsidP="00437BA3">
      <w:pPr>
        <w:pStyle w:val="Odstavecseseznamem"/>
        <w:spacing w:line="360" w:lineRule="auto"/>
        <w:ind w:left="1428"/>
        <w:rPr>
          <w:sz w:val="20"/>
        </w:rPr>
      </w:pPr>
      <w:r>
        <w:rPr>
          <w:sz w:val="20"/>
        </w:rPr>
        <w:t>tvoří jeho jediný energetický substrát, a výsledkem je bezprostřední</w:t>
      </w:r>
    </w:p>
    <w:p w:rsidR="00437BA3" w:rsidRPr="00437BA3" w:rsidRDefault="00437BA3" w:rsidP="00437BA3">
      <w:pPr>
        <w:pStyle w:val="Odstavecseseznamem"/>
        <w:spacing w:line="360" w:lineRule="auto"/>
        <w:ind w:left="1428"/>
        <w:rPr>
          <w:sz w:val="20"/>
        </w:rPr>
      </w:pPr>
      <w:r>
        <w:rPr>
          <w:sz w:val="20"/>
        </w:rPr>
        <w:t xml:space="preserve"> ohrožení života.</w:t>
      </w:r>
    </w:p>
    <w:p w:rsidR="0046126C" w:rsidRPr="0046126C" w:rsidRDefault="00A05C94" w:rsidP="002A4D30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 w:rsidRPr="00A04702">
        <w:rPr>
          <w:b/>
          <w:sz w:val="20"/>
        </w:rPr>
        <w:t>terapeutické indikace</w:t>
      </w:r>
      <w:r w:rsidR="002A4D30">
        <w:rPr>
          <w:sz w:val="20"/>
        </w:rPr>
        <w:t xml:space="preserve">: </w:t>
      </w:r>
      <w:r w:rsidR="0046126C">
        <w:rPr>
          <w:rFonts w:ascii="Calibri" w:hAnsi="Calibri"/>
          <w:color w:val="000000" w:themeColor="text1"/>
          <w:sz w:val="20"/>
          <w:szCs w:val="20"/>
        </w:rPr>
        <w:t>P</w:t>
      </w:r>
      <w:bookmarkStart w:id="0" w:name="_GoBack"/>
      <w:bookmarkEnd w:id="0"/>
      <w:r w:rsidR="0046126C" w:rsidRPr="0046126C">
        <w:rPr>
          <w:rFonts w:ascii="Calibri" w:hAnsi="Calibri"/>
          <w:color w:val="000000" w:themeColor="text1"/>
          <w:sz w:val="20"/>
          <w:szCs w:val="20"/>
        </w:rPr>
        <w:t xml:space="preserve">odání </w:t>
      </w:r>
      <w:proofErr w:type="spellStart"/>
      <w:r w:rsidR="0046126C" w:rsidRPr="0046126C">
        <w:rPr>
          <w:rFonts w:ascii="Calibri" w:hAnsi="Calibri"/>
          <w:color w:val="000000" w:themeColor="text1"/>
          <w:sz w:val="20"/>
          <w:szCs w:val="20"/>
        </w:rPr>
        <w:t>i.v</w:t>
      </w:r>
      <w:proofErr w:type="spellEnd"/>
      <w:r w:rsidR="0046126C" w:rsidRPr="0046126C">
        <w:rPr>
          <w:rFonts w:ascii="Calibri" w:hAnsi="Calibri"/>
          <w:color w:val="000000" w:themeColor="text1"/>
          <w:sz w:val="20"/>
          <w:szCs w:val="20"/>
        </w:rPr>
        <w:t xml:space="preserve"> / </w:t>
      </w:r>
      <w:proofErr w:type="spellStart"/>
      <w:r w:rsidR="0046126C" w:rsidRPr="0046126C">
        <w:rPr>
          <w:rFonts w:ascii="Calibri" w:hAnsi="Calibri"/>
          <w:color w:val="000000" w:themeColor="text1"/>
          <w:sz w:val="20"/>
          <w:szCs w:val="20"/>
        </w:rPr>
        <w:t>p.o</w:t>
      </w:r>
      <w:proofErr w:type="spellEnd"/>
      <w:r w:rsidR="0046126C" w:rsidRPr="0046126C">
        <w:rPr>
          <w:rFonts w:ascii="Calibri" w:hAnsi="Calibri"/>
          <w:color w:val="000000" w:themeColor="text1"/>
          <w:sz w:val="20"/>
          <w:szCs w:val="20"/>
        </w:rPr>
        <w:t>. u pacienta s ověřenou hypoglykémií.</w:t>
      </w:r>
    </w:p>
    <w:p w:rsidR="0046126C" w:rsidRDefault="002A4D30" w:rsidP="0046126C">
      <w:pPr>
        <w:pStyle w:val="Odstavecseseznamem"/>
        <w:spacing w:line="360" w:lineRule="auto"/>
        <w:ind w:left="1428"/>
        <w:rPr>
          <w:sz w:val="20"/>
        </w:rPr>
      </w:pPr>
      <w:r>
        <w:rPr>
          <w:sz w:val="20"/>
        </w:rPr>
        <w:t xml:space="preserve">Při hypoglykemickém </w:t>
      </w:r>
      <w:r w:rsidRPr="00437BA3">
        <w:rPr>
          <w:b/>
          <w:sz w:val="20"/>
        </w:rPr>
        <w:t xml:space="preserve">kómatu podáváme </w:t>
      </w:r>
      <w:proofErr w:type="spellStart"/>
      <w:proofErr w:type="gramStart"/>
      <w:r w:rsidRPr="00437BA3">
        <w:rPr>
          <w:b/>
          <w:sz w:val="20"/>
        </w:rPr>
        <w:t>i.v</w:t>
      </w:r>
      <w:proofErr w:type="spellEnd"/>
      <w:r w:rsidRPr="00437BA3">
        <w:rPr>
          <w:b/>
          <w:sz w:val="20"/>
        </w:rPr>
        <w:t>.</w:t>
      </w:r>
      <w:proofErr w:type="gramEnd"/>
      <w:r w:rsidRPr="00437BA3">
        <w:rPr>
          <w:b/>
          <w:sz w:val="20"/>
        </w:rPr>
        <w:t xml:space="preserve"> 50 ml </w:t>
      </w:r>
      <w:r w:rsidRPr="0046126C">
        <w:rPr>
          <w:b/>
          <w:sz w:val="20"/>
        </w:rPr>
        <w:t>40% glukózy.</w:t>
      </w:r>
      <w:r w:rsidRPr="0046126C">
        <w:rPr>
          <w:sz w:val="20"/>
        </w:rPr>
        <w:t xml:space="preserve"> Nástup </w:t>
      </w:r>
    </w:p>
    <w:p w:rsidR="002A4D30" w:rsidRPr="0046126C" w:rsidRDefault="002A4D30" w:rsidP="0046126C">
      <w:pPr>
        <w:pStyle w:val="Odstavecseseznamem"/>
        <w:spacing w:line="360" w:lineRule="auto"/>
        <w:ind w:left="1428"/>
        <w:rPr>
          <w:b/>
          <w:sz w:val="20"/>
        </w:rPr>
      </w:pPr>
      <w:r w:rsidRPr="0046126C">
        <w:rPr>
          <w:sz w:val="20"/>
        </w:rPr>
        <w:t>účinku je promptní, trvání záleží na vyvolávající příčině</w:t>
      </w:r>
      <w:r w:rsidR="0046126C">
        <w:rPr>
          <w:sz w:val="20"/>
        </w:rPr>
        <w:t xml:space="preserve"> </w:t>
      </w:r>
      <w:r w:rsidR="0046126C" w:rsidRPr="0046126C">
        <w:rPr>
          <w:sz w:val="20"/>
        </w:rPr>
        <w:t>hypo</w:t>
      </w:r>
      <w:r w:rsidRPr="0046126C">
        <w:rPr>
          <w:sz w:val="20"/>
        </w:rPr>
        <w:t>glykemie</w:t>
      </w:r>
      <w:r w:rsidR="003D1A21" w:rsidRPr="0046126C">
        <w:rPr>
          <w:sz w:val="20"/>
        </w:rPr>
        <w:t>.</w:t>
      </w:r>
    </w:p>
    <w:p w:rsidR="00A05C94" w:rsidRDefault="00A57656" w:rsidP="006028DE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h</w:t>
      </w:r>
      <w:r w:rsidR="003D1A21">
        <w:rPr>
          <w:b/>
          <w:sz w:val="20"/>
        </w:rPr>
        <w:t>lavní kontraindikace</w:t>
      </w:r>
      <w:r w:rsidR="00A05C94" w:rsidRPr="00A04702">
        <w:rPr>
          <w:b/>
          <w:sz w:val="20"/>
        </w:rPr>
        <w:t>:</w:t>
      </w:r>
      <w:r w:rsidR="00A05C94" w:rsidRPr="002A4D30">
        <w:rPr>
          <w:sz w:val="20"/>
        </w:rPr>
        <w:t xml:space="preserve"> </w:t>
      </w:r>
      <w:r w:rsidR="002A4D30" w:rsidRPr="002A4D30">
        <w:rPr>
          <w:sz w:val="20"/>
        </w:rPr>
        <w:t>v urgentních stavech nejsou známé</w:t>
      </w:r>
      <w:r w:rsidR="003D1A21">
        <w:rPr>
          <w:sz w:val="20"/>
        </w:rPr>
        <w:t>.</w:t>
      </w:r>
    </w:p>
    <w:p w:rsidR="008C7BE9" w:rsidRPr="007B20F1" w:rsidRDefault="008C7BE9" w:rsidP="008C7BE9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proofErr w:type="spellStart"/>
      <w:r>
        <w:rPr>
          <w:sz w:val="20"/>
        </w:rPr>
        <w:t>Paravenózní</w:t>
      </w:r>
      <w:proofErr w:type="spellEnd"/>
      <w:r>
        <w:rPr>
          <w:sz w:val="20"/>
        </w:rPr>
        <w:t xml:space="preserve"> podání může způsobit ischemickou nekrózu</w:t>
      </w:r>
      <w:r w:rsidR="003D1A21">
        <w:rPr>
          <w:sz w:val="20"/>
        </w:rPr>
        <w:t>.</w:t>
      </w:r>
    </w:p>
    <w:p w:rsidR="008C7BE9" w:rsidRPr="00A04702" w:rsidRDefault="008C7BE9" w:rsidP="008C7BE9">
      <w:pPr>
        <w:pStyle w:val="Odstavecseseznamem"/>
        <w:spacing w:line="360" w:lineRule="auto"/>
        <w:ind w:left="1428"/>
        <w:rPr>
          <w:sz w:val="20"/>
        </w:rPr>
      </w:pPr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46126C"/>
    <w:p w:rsidR="00622165" w:rsidRDefault="00622165"/>
    <w:p w:rsidR="00622165" w:rsidRDefault="00622165"/>
    <w:p w:rsidR="00622165" w:rsidRDefault="002A4D30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734EF4C" wp14:editId="34CD110D">
            <wp:simplePos x="0" y="0"/>
            <wp:positionH relativeFrom="margin">
              <wp:posOffset>138430</wp:posOffset>
            </wp:positionH>
            <wp:positionV relativeFrom="paragraph">
              <wp:posOffset>-283210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2A4D30" w:rsidRDefault="002A4D30"/>
    <w:p w:rsidR="002A4D30" w:rsidRDefault="002A4D30"/>
    <w:sectPr w:rsidR="002A4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65"/>
    <w:rsid w:val="0002063F"/>
    <w:rsid w:val="002A4D30"/>
    <w:rsid w:val="00307E8F"/>
    <w:rsid w:val="003D1A21"/>
    <w:rsid w:val="00437BA3"/>
    <w:rsid w:val="0046126C"/>
    <w:rsid w:val="00622165"/>
    <w:rsid w:val="006972E8"/>
    <w:rsid w:val="00761C48"/>
    <w:rsid w:val="008C7BE9"/>
    <w:rsid w:val="00A04702"/>
    <w:rsid w:val="00A05C94"/>
    <w:rsid w:val="00A268D1"/>
    <w:rsid w:val="00A57656"/>
    <w:rsid w:val="00AA2931"/>
    <w:rsid w:val="00C00877"/>
    <w:rsid w:val="00D04595"/>
    <w:rsid w:val="00D42993"/>
    <w:rsid w:val="00DE043D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EDDB"/>
  <w15:chartTrackingRefBased/>
  <w15:docId w15:val="{615C940E-CF58-49FD-894D-C2B45980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Microsoft</cp:lastModifiedBy>
  <cp:revision>6</cp:revision>
  <dcterms:created xsi:type="dcterms:W3CDTF">2020-03-08T20:02:00Z</dcterms:created>
  <dcterms:modified xsi:type="dcterms:W3CDTF">2020-03-29T15:55:00Z</dcterms:modified>
</cp:coreProperties>
</file>