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1A" w:rsidRPr="00EB1C5B" w:rsidRDefault="000106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5B">
        <w:rPr>
          <w:rFonts w:ascii="Times New Roman" w:hAnsi="Times New Roman" w:cs="Times New Roman"/>
          <w:b/>
          <w:sz w:val="24"/>
          <w:szCs w:val="24"/>
          <w:u w:val="single"/>
        </w:rPr>
        <w:t>Testové otázky – Zdravotnické právo v ošetřovatelství II, Právo a legislativa II</w:t>
      </w:r>
    </w:p>
    <w:p w:rsidR="0001061A" w:rsidRDefault="0001061A">
      <w:pPr>
        <w:rPr>
          <w:rFonts w:ascii="Times New Roman" w:hAnsi="Times New Roman" w:cs="Times New Roman"/>
          <w:sz w:val="24"/>
          <w:szCs w:val="24"/>
        </w:rPr>
      </w:pPr>
    </w:p>
    <w:p w:rsidR="0001061A" w:rsidRPr="003E622C" w:rsidRDefault="00740E50">
      <w:pPr>
        <w:rPr>
          <w:rFonts w:ascii="Times New Roman" w:hAnsi="Times New Roman" w:cs="Times New Roman"/>
          <w:b/>
          <w:sz w:val="24"/>
          <w:szCs w:val="24"/>
        </w:rPr>
      </w:pPr>
      <w:r w:rsidRPr="003E622C">
        <w:rPr>
          <w:rFonts w:ascii="Times New Roman" w:hAnsi="Times New Roman" w:cs="Times New Roman"/>
          <w:b/>
          <w:sz w:val="24"/>
          <w:szCs w:val="24"/>
        </w:rPr>
        <w:t xml:space="preserve">Podmínky poskytování </w:t>
      </w:r>
      <w:r w:rsidR="0001061A" w:rsidRPr="003E622C">
        <w:rPr>
          <w:rFonts w:ascii="Times New Roman" w:hAnsi="Times New Roman" w:cs="Times New Roman"/>
          <w:b/>
          <w:sz w:val="24"/>
          <w:szCs w:val="24"/>
        </w:rPr>
        <w:t xml:space="preserve">zdravotnické záchranné služby </w:t>
      </w:r>
      <w:r w:rsidRPr="003E622C">
        <w:rPr>
          <w:rFonts w:ascii="Times New Roman" w:hAnsi="Times New Roman" w:cs="Times New Roman"/>
          <w:b/>
          <w:sz w:val="24"/>
          <w:szCs w:val="24"/>
        </w:rPr>
        <w:t>upravuje</w:t>
      </w:r>
      <w:r w:rsidR="0001061A" w:rsidRPr="003E622C">
        <w:rPr>
          <w:rFonts w:ascii="Times New Roman" w:hAnsi="Times New Roman" w:cs="Times New Roman"/>
          <w:b/>
          <w:sz w:val="24"/>
          <w:szCs w:val="24"/>
        </w:rPr>
        <w:t>:</w:t>
      </w:r>
    </w:p>
    <w:p w:rsidR="00F80138" w:rsidRDefault="00740E50" w:rsidP="00740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372/2001 Sb., o zdravotních službách</w:t>
      </w:r>
    </w:p>
    <w:p w:rsidR="00740E50" w:rsidRDefault="002B78A5" w:rsidP="00740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někol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ik </w:t>
      </w:r>
      <w:r w:rsidR="00740E50">
        <w:rPr>
          <w:rFonts w:ascii="Times New Roman" w:hAnsi="Times New Roman" w:cs="Times New Roman"/>
          <w:sz w:val="24"/>
          <w:szCs w:val="24"/>
        </w:rPr>
        <w:t>vyhláš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0E50">
        <w:rPr>
          <w:rFonts w:ascii="Times New Roman" w:hAnsi="Times New Roman" w:cs="Times New Roman"/>
          <w:sz w:val="24"/>
          <w:szCs w:val="24"/>
        </w:rPr>
        <w:t xml:space="preserve">k  </w:t>
      </w:r>
    </w:p>
    <w:p w:rsidR="00740E50" w:rsidRDefault="00740E50" w:rsidP="00740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374/2011 Sb., o zdravotnické záchranné službě</w:t>
      </w:r>
    </w:p>
    <w:p w:rsidR="00740E50" w:rsidRDefault="00740E50" w:rsidP="00740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239/2000 Sb., o integrovaném záchranném systému a o změně některých zákonů </w:t>
      </w:r>
    </w:p>
    <w:p w:rsidR="00740E50" w:rsidRPr="003E622C" w:rsidRDefault="00740E50" w:rsidP="00740E50">
      <w:pPr>
        <w:rPr>
          <w:rFonts w:ascii="Times New Roman" w:hAnsi="Times New Roman" w:cs="Times New Roman"/>
          <w:b/>
          <w:sz w:val="24"/>
          <w:szCs w:val="24"/>
        </w:rPr>
      </w:pPr>
      <w:r w:rsidRPr="003E622C">
        <w:rPr>
          <w:rFonts w:ascii="Times New Roman" w:hAnsi="Times New Roman" w:cs="Times New Roman"/>
          <w:b/>
          <w:sz w:val="24"/>
          <w:szCs w:val="24"/>
        </w:rPr>
        <w:t>Národní centrální linka a evropské tísňové číslo jsou:</w:t>
      </w:r>
    </w:p>
    <w:p w:rsidR="00740E50" w:rsidRDefault="00740E50" w:rsidP="00740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158, 112</w:t>
      </w:r>
    </w:p>
    <w:p w:rsidR="00740E50" w:rsidRDefault="00740E50" w:rsidP="00740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150, 122</w:t>
      </w:r>
    </w:p>
    <w:p w:rsidR="00740E50" w:rsidRDefault="00740E50" w:rsidP="00740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155, 112</w:t>
      </w:r>
    </w:p>
    <w:p w:rsidR="00740E50" w:rsidRDefault="00740E50" w:rsidP="00740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155, 122</w:t>
      </w:r>
    </w:p>
    <w:p w:rsidR="003E622C" w:rsidRPr="003E622C" w:rsidRDefault="003E622C" w:rsidP="00740E50">
      <w:pPr>
        <w:rPr>
          <w:rFonts w:ascii="Times New Roman" w:hAnsi="Times New Roman" w:cs="Times New Roman"/>
          <w:b/>
          <w:sz w:val="24"/>
          <w:szCs w:val="24"/>
        </w:rPr>
      </w:pPr>
      <w:r w:rsidRPr="003E622C">
        <w:rPr>
          <w:rFonts w:ascii="Times New Roman" w:hAnsi="Times New Roman" w:cs="Times New Roman"/>
          <w:b/>
          <w:sz w:val="24"/>
          <w:szCs w:val="24"/>
        </w:rPr>
        <w:t>Místo události musí být dosažitelné z nejbližší výjezdové základny v dojezdové době:</w:t>
      </w:r>
    </w:p>
    <w:p w:rsidR="00740E50" w:rsidRDefault="003E622C" w:rsidP="003E62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min.</w:t>
      </w:r>
    </w:p>
    <w:p w:rsidR="003E622C" w:rsidRDefault="003E622C" w:rsidP="003E62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min.</w:t>
      </w:r>
    </w:p>
    <w:p w:rsidR="003E622C" w:rsidRDefault="003E622C" w:rsidP="003E62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min.</w:t>
      </w:r>
    </w:p>
    <w:p w:rsidR="003E622C" w:rsidRDefault="003E622C" w:rsidP="003E62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min.</w:t>
      </w:r>
    </w:p>
    <w:p w:rsidR="003E622C" w:rsidRPr="003E622C" w:rsidRDefault="003E622C" w:rsidP="003E622C">
      <w:pPr>
        <w:rPr>
          <w:rFonts w:ascii="Times New Roman" w:hAnsi="Times New Roman" w:cs="Times New Roman"/>
          <w:b/>
          <w:sz w:val="24"/>
          <w:szCs w:val="24"/>
        </w:rPr>
      </w:pPr>
      <w:r w:rsidRPr="003E622C">
        <w:rPr>
          <w:rFonts w:ascii="Times New Roman" w:hAnsi="Times New Roman" w:cs="Times New Roman"/>
          <w:b/>
          <w:sz w:val="24"/>
          <w:szCs w:val="24"/>
        </w:rPr>
        <w:t xml:space="preserve">Dojezdová doba se počítá </w:t>
      </w:r>
      <w:proofErr w:type="gramStart"/>
      <w:r w:rsidRPr="003E622C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3E622C">
        <w:rPr>
          <w:rFonts w:ascii="Times New Roman" w:hAnsi="Times New Roman" w:cs="Times New Roman"/>
          <w:b/>
          <w:sz w:val="24"/>
          <w:szCs w:val="24"/>
        </w:rPr>
        <w:t>:</w:t>
      </w:r>
    </w:p>
    <w:p w:rsidR="003E622C" w:rsidRDefault="003E622C" w:rsidP="003E62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objevení postižené osoby</w:t>
      </w:r>
    </w:p>
    <w:p w:rsidR="003E622C" w:rsidRDefault="003E622C" w:rsidP="003E62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přijetí tísňového volání</w:t>
      </w:r>
    </w:p>
    <w:p w:rsidR="003E622C" w:rsidRDefault="003E622C" w:rsidP="003E62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převzetí pokynu k výjezdu</w:t>
      </w:r>
    </w:p>
    <w:p w:rsidR="003E622C" w:rsidRDefault="003E622C" w:rsidP="003E62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výjezdu výjezdové skupiny</w:t>
      </w:r>
    </w:p>
    <w:p w:rsidR="003E622C" w:rsidRPr="000B79F9" w:rsidRDefault="003E622C" w:rsidP="003E622C">
      <w:pPr>
        <w:rPr>
          <w:rFonts w:ascii="Times New Roman" w:hAnsi="Times New Roman" w:cs="Times New Roman"/>
          <w:b/>
          <w:sz w:val="24"/>
          <w:szCs w:val="24"/>
        </w:rPr>
      </w:pPr>
      <w:r w:rsidRPr="000B79F9">
        <w:rPr>
          <w:rFonts w:ascii="Times New Roman" w:hAnsi="Times New Roman" w:cs="Times New Roman"/>
          <w:b/>
          <w:sz w:val="24"/>
          <w:szCs w:val="24"/>
        </w:rPr>
        <w:t>Dojezdová doba:</w:t>
      </w:r>
    </w:p>
    <w:p w:rsidR="00740E50" w:rsidRDefault="003E622C" w:rsidP="003E622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být dodržena bez výjimky</w:t>
      </w:r>
    </w:p>
    <w:p w:rsidR="003E622C" w:rsidRDefault="003E622C" w:rsidP="003E622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být dodržena s výjimkou nenadálých povětrnostních nebo dopravních podmínek</w:t>
      </w:r>
    </w:p>
    <w:p w:rsidR="003E622C" w:rsidRDefault="003E622C" w:rsidP="003E622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 pouze o doporučení, nemusí být dodržena</w:t>
      </w:r>
    </w:p>
    <w:p w:rsidR="003E622C" w:rsidRDefault="00654E34" w:rsidP="003E622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zákonem stanovena, ale musí být co nejkratší</w:t>
      </w:r>
      <w:r w:rsidR="003E6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5B" w:rsidRPr="003E64E8" w:rsidRDefault="00EB1C5B" w:rsidP="00EB1C5B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O stupni naléhavosti tísňového volání rozhoduje:</w:t>
      </w:r>
    </w:p>
    <w:p w:rsidR="00EB1C5B" w:rsidRDefault="00EB1C5B" w:rsidP="00EB1C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operátor</w:t>
      </w:r>
    </w:p>
    <w:p w:rsidR="00EB1C5B" w:rsidRDefault="00EB1C5B" w:rsidP="00EB1C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zdravotnického operačního střediska</w:t>
      </w:r>
    </w:p>
    <w:p w:rsidR="00EB1C5B" w:rsidRDefault="00EB1C5B" w:rsidP="00EB1C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výjezdové skupiny</w:t>
      </w:r>
    </w:p>
    <w:p w:rsidR="00EB1C5B" w:rsidRDefault="00EB1C5B" w:rsidP="00EB1C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výjezdové základny</w:t>
      </w:r>
    </w:p>
    <w:p w:rsidR="00EB1C5B" w:rsidRDefault="00EB1C5B" w:rsidP="00EB1C5B">
      <w:pPr>
        <w:rPr>
          <w:rFonts w:ascii="Times New Roman" w:hAnsi="Times New Roman" w:cs="Times New Roman"/>
          <w:sz w:val="24"/>
          <w:szCs w:val="24"/>
        </w:rPr>
      </w:pPr>
    </w:p>
    <w:p w:rsidR="00EB1C5B" w:rsidRPr="003E64E8" w:rsidRDefault="00EB1C5B" w:rsidP="00EB1C5B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lastRenderedPageBreak/>
        <w:t>Letecká výjezdová skupina se vysílá na místo události v případě, že by přesun postižené osoby do cílového místa pozemním způsobem trval déle o více než:</w:t>
      </w:r>
    </w:p>
    <w:p w:rsidR="00EB1C5B" w:rsidRDefault="00EB1C5B" w:rsidP="00EB1C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min.</w:t>
      </w:r>
    </w:p>
    <w:p w:rsidR="00EB1C5B" w:rsidRDefault="00EB1C5B" w:rsidP="00EB1C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min.</w:t>
      </w:r>
    </w:p>
    <w:p w:rsidR="00EB1C5B" w:rsidRDefault="00EB1C5B" w:rsidP="00EB1C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min.</w:t>
      </w:r>
    </w:p>
    <w:p w:rsidR="00EB1C5B" w:rsidRDefault="00EB1C5B" w:rsidP="00EB1C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min.</w:t>
      </w:r>
    </w:p>
    <w:p w:rsidR="00EB1C5B" w:rsidRPr="003E64E8" w:rsidRDefault="00EB1C5B" w:rsidP="00EB1C5B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Vedoucí výjezdové skupiny je oprávněn rozhodnout o neposkytnutí neodkladné přednemocniční péče </w:t>
      </w:r>
      <w:r w:rsidR="00F22419" w:rsidRPr="003E64E8">
        <w:rPr>
          <w:rFonts w:ascii="Times New Roman" w:hAnsi="Times New Roman" w:cs="Times New Roman"/>
          <w:b/>
          <w:sz w:val="24"/>
          <w:szCs w:val="24"/>
        </w:rPr>
        <w:t>v případě, že:</w:t>
      </w:r>
    </w:p>
    <w:p w:rsidR="00F22419" w:rsidRDefault="00F22419" w:rsidP="00F2241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 bylo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ohroženo zdraví členů výjezdové skupiny</w:t>
      </w:r>
    </w:p>
    <w:p w:rsidR="00F22419" w:rsidRDefault="00F22419" w:rsidP="00F2241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 byly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ohroženy životy členů výjezdové skupiny</w:t>
      </w:r>
    </w:p>
    <w:p w:rsidR="00F22419" w:rsidRDefault="00F22419" w:rsidP="00F2241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 měla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být poskytnuta péče za podmínek, na které nebyli členové výjezdové skupiny vybaveni</w:t>
      </w:r>
    </w:p>
    <w:p w:rsidR="00F22419" w:rsidRDefault="00F22419" w:rsidP="00F2241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 měla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být poskytnuta tato péče v nepříznivých klimatických podmínkách</w:t>
      </w:r>
    </w:p>
    <w:p w:rsidR="00F22419" w:rsidRPr="003E64E8" w:rsidRDefault="00D7087F" w:rsidP="00F22419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Vyhláška č. 240/2012 Sb. rozlišuje:</w:t>
      </w:r>
    </w:p>
    <w:p w:rsidR="00D7087F" w:rsidRDefault="00D7087F" w:rsidP="00D708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stupně tísňového volání</w:t>
      </w:r>
    </w:p>
    <w:p w:rsidR="00D7087F" w:rsidRDefault="00D7087F" w:rsidP="00D708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stupně tísňového volání</w:t>
      </w:r>
    </w:p>
    <w:p w:rsidR="00D7087F" w:rsidRDefault="00D7087F" w:rsidP="00D708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stupňů tísňového volání</w:t>
      </w:r>
    </w:p>
    <w:p w:rsidR="00D7087F" w:rsidRDefault="00D7087F" w:rsidP="00D708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stupně tísňového volání</w:t>
      </w:r>
    </w:p>
    <w:p w:rsidR="00D7087F" w:rsidRPr="003E64E8" w:rsidRDefault="00D7087F" w:rsidP="00D7087F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Výjezdové skupiny se podle své povahy člení </w:t>
      </w:r>
      <w:proofErr w:type="gramStart"/>
      <w:r w:rsidRPr="003E64E8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3E64E8">
        <w:rPr>
          <w:rFonts w:ascii="Times New Roman" w:hAnsi="Times New Roman" w:cs="Times New Roman"/>
          <w:b/>
          <w:sz w:val="24"/>
          <w:szCs w:val="24"/>
        </w:rPr>
        <w:t>:</w:t>
      </w:r>
    </w:p>
    <w:p w:rsidR="00D7087F" w:rsidRDefault="00D7087F" w:rsidP="00D7087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pozemní</w:t>
      </w:r>
    </w:p>
    <w:p w:rsidR="00D7087F" w:rsidRDefault="00D7087F" w:rsidP="00D7087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letecké</w:t>
      </w:r>
    </w:p>
    <w:p w:rsidR="00D7087F" w:rsidRDefault="00D7087F" w:rsidP="00D7087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železniční</w:t>
      </w:r>
    </w:p>
    <w:p w:rsidR="00D7087F" w:rsidRDefault="00D7087F" w:rsidP="00D7087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</w:t>
      </w:r>
    </w:p>
    <w:p w:rsidR="00D7087F" w:rsidRPr="003E64E8" w:rsidRDefault="00D7087F" w:rsidP="00D7087F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Za nepřetržitou dostupnost ZZS odpovídá:</w:t>
      </w:r>
    </w:p>
    <w:p w:rsidR="00D7087F" w:rsidRDefault="00D7087F" w:rsidP="00D7087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zdravotnictví</w:t>
      </w:r>
    </w:p>
    <w:p w:rsidR="00D7087F" w:rsidRDefault="00D7087F" w:rsidP="00D7087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</w:t>
      </w:r>
    </w:p>
    <w:p w:rsidR="00D7087F" w:rsidRDefault="00D7087F" w:rsidP="00D7087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 s rozšířenou působností</w:t>
      </w:r>
    </w:p>
    <w:p w:rsidR="00D7087F" w:rsidRDefault="00D7087F" w:rsidP="00D7087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</w:t>
      </w:r>
    </w:p>
    <w:p w:rsidR="00B92CA0" w:rsidRDefault="00B92CA0" w:rsidP="00B92CA0">
      <w:pPr>
        <w:rPr>
          <w:rFonts w:ascii="Times New Roman" w:hAnsi="Times New Roman" w:cs="Times New Roman"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Součástí zařízení ZZS je:</w:t>
      </w:r>
    </w:p>
    <w:p w:rsidR="00B92CA0" w:rsidRDefault="00B92CA0" w:rsidP="00B92C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zdravotnické operační středisko</w:t>
      </w:r>
    </w:p>
    <w:p w:rsidR="00B92CA0" w:rsidRDefault="00B92CA0" w:rsidP="00B92C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výjezdová skupina</w:t>
      </w:r>
    </w:p>
    <w:p w:rsidR="00B92CA0" w:rsidRDefault="00B92CA0" w:rsidP="00B92C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středisko péče o pracovníky ZZS</w:t>
      </w:r>
    </w:p>
    <w:p w:rsidR="00B92CA0" w:rsidRDefault="00B92CA0" w:rsidP="00B92C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a výcv</w:t>
      </w:r>
      <w:r w:rsidR="003E64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kové středisko</w:t>
      </w:r>
    </w:p>
    <w:p w:rsidR="00B92CA0" w:rsidRDefault="00B92CA0" w:rsidP="00B92CA0">
      <w:pPr>
        <w:rPr>
          <w:rFonts w:ascii="Times New Roman" w:hAnsi="Times New Roman" w:cs="Times New Roman"/>
          <w:sz w:val="24"/>
          <w:szCs w:val="24"/>
        </w:rPr>
      </w:pPr>
    </w:p>
    <w:p w:rsidR="00B92CA0" w:rsidRPr="003E64E8" w:rsidRDefault="00B92CA0" w:rsidP="00B92CA0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lastRenderedPageBreak/>
        <w:t>Členové výjezdových skupin ZZS jsou oprávněni při své činnosti:</w:t>
      </w:r>
    </w:p>
    <w:p w:rsidR="00B92CA0" w:rsidRDefault="00B92CA0" w:rsidP="00B92C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vstupovat do objektů</w:t>
      </w:r>
    </w:p>
    <w:p w:rsidR="00B92CA0" w:rsidRDefault="00B92CA0" w:rsidP="00B92C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vstupovat na pozemky</w:t>
      </w:r>
    </w:p>
    <w:p w:rsidR="00B92CA0" w:rsidRDefault="00B92CA0" w:rsidP="00B92C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zjišťovat totožnost fyzických osob, které se zdržují na místě události</w:t>
      </w:r>
    </w:p>
    <w:p w:rsidR="00B92CA0" w:rsidRDefault="00B92CA0" w:rsidP="00B92C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požadovat od fyzických osob, které se zdržují na místě události, osobní a věcnou pomoc</w:t>
      </w:r>
    </w:p>
    <w:p w:rsidR="00B92CA0" w:rsidRPr="003E64E8" w:rsidRDefault="00B92CA0" w:rsidP="00B92CA0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Plán pokrytí území výjezdovými základnami vydává:</w:t>
      </w:r>
    </w:p>
    <w:p w:rsidR="00B92CA0" w:rsidRDefault="00B92CA0" w:rsidP="00B92CA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</w:p>
    <w:p w:rsidR="00B92CA0" w:rsidRDefault="00B92CA0" w:rsidP="00B92CA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 rozšířenou působností</w:t>
      </w:r>
    </w:p>
    <w:p w:rsidR="00B92CA0" w:rsidRDefault="00B92CA0" w:rsidP="00B92CA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</w:t>
      </w:r>
    </w:p>
    <w:p w:rsidR="00B92CA0" w:rsidRDefault="00B92CA0" w:rsidP="00B92CA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zdravotnictví na základě demografických ukazatelů</w:t>
      </w:r>
    </w:p>
    <w:p w:rsidR="00B92CA0" w:rsidRPr="003E64E8" w:rsidRDefault="00B92CA0" w:rsidP="00B92CA0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Z hlediska právní formy je poskytovatel ZZS:</w:t>
      </w:r>
    </w:p>
    <w:p w:rsidR="00B92CA0" w:rsidRDefault="001B458A" w:rsidP="00B92CA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příspěvkovou organizací</w:t>
      </w:r>
    </w:p>
    <w:p w:rsidR="001B458A" w:rsidRDefault="001B458A" w:rsidP="00B92CA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státním podnikem</w:t>
      </w:r>
    </w:p>
    <w:p w:rsidR="001B458A" w:rsidRDefault="001B458A" w:rsidP="00B92CA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společností s ručením omezeným</w:t>
      </w:r>
    </w:p>
    <w:p w:rsidR="001B458A" w:rsidRDefault="001B458A" w:rsidP="00B92CA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prospěšnou společností</w:t>
      </w:r>
    </w:p>
    <w:p w:rsidR="001B458A" w:rsidRPr="003E64E8" w:rsidRDefault="001B458A" w:rsidP="001B458A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Náklady na provoz letecké záchranné služby se hradí z:</w:t>
      </w:r>
    </w:p>
    <w:p w:rsidR="001B458A" w:rsidRDefault="001B458A" w:rsidP="001B458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prostředků zdravotního pojištění</w:t>
      </w:r>
    </w:p>
    <w:p w:rsidR="001B458A" w:rsidRDefault="001B458A" w:rsidP="001B458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krajského rozpočtu</w:t>
      </w:r>
    </w:p>
    <w:p w:rsidR="001B458A" w:rsidRDefault="001B458A" w:rsidP="001B458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obecního rozpočtu</w:t>
      </w:r>
    </w:p>
    <w:p w:rsidR="001B458A" w:rsidRDefault="001B458A" w:rsidP="001B458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státního rozpočtu</w:t>
      </w:r>
    </w:p>
    <w:p w:rsidR="001B458A" w:rsidRPr="003E64E8" w:rsidRDefault="001B458A" w:rsidP="001B458A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Zdravotnické operační středisko ZZS provádí: </w:t>
      </w:r>
    </w:p>
    <w:p w:rsidR="001B458A" w:rsidRDefault="001B458A" w:rsidP="001B45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 tísňového volání</w:t>
      </w:r>
    </w:p>
    <w:p w:rsidR="001B458A" w:rsidRDefault="001B458A" w:rsidP="001B45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vyhodnocování tísňového volání</w:t>
      </w:r>
    </w:p>
    <w:p w:rsidR="001B458A" w:rsidRDefault="001B458A" w:rsidP="001B45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vydávání pokynů výjezdovým skupinám</w:t>
      </w:r>
    </w:p>
    <w:p w:rsidR="001B458A" w:rsidRDefault="001B458A" w:rsidP="001B45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výcvik výjezdových skupin</w:t>
      </w:r>
    </w:p>
    <w:p w:rsidR="00E712EC" w:rsidRPr="003E64E8" w:rsidRDefault="001B458A" w:rsidP="001B458A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Na místě s hromadným výskytem postižením osob působí</w:t>
      </w:r>
      <w:r w:rsidR="00E712EC" w:rsidRPr="003E64E8">
        <w:rPr>
          <w:rFonts w:ascii="Times New Roman" w:hAnsi="Times New Roman" w:cs="Times New Roman"/>
          <w:b/>
          <w:sz w:val="24"/>
          <w:szCs w:val="24"/>
        </w:rPr>
        <w:t>:</w:t>
      </w:r>
    </w:p>
    <w:p w:rsidR="001B458A" w:rsidRDefault="00E712EC" w:rsidP="00E712E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třídící skupina</w:t>
      </w:r>
    </w:p>
    <w:p w:rsidR="00E712EC" w:rsidRDefault="00E712EC" w:rsidP="00E712E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zásahová skupina</w:t>
      </w:r>
    </w:p>
    <w:p w:rsidR="00E712EC" w:rsidRDefault="00E712EC" w:rsidP="00E712E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přednemocniční neodkladné péče</w:t>
      </w:r>
    </w:p>
    <w:p w:rsidR="00E712EC" w:rsidRDefault="00E712EC" w:rsidP="00E712E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odsunová skupina</w:t>
      </w:r>
    </w:p>
    <w:p w:rsidR="00E712EC" w:rsidRPr="003E64E8" w:rsidRDefault="00EF1144" w:rsidP="00E712EC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Základní složky </w:t>
      </w:r>
      <w:r w:rsidR="00E712EC" w:rsidRPr="003E64E8">
        <w:rPr>
          <w:rFonts w:ascii="Times New Roman" w:hAnsi="Times New Roman" w:cs="Times New Roman"/>
          <w:b/>
          <w:sz w:val="24"/>
          <w:szCs w:val="24"/>
        </w:rPr>
        <w:t>integrovaného záchranného systému tvoří:</w:t>
      </w:r>
    </w:p>
    <w:p w:rsidR="00EB1C5B" w:rsidRDefault="00E712EC" w:rsidP="00E712E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Armáda ČR</w:t>
      </w:r>
    </w:p>
    <w:p w:rsidR="00EF1144" w:rsidRDefault="00EF1144" w:rsidP="00E712E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 ČR</w:t>
      </w:r>
    </w:p>
    <w:p w:rsidR="00EF1144" w:rsidRDefault="00EF1144" w:rsidP="00E712E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poskytovatelé ZZS</w:t>
      </w:r>
    </w:p>
    <w:p w:rsidR="00EF1144" w:rsidRDefault="00EF1144" w:rsidP="00E712E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hasičský záchranný sbor</w:t>
      </w:r>
    </w:p>
    <w:p w:rsidR="00EF1144" w:rsidRPr="003E64E8" w:rsidRDefault="00EF1144" w:rsidP="00EF1144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Členové výjezdové skupiny jsou povinni splnit pokyny operátora k výjezdu </w:t>
      </w:r>
      <w:proofErr w:type="gramStart"/>
      <w:r w:rsidRPr="003E64E8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3E64E8">
        <w:rPr>
          <w:rFonts w:ascii="Times New Roman" w:hAnsi="Times New Roman" w:cs="Times New Roman"/>
          <w:b/>
          <w:sz w:val="24"/>
          <w:szCs w:val="24"/>
        </w:rPr>
        <w:t>:</w:t>
      </w:r>
    </w:p>
    <w:p w:rsidR="00EF1144" w:rsidRDefault="00EF1144" w:rsidP="00EF11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minut</w:t>
      </w:r>
    </w:p>
    <w:p w:rsidR="00EF1144" w:rsidRDefault="00EF1144" w:rsidP="00EF11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minut</w:t>
      </w:r>
    </w:p>
    <w:p w:rsidR="00EF1144" w:rsidRDefault="00EF1144" w:rsidP="00EF11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minut</w:t>
      </w:r>
    </w:p>
    <w:p w:rsidR="00EF1144" w:rsidRDefault="00EF1144" w:rsidP="00EF11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minut</w:t>
      </w:r>
    </w:p>
    <w:p w:rsidR="00EF1144" w:rsidRPr="00C20D3F" w:rsidRDefault="00EF1144" w:rsidP="00EF1144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Do II. stupně naléhavosti tísňového volání patří situace, kdy:</w:t>
      </w:r>
    </w:p>
    <w:p w:rsidR="00EF1144" w:rsidRDefault="00EC7B58" w:rsidP="00EF114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F1144">
        <w:rPr>
          <w:rFonts w:ascii="Times New Roman" w:hAnsi="Times New Roman" w:cs="Times New Roman"/>
          <w:sz w:val="24"/>
          <w:szCs w:val="24"/>
        </w:rPr>
        <w:t>ezprostředně hrozí selhání základních životních funkcí postižené osoby</w:t>
      </w:r>
    </w:p>
    <w:p w:rsidR="00EF1144" w:rsidRDefault="00EC7B58" w:rsidP="00EF114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1144">
        <w:rPr>
          <w:rFonts w:ascii="Times New Roman" w:hAnsi="Times New Roman" w:cs="Times New Roman"/>
          <w:sz w:val="24"/>
          <w:szCs w:val="24"/>
        </w:rPr>
        <w:t>ravděpodobně hrozí selhání základních životních funkcí postižené osoby</w:t>
      </w:r>
    </w:p>
    <w:p w:rsidR="00EF1144" w:rsidRDefault="00EC7B58" w:rsidP="00EF114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EF1144">
        <w:rPr>
          <w:rFonts w:ascii="Times New Roman" w:hAnsi="Times New Roman" w:cs="Times New Roman"/>
          <w:sz w:val="24"/>
          <w:szCs w:val="24"/>
        </w:rPr>
        <w:t>e jedná</w:t>
      </w:r>
      <w:proofErr w:type="gramEnd"/>
      <w:r w:rsidR="00EF1144">
        <w:rPr>
          <w:rFonts w:ascii="Times New Roman" w:hAnsi="Times New Roman" w:cs="Times New Roman"/>
          <w:sz w:val="24"/>
          <w:szCs w:val="24"/>
        </w:rPr>
        <w:t xml:space="preserve"> o mimořádnou událost s hromadným postižením osob</w:t>
      </w:r>
    </w:p>
    <w:p w:rsidR="00EF1144" w:rsidRDefault="00EC7B58" w:rsidP="00EF114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EF1144">
        <w:rPr>
          <w:rFonts w:ascii="Times New Roman" w:hAnsi="Times New Roman" w:cs="Times New Roman"/>
          <w:sz w:val="24"/>
          <w:szCs w:val="24"/>
        </w:rPr>
        <w:t>e jedná</w:t>
      </w:r>
      <w:proofErr w:type="gramEnd"/>
      <w:r w:rsidR="00EF1144">
        <w:rPr>
          <w:rFonts w:ascii="Times New Roman" w:hAnsi="Times New Roman" w:cs="Times New Roman"/>
          <w:sz w:val="24"/>
          <w:szCs w:val="24"/>
        </w:rPr>
        <w:t xml:space="preserve"> o událost, kam jej třeba vyslat minimálně 5 výjezdových skupin</w:t>
      </w:r>
    </w:p>
    <w:p w:rsidR="00EC7B58" w:rsidRPr="00C20D3F" w:rsidRDefault="00EC7B58" w:rsidP="00EF1144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Při získání nároku na odchodné je třeba, aby pracovník ZZS vykonával činnost při poskytování ZZS za zákonných podmínek po dobu mini</w:t>
      </w:r>
      <w:r w:rsidR="00C20D3F">
        <w:rPr>
          <w:rFonts w:ascii="Times New Roman" w:hAnsi="Times New Roman" w:cs="Times New Roman"/>
          <w:b/>
          <w:sz w:val="24"/>
          <w:szCs w:val="24"/>
        </w:rPr>
        <w:t>m</w:t>
      </w:r>
      <w:r w:rsidRPr="00C20D3F">
        <w:rPr>
          <w:rFonts w:ascii="Times New Roman" w:hAnsi="Times New Roman" w:cs="Times New Roman"/>
          <w:b/>
          <w:sz w:val="24"/>
          <w:szCs w:val="24"/>
        </w:rPr>
        <w:t>álně:</w:t>
      </w:r>
    </w:p>
    <w:p w:rsidR="00EF1144" w:rsidRDefault="00EC7B58" w:rsidP="00EC7B5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let</w:t>
      </w:r>
    </w:p>
    <w:p w:rsidR="00EC7B58" w:rsidRDefault="00EC7B58" w:rsidP="00EC7B5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let</w:t>
      </w:r>
    </w:p>
    <w:p w:rsidR="00EC7B58" w:rsidRDefault="00EC7B58" w:rsidP="00EC7B5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let</w:t>
      </w:r>
    </w:p>
    <w:p w:rsidR="00EC7B58" w:rsidRDefault="00EC7B58" w:rsidP="00EC7B5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let</w:t>
      </w:r>
    </w:p>
    <w:p w:rsidR="00EC7B58" w:rsidRPr="00C20D3F" w:rsidRDefault="00EC7B58" w:rsidP="00EC7B58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Nárok na odchodné vzniká zdravotnickému pracovníkovi ZZS za podmínek stanovených zákonem č. 374/2011 Sb. při dosažení věku:</w:t>
      </w:r>
    </w:p>
    <w:p w:rsidR="00EC7B58" w:rsidRDefault="00EC7B58" w:rsidP="00EC7B58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let</w:t>
      </w:r>
    </w:p>
    <w:p w:rsidR="00EC7B58" w:rsidRDefault="00EC7B58" w:rsidP="00EC7B58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let</w:t>
      </w:r>
    </w:p>
    <w:p w:rsidR="00EC7B58" w:rsidRDefault="00EC7B58" w:rsidP="00EC7B58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let</w:t>
      </w:r>
    </w:p>
    <w:p w:rsidR="00EC7B58" w:rsidRDefault="00EC7B58" w:rsidP="00EC7B58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let</w:t>
      </w:r>
    </w:p>
    <w:p w:rsidR="00EC7B58" w:rsidRPr="00C20D3F" w:rsidRDefault="00EC7B58" w:rsidP="00EC7B58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Za každý ukončený rok výkonu činnosti ZZS nad dobu 15 let se odchodné zvyšuje o:</w:t>
      </w:r>
    </w:p>
    <w:p w:rsidR="00EC7B58" w:rsidRDefault="00EC7B58" w:rsidP="00EC7B5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 průměrného měsíčního výdělku</w:t>
      </w:r>
    </w:p>
    <w:p w:rsidR="00EC7B58" w:rsidRDefault="00EC7B58" w:rsidP="00EC7B5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 průměrného měsíčního výdělku </w:t>
      </w:r>
    </w:p>
    <w:p w:rsidR="00EC7B58" w:rsidRDefault="00EC7B58" w:rsidP="00EC7B5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průměrného měsíčního výdělku</w:t>
      </w:r>
    </w:p>
    <w:p w:rsidR="00EC7B58" w:rsidRDefault="00EF39FB" w:rsidP="00EC7B5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7B58">
        <w:rPr>
          <w:rFonts w:ascii="Times New Roman" w:hAnsi="Times New Roman" w:cs="Times New Roman"/>
          <w:sz w:val="24"/>
          <w:szCs w:val="24"/>
        </w:rPr>
        <w:t xml:space="preserve">ždy o částku </w:t>
      </w:r>
      <w:r w:rsidR="00C20D3F">
        <w:rPr>
          <w:rFonts w:ascii="Times New Roman" w:hAnsi="Times New Roman" w:cs="Times New Roman"/>
          <w:sz w:val="24"/>
          <w:szCs w:val="24"/>
        </w:rPr>
        <w:t>1</w:t>
      </w:r>
      <w:r w:rsidR="00EC7B58">
        <w:rPr>
          <w:rFonts w:ascii="Times New Roman" w:hAnsi="Times New Roman" w:cs="Times New Roman"/>
          <w:sz w:val="24"/>
          <w:szCs w:val="24"/>
        </w:rPr>
        <w:t>500,- Kč</w:t>
      </w:r>
    </w:p>
    <w:p w:rsidR="00EF39FB" w:rsidRPr="00C20D3F" w:rsidRDefault="00EF39FB" w:rsidP="00EF39FB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Celková výše odchodného nesmí překročit:</w:t>
      </w:r>
    </w:p>
    <w:p w:rsidR="00EF39FB" w:rsidRDefault="00EF39FB" w:rsidP="00EF39FB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dvojnásobek průměrného měsíčního výdělku zaměstnance</w:t>
      </w:r>
    </w:p>
    <w:p w:rsidR="00EF39FB" w:rsidRDefault="00EF39FB" w:rsidP="00EF39FB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trojnásobek průměrného měsíčního výdělku zaměstnance</w:t>
      </w:r>
    </w:p>
    <w:p w:rsidR="00EF39FB" w:rsidRDefault="00EF39FB" w:rsidP="00EF39FB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čtyřnásobek průměrného měsíčního výdělku zaměstnance</w:t>
      </w:r>
    </w:p>
    <w:p w:rsidR="00EF39FB" w:rsidRDefault="00EF39FB" w:rsidP="00EF39FB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šestinásobek průměrného měsíčního výdělku zaměstnance</w:t>
      </w:r>
    </w:p>
    <w:p w:rsidR="00EF39FB" w:rsidRPr="00C20D3F" w:rsidRDefault="00EF39FB" w:rsidP="00EF39FB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lastRenderedPageBreak/>
        <w:t>Základní výše odchodného zdravotnického pracovníka při poskytování ZZS činí:</w:t>
      </w:r>
    </w:p>
    <w:p w:rsidR="00EF39FB" w:rsidRDefault="00EF39FB" w:rsidP="00EF39FB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průměrný měsíční výdělek</w:t>
      </w:r>
    </w:p>
    <w:p w:rsidR="00EF39FB" w:rsidRDefault="00EF39FB" w:rsidP="00EF39FB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průměrné měsíční výdělky</w:t>
      </w:r>
    </w:p>
    <w:p w:rsidR="00EF39FB" w:rsidRDefault="00EF39FB" w:rsidP="00EF39FB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75 500,- Kč</w:t>
      </w:r>
    </w:p>
    <w:p w:rsidR="00EF39FB" w:rsidRPr="00EF39FB" w:rsidRDefault="00EF39FB" w:rsidP="00EF39FB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průměrných měsíčních výdělků</w:t>
      </w:r>
    </w:p>
    <w:p w:rsidR="00EC7B58" w:rsidRPr="00C20D3F" w:rsidRDefault="00EF39FB" w:rsidP="00EC7B58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Příjem pokut uložených za spáchání přestupku na úseku zákona o ZZS je příjmem rozpočtu:</w:t>
      </w:r>
    </w:p>
    <w:p w:rsidR="00EF39FB" w:rsidRDefault="00EF39FB" w:rsidP="00EF39FB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</w:t>
      </w:r>
    </w:p>
    <w:p w:rsidR="00EF39FB" w:rsidRDefault="00EF39FB" w:rsidP="00EF39FB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obce </w:t>
      </w:r>
    </w:p>
    <w:p w:rsidR="00EF39FB" w:rsidRDefault="00EF39FB" w:rsidP="00EF39FB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 s rozšířenou působností</w:t>
      </w:r>
    </w:p>
    <w:p w:rsidR="00EF39FB" w:rsidRDefault="00EF39FB" w:rsidP="00EF39FB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státu </w:t>
      </w:r>
    </w:p>
    <w:p w:rsidR="00EF39FB" w:rsidRPr="00C20D3F" w:rsidRDefault="00EF39FB" w:rsidP="00EF39FB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Za spáchání přestupku na úseku zákona o ZZS je možno uložit fyzické osobě pokutu až do výše:</w:t>
      </w:r>
    </w:p>
    <w:p w:rsidR="00EF39FB" w:rsidRDefault="00EF39FB" w:rsidP="00EF39F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5 000 Kč</w:t>
      </w:r>
    </w:p>
    <w:p w:rsidR="00EF39FB" w:rsidRDefault="00EF39FB" w:rsidP="00EF39F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50 000 Kč</w:t>
      </w:r>
    </w:p>
    <w:p w:rsidR="00EF39FB" w:rsidRDefault="00EF39FB" w:rsidP="00EF39F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100 000 Kč</w:t>
      </w:r>
    </w:p>
    <w:p w:rsidR="00EF39FB" w:rsidRDefault="00EF39FB" w:rsidP="00EF39F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250 000 Kč</w:t>
      </w:r>
    </w:p>
    <w:p w:rsidR="00EF39FB" w:rsidRPr="00C20D3F" w:rsidRDefault="00EF39FB" w:rsidP="00EF39FB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Vedoucí výjezdové skupiny je</w:t>
      </w:r>
      <w:r w:rsidR="00122CEE" w:rsidRPr="00C20D3F">
        <w:rPr>
          <w:rFonts w:ascii="Times New Roman" w:hAnsi="Times New Roman" w:cs="Times New Roman"/>
          <w:b/>
          <w:sz w:val="24"/>
          <w:szCs w:val="24"/>
        </w:rPr>
        <w:t xml:space="preserve"> při poskytování neodkladné přednemocniční péče bez tísňové výzvy</w:t>
      </w:r>
      <w:r w:rsidRPr="00C20D3F">
        <w:rPr>
          <w:rFonts w:ascii="Times New Roman" w:hAnsi="Times New Roman" w:cs="Times New Roman"/>
          <w:b/>
          <w:sz w:val="24"/>
          <w:szCs w:val="24"/>
        </w:rPr>
        <w:t xml:space="preserve"> povinen:</w:t>
      </w:r>
    </w:p>
    <w:p w:rsidR="00EF39FB" w:rsidRDefault="00EF39FB" w:rsidP="00EF39F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bezodkladně nahlásit </w:t>
      </w:r>
      <w:r w:rsidR="00122CEE">
        <w:rPr>
          <w:rFonts w:ascii="Times New Roman" w:hAnsi="Times New Roman" w:cs="Times New Roman"/>
          <w:sz w:val="24"/>
          <w:szCs w:val="24"/>
        </w:rPr>
        <w:t>místo události zdravotnickému středisku</w:t>
      </w:r>
    </w:p>
    <w:p w:rsidR="00122CEE" w:rsidRDefault="00122CEE" w:rsidP="00EF39F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bezodkladně nahlásit čas zahájení poskytování péče postižené osobě</w:t>
      </w:r>
    </w:p>
    <w:p w:rsidR="00122CEE" w:rsidRDefault="00122CEE" w:rsidP="00EF39F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svědků, kteří se na místě nacházejí</w:t>
      </w:r>
    </w:p>
    <w:p w:rsidR="00122CEE" w:rsidRDefault="00122CEE" w:rsidP="00EF39F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zdravotnické úkony, které byly při zásahu použity</w:t>
      </w:r>
    </w:p>
    <w:p w:rsidR="00122CEE" w:rsidRPr="00C20D3F" w:rsidRDefault="00122CEE" w:rsidP="00122CEE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 xml:space="preserve">Výjezdovou skupinu rychlé lékařské pomoci tvoří </w:t>
      </w:r>
      <w:r w:rsidRPr="00C20D3F">
        <w:rPr>
          <w:rFonts w:ascii="Times New Roman" w:hAnsi="Times New Roman" w:cs="Times New Roman"/>
          <w:b/>
          <w:sz w:val="24"/>
          <w:szCs w:val="24"/>
          <w:u w:val="single"/>
        </w:rPr>
        <w:t>vždy</w:t>
      </w:r>
      <w:r w:rsidRPr="00C20D3F">
        <w:rPr>
          <w:rFonts w:ascii="Times New Roman" w:hAnsi="Times New Roman" w:cs="Times New Roman"/>
          <w:b/>
          <w:sz w:val="24"/>
          <w:szCs w:val="24"/>
        </w:rPr>
        <w:t>:</w:t>
      </w:r>
    </w:p>
    <w:p w:rsidR="00122CEE" w:rsidRDefault="00122CEE" w:rsidP="00122CEE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povinně 2 lékaři různého zaměření</w:t>
      </w:r>
    </w:p>
    <w:p w:rsidR="00122CEE" w:rsidRDefault="00122CEE" w:rsidP="00122CEE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</w:t>
      </w:r>
    </w:p>
    <w:p w:rsidR="00122CEE" w:rsidRDefault="00122CEE" w:rsidP="00122CEE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 a lékař</w:t>
      </w:r>
    </w:p>
    <w:p w:rsidR="00122CEE" w:rsidRPr="00122CEE" w:rsidRDefault="00122CEE" w:rsidP="00122CEE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 a 2 nelékařští pracovníci</w:t>
      </w:r>
    </w:p>
    <w:p w:rsidR="003B6C15" w:rsidRPr="00C20D3F" w:rsidRDefault="003B6C15" w:rsidP="00EC7B58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Traumatologický plán se aktualizuje:</w:t>
      </w:r>
    </w:p>
    <w:p w:rsidR="00EC7B58" w:rsidRDefault="003B6C15" w:rsidP="003B6C1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za rok</w:t>
      </w:r>
    </w:p>
    <w:p w:rsidR="003B6C15" w:rsidRDefault="003B6C15" w:rsidP="003B6C1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za dva roky</w:t>
      </w:r>
    </w:p>
    <w:p w:rsidR="003B6C15" w:rsidRDefault="003B6C15" w:rsidP="003B6C1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potřeby, záleží na demografickém vývoji</w:t>
      </w:r>
      <w:r w:rsidR="00C20D3F">
        <w:rPr>
          <w:rFonts w:ascii="Times New Roman" w:hAnsi="Times New Roman" w:cs="Times New Roman"/>
          <w:sz w:val="24"/>
          <w:szCs w:val="24"/>
        </w:rPr>
        <w:t xml:space="preserve"> obyvatel</w:t>
      </w:r>
    </w:p>
    <w:p w:rsidR="003B6C15" w:rsidRDefault="003B6C15" w:rsidP="003B6C1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za pět let</w:t>
      </w:r>
    </w:p>
    <w:p w:rsidR="003B6C15" w:rsidRDefault="003B6C15" w:rsidP="003B6C15">
      <w:pPr>
        <w:rPr>
          <w:rFonts w:ascii="Times New Roman" w:hAnsi="Times New Roman" w:cs="Times New Roman"/>
          <w:sz w:val="24"/>
          <w:szCs w:val="24"/>
        </w:rPr>
      </w:pPr>
    </w:p>
    <w:p w:rsidR="003B6C15" w:rsidRPr="00C20D3F" w:rsidRDefault="003B6C15" w:rsidP="003B6C15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lastRenderedPageBreak/>
        <w:t>Traumatologický plán:</w:t>
      </w:r>
    </w:p>
    <w:p w:rsidR="003B6C15" w:rsidRDefault="003B6C15" w:rsidP="003B6C15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poskytovatel ZZS a schvaluje ho Ministerstvo zdravotnictví</w:t>
      </w:r>
    </w:p>
    <w:p w:rsidR="003B6C15" w:rsidRDefault="003B6C15" w:rsidP="003B6C15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Ministerstvo zdravotnictví a schvaluje ho krajský úřad</w:t>
      </w:r>
    </w:p>
    <w:p w:rsidR="003B6C15" w:rsidRDefault="003B6C15" w:rsidP="003B6C15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poskytovatel ZZS a schvaluje ho krajský úřad</w:t>
      </w:r>
    </w:p>
    <w:p w:rsidR="003B6C15" w:rsidRDefault="003B6C15" w:rsidP="003B6C15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ho krajský úřad a schvaluje ho Ministerstvo zdravotnictví</w:t>
      </w:r>
    </w:p>
    <w:p w:rsidR="003B6C15" w:rsidRPr="00C20D3F" w:rsidRDefault="003B6C15" w:rsidP="003B6C15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 xml:space="preserve">Poskytovatel akutní lůžkové péče je ve vztahu k poskytovateli ZZS povinen: </w:t>
      </w:r>
    </w:p>
    <w:p w:rsidR="003B6C15" w:rsidRDefault="003B6C15" w:rsidP="003B6C15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zřídit kontaktní místo</w:t>
      </w:r>
    </w:p>
    <w:p w:rsidR="003B6C15" w:rsidRDefault="00AB1065" w:rsidP="003B6C15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1065">
        <w:rPr>
          <w:rFonts w:ascii="Times New Roman" w:hAnsi="Times New Roman" w:cs="Times New Roman"/>
          <w:sz w:val="24"/>
          <w:szCs w:val="24"/>
        </w:rPr>
        <w:t xml:space="preserve">nepřetržitě spolupracovat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AB1065">
        <w:rPr>
          <w:rFonts w:ascii="Times New Roman" w:hAnsi="Times New Roman" w:cs="Times New Roman"/>
          <w:sz w:val="24"/>
          <w:szCs w:val="24"/>
        </w:rPr>
        <w:t>zdravotnickým operačním střediskem</w:t>
      </w:r>
    </w:p>
    <w:p w:rsidR="00AB1065" w:rsidRDefault="00AB1065" w:rsidP="003B6C15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1065">
        <w:rPr>
          <w:rFonts w:ascii="Times New Roman" w:hAnsi="Times New Roman" w:cs="Times New Roman"/>
          <w:sz w:val="24"/>
          <w:szCs w:val="24"/>
        </w:rPr>
        <w:t>bezodkladně informovat zdravotnické operační středisko o provozních závadách, které omezují poskytování neodkladné péče</w:t>
      </w:r>
    </w:p>
    <w:p w:rsidR="00AB1065" w:rsidRDefault="00AB1065" w:rsidP="003B6C15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1x za měsíc vyžadovat přehled počtu výjezdů ZZS v kraji</w:t>
      </w:r>
    </w:p>
    <w:p w:rsidR="00AB1065" w:rsidRPr="00C20D3F" w:rsidRDefault="00AB1065" w:rsidP="00AB1065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O neposkytnutí přednemocniční neodkladné lékařské péče je oprávněn rozhodnout:</w:t>
      </w:r>
    </w:p>
    <w:p w:rsidR="00AB1065" w:rsidRDefault="00AB1065" w:rsidP="00AB1065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pracovník operačního střediska ZZS</w:t>
      </w:r>
    </w:p>
    <w:p w:rsidR="00AB1065" w:rsidRDefault="00AB1065" w:rsidP="00AB1065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výjezdové skupiny</w:t>
      </w:r>
    </w:p>
    <w:p w:rsidR="00AB1065" w:rsidRDefault="00AB1065" w:rsidP="00AB1065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výjezdové skupiny</w:t>
      </w:r>
    </w:p>
    <w:p w:rsidR="00AB1065" w:rsidRDefault="00AB1065" w:rsidP="00AB1065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kdokoliv, kdo je na místě události jako první</w:t>
      </w:r>
    </w:p>
    <w:p w:rsidR="00B806FF" w:rsidRPr="00C20D3F" w:rsidRDefault="00B806FF" w:rsidP="00AB1065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Stanovený stupeň naléhavosti tísňového volání:</w:t>
      </w:r>
    </w:p>
    <w:p w:rsidR="00AB1065" w:rsidRDefault="00B806FF" w:rsidP="00B806F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nelze měnit</w:t>
      </w:r>
    </w:p>
    <w:p w:rsidR="00B806FF" w:rsidRDefault="00B806FF" w:rsidP="00B806F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ho změnit pouze operátor, který o něm rozhodl</w:t>
      </w:r>
    </w:p>
    <w:p w:rsidR="00B806FF" w:rsidRDefault="00B806FF" w:rsidP="00B806F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ho změnit pouze lékař, a to po předchozím souhlasu operátora</w:t>
      </w:r>
    </w:p>
    <w:p w:rsidR="00B806FF" w:rsidRDefault="00B806FF" w:rsidP="00B806F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ho změnit lékař, pokud tak uzná za vhodné</w:t>
      </w:r>
    </w:p>
    <w:p w:rsidR="00B806FF" w:rsidRPr="00C20D3F" w:rsidRDefault="00B806FF" w:rsidP="00B806FF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Předpokladem vzniku právní odpovědnosti je:</w:t>
      </w:r>
    </w:p>
    <w:p w:rsidR="00B806FF" w:rsidRDefault="00B806FF" w:rsidP="00B806FF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protiprávní jednání, škodlivý následek, příčinná souvislost mezi protiprávním jednáním a škodlivý následkem, sankce</w:t>
      </w:r>
    </w:p>
    <w:p w:rsidR="00B806FF" w:rsidRDefault="00B806FF" w:rsidP="00B806FF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protiprávní jednání, škodlivý následek, zavinění, sankce</w:t>
      </w:r>
    </w:p>
    <w:p w:rsidR="00B806FF" w:rsidRDefault="00B806FF" w:rsidP="00B806FF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protiprávní jednání, zavinění, příčinná souvislost mezi zaviněním a protiprávním jednáním a sankce</w:t>
      </w:r>
    </w:p>
    <w:p w:rsidR="00B806FF" w:rsidRDefault="00B806FF" w:rsidP="00B806FF">
      <w:pPr>
        <w:pStyle w:val="Odstavecseseznamem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protiprávní jednání, škodlivý následek, příčinná souvislost mez protiprávním jednáním a škodlivým následkem, zavinění   </w:t>
      </w:r>
    </w:p>
    <w:p w:rsidR="00B806FF" w:rsidRPr="00C20D3F" w:rsidRDefault="00B806FF" w:rsidP="00B806FF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Trestný čin je spáchán úmyslně, jestliže pachatel:</w:t>
      </w:r>
    </w:p>
    <w:p w:rsidR="003B6C15" w:rsidRPr="00B806FF" w:rsidRDefault="00B806FF" w:rsidP="003B6C15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806FF">
        <w:rPr>
          <w:rFonts w:ascii="Times New Roman" w:hAnsi="Times New Roman" w:cs="Times New Roman"/>
          <w:iCs/>
          <w:sz w:val="24"/>
          <w:szCs w:val="24"/>
        </w:rPr>
        <w:t xml:space="preserve">chtěl způsobem uvedeným v trestním zákoně porušit nebo ohrozit zájem chráněný zákonem </w:t>
      </w:r>
    </w:p>
    <w:p w:rsidR="00085109" w:rsidRPr="00085109" w:rsidRDefault="00085109" w:rsidP="003B6C15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iCs/>
          <w:sz w:val="24"/>
          <w:szCs w:val="24"/>
        </w:rPr>
        <w:t xml:space="preserve">věděl, že může způsobem uvedeným v trestním zákoně porušit nebo ohrozit zájem chráněný zákonem, ale bez přiměřených důvodů spoléhal, že </w:t>
      </w:r>
      <w:r>
        <w:rPr>
          <w:rFonts w:ascii="Times New Roman" w:hAnsi="Times New Roman" w:cs="Times New Roman"/>
          <w:iCs/>
          <w:sz w:val="24"/>
          <w:szCs w:val="24"/>
        </w:rPr>
        <w:t>se tak nestane</w:t>
      </w:r>
    </w:p>
    <w:p w:rsidR="00B806FF" w:rsidRPr="00085109" w:rsidRDefault="00B806FF" w:rsidP="003B6C15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806FF">
        <w:rPr>
          <w:rFonts w:ascii="Times New Roman" w:hAnsi="Times New Roman" w:cs="Times New Roman"/>
          <w:iCs/>
          <w:sz w:val="24"/>
          <w:szCs w:val="24"/>
        </w:rPr>
        <w:t>věděl, že svým jednáním může takové porušení nebo ohrožení způsobit, a pro případ, že je způsobí, byl s tím srozuměn</w:t>
      </w:r>
    </w:p>
    <w:p w:rsidR="00085109" w:rsidRPr="00085109" w:rsidRDefault="00085109" w:rsidP="003B6C15">
      <w:pPr>
        <w:pStyle w:val="Odstavecseseznamem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85109">
        <w:rPr>
          <w:rFonts w:ascii="Times New Roman" w:hAnsi="Times New Roman" w:cs="Times New Roman"/>
          <w:iCs/>
          <w:sz w:val="24"/>
          <w:szCs w:val="24"/>
        </w:rPr>
        <w:lastRenderedPageBreak/>
        <w:t>nevěděl, že svým jednáním může takové porušení nebo ohrožení způsobit, ač o tom vzhledem k okolnostem a k svým osobním poměrům vědět měl a mohl</w:t>
      </w:r>
    </w:p>
    <w:p w:rsidR="00085109" w:rsidRPr="00C20D3F" w:rsidRDefault="00085109" w:rsidP="00085109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Občanskoprávní odpovědnost plní především funkci:</w:t>
      </w:r>
    </w:p>
    <w:p w:rsidR="00085109" w:rsidRDefault="00085109" w:rsidP="0008510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prevenční</w:t>
      </w:r>
    </w:p>
    <w:p w:rsidR="00085109" w:rsidRDefault="00085109" w:rsidP="0008510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satisfakční</w:t>
      </w:r>
    </w:p>
    <w:p w:rsidR="00085109" w:rsidRDefault="00085109" w:rsidP="0008510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sankční</w:t>
      </w:r>
    </w:p>
    <w:p w:rsidR="00085109" w:rsidRDefault="00085109" w:rsidP="00085109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uhrazovací</w:t>
      </w:r>
    </w:p>
    <w:p w:rsidR="00085109" w:rsidRPr="00C20D3F" w:rsidRDefault="00085109" w:rsidP="00085109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Výši náhrady škody ve zdravotnictví (tzv. bolestné):</w:t>
      </w:r>
    </w:p>
    <w:p w:rsidR="00085109" w:rsidRDefault="00085109" w:rsidP="00085109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stanoví vyhláška Ministerstva zdravotnictví</w:t>
      </w:r>
    </w:p>
    <w:p w:rsidR="00085109" w:rsidRDefault="00085109" w:rsidP="00085109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stanoví vyhláška Ministerstva vnitra</w:t>
      </w:r>
    </w:p>
    <w:p w:rsidR="00085109" w:rsidRDefault="00085109" w:rsidP="00085109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stanoví na základě metodiky soudní znalci vždy pro konkrétní případ</w:t>
      </w:r>
    </w:p>
    <w:p w:rsidR="00085109" w:rsidRDefault="00085109" w:rsidP="00085109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stanoví soudní znalci dle svého vlastního uvážení </w:t>
      </w:r>
    </w:p>
    <w:p w:rsidR="00085109" w:rsidRPr="00C20D3F" w:rsidRDefault="00085109" w:rsidP="00085109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 xml:space="preserve">K trestní odpovědnosti za trestný čin: </w:t>
      </w:r>
    </w:p>
    <w:p w:rsidR="00085109" w:rsidRPr="00085109" w:rsidRDefault="00085109" w:rsidP="00085109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třeba ve všech případech úmyslné zavinění</w:t>
      </w:r>
    </w:p>
    <w:p w:rsidR="000F6C8D" w:rsidRPr="00332FBF" w:rsidRDefault="000F6C8D" w:rsidP="00085109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32FBF">
        <w:rPr>
          <w:rFonts w:ascii="Times New Roman" w:hAnsi="Times New Roman" w:cs="Times New Roman"/>
          <w:iCs/>
          <w:sz w:val="24"/>
          <w:szCs w:val="24"/>
        </w:rPr>
        <w:t>je třeba úmyslného zavinění, nestanoví-li trestní zákon výslovně, že postačí zavinění z nedbalosti</w:t>
      </w:r>
      <w:r w:rsidRPr="00332FBF">
        <w:rPr>
          <w:rFonts w:ascii="Times New Roman" w:hAnsi="Times New Roman" w:cs="Times New Roman"/>
          <w:sz w:val="24"/>
          <w:szCs w:val="24"/>
        </w:rPr>
        <w:t>.</w:t>
      </w:r>
    </w:p>
    <w:p w:rsidR="00332FBF" w:rsidRPr="00332FBF" w:rsidRDefault="00332FBF" w:rsidP="00085109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332FBF">
        <w:rPr>
          <w:rFonts w:ascii="Times New Roman" w:hAnsi="Times New Roman" w:cs="Times New Roman"/>
          <w:iCs/>
          <w:sz w:val="24"/>
          <w:szCs w:val="24"/>
        </w:rPr>
        <w:t>ostačí vždy pouze zavinění z nedbalosti</w:t>
      </w:r>
    </w:p>
    <w:p w:rsidR="00085109" w:rsidRDefault="00332FBF" w:rsidP="00085109">
      <w:pPr>
        <w:pStyle w:val="Odstavecseseznamem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32FBF">
        <w:rPr>
          <w:rFonts w:ascii="Times New Roman" w:hAnsi="Times New Roman" w:cs="Times New Roman"/>
          <w:sz w:val="24"/>
          <w:szCs w:val="24"/>
        </w:rPr>
        <w:t>je třeba, aby byl pachatel takového činu</w:t>
      </w:r>
      <w:r>
        <w:rPr>
          <w:rFonts w:ascii="Times New Roman" w:hAnsi="Times New Roman" w:cs="Times New Roman"/>
          <w:sz w:val="24"/>
          <w:szCs w:val="24"/>
        </w:rPr>
        <w:t xml:space="preserve"> plnoletý</w:t>
      </w:r>
    </w:p>
    <w:p w:rsidR="00332FBF" w:rsidRPr="00C20D3F" w:rsidRDefault="00332FBF" w:rsidP="00332FBF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Mlčenlivost zdravotnického pracovníka:</w:t>
      </w:r>
    </w:p>
    <w:p w:rsidR="00332FBF" w:rsidRDefault="00332FBF" w:rsidP="00332FBF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být prolomena pouze souhlasem jeho nadřízeného zaměstnance</w:t>
      </w:r>
    </w:p>
    <w:p w:rsidR="00332FBF" w:rsidRDefault="00332FBF" w:rsidP="00332FBF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nesmí být v žádném případě prolomena</w:t>
      </w:r>
    </w:p>
    <w:p w:rsidR="00332FBF" w:rsidRDefault="00332FBF" w:rsidP="00332FBF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být prolomena pouze ze zákonem stanovených důvodů</w:t>
      </w:r>
    </w:p>
    <w:p w:rsidR="00332FBF" w:rsidRDefault="00332FBF" w:rsidP="00332FBF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být prolomena jen ze zákonem stanovených důvodů, ale pouze pokud s tím ten, koho se údaje týkají, souhlasí</w:t>
      </w:r>
    </w:p>
    <w:p w:rsidR="00332FBF" w:rsidRPr="00C20D3F" w:rsidRDefault="000F6C8D" w:rsidP="00332FBF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20D3F">
        <w:rPr>
          <w:rFonts w:ascii="Times New Roman" w:hAnsi="Times New Roman" w:cs="Times New Roman"/>
          <w:b/>
          <w:iCs/>
          <w:sz w:val="24"/>
          <w:szCs w:val="24"/>
        </w:rPr>
        <w:t>Zaměstnavatel je z důvodu ochrany majetku oprávněn v nezbytném rozsahu provádět:</w:t>
      </w:r>
    </w:p>
    <w:p w:rsidR="000F6C8D" w:rsidRPr="000F6C8D" w:rsidRDefault="000F6C8D" w:rsidP="000F6C8D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F6C8D">
        <w:rPr>
          <w:rFonts w:ascii="Times New Roman" w:hAnsi="Times New Roman" w:cs="Times New Roman"/>
          <w:iCs/>
          <w:sz w:val="24"/>
          <w:szCs w:val="24"/>
        </w:rPr>
        <w:t>kontrolu věcí, které zaměstnanci k němu vnášejí</w:t>
      </w:r>
    </w:p>
    <w:p w:rsidR="000F6C8D" w:rsidRPr="000F6C8D" w:rsidRDefault="000F6C8D" w:rsidP="000F6C8D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věcí, které zaměstnanci odnášejí</w:t>
      </w:r>
    </w:p>
    <w:p w:rsidR="000F6C8D" w:rsidRPr="000F6C8D" w:rsidRDefault="000F6C8D" w:rsidP="000F6C8D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F6C8D">
        <w:rPr>
          <w:rFonts w:ascii="Times New Roman" w:hAnsi="Times New Roman" w:cs="Times New Roman"/>
          <w:iCs/>
          <w:sz w:val="24"/>
          <w:szCs w:val="24"/>
        </w:rPr>
        <w:t>prohlídky zaměstnanců</w:t>
      </w:r>
    </w:p>
    <w:p w:rsidR="000F6C8D" w:rsidRDefault="000F6C8D" w:rsidP="000F6C8D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monitoring v kancelářích zaměstnanců</w:t>
      </w:r>
    </w:p>
    <w:p w:rsidR="000F6C8D" w:rsidRPr="00C20D3F" w:rsidRDefault="000F6C8D" w:rsidP="000F6C8D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Obecná odpovědnost zaměstnance za škodu je upravena:</w:t>
      </w:r>
    </w:p>
    <w:p w:rsidR="000F6C8D" w:rsidRDefault="00C20D3F" w:rsidP="000F6C8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F6C8D">
        <w:rPr>
          <w:rFonts w:ascii="Times New Roman" w:hAnsi="Times New Roman" w:cs="Times New Roman"/>
          <w:sz w:val="24"/>
          <w:szCs w:val="24"/>
        </w:rPr>
        <w:t>zákoně č. 89/2012 Sb., občanský zákoník</w:t>
      </w:r>
    </w:p>
    <w:p w:rsidR="000F6C8D" w:rsidRDefault="00C20D3F" w:rsidP="000F6C8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F6C8D">
        <w:rPr>
          <w:rFonts w:ascii="Times New Roman" w:hAnsi="Times New Roman" w:cs="Times New Roman"/>
          <w:sz w:val="24"/>
          <w:szCs w:val="24"/>
        </w:rPr>
        <w:t>zákoně č. 372/2011 Sb., o zdravotních službách</w:t>
      </w:r>
    </w:p>
    <w:p w:rsidR="000F6C8D" w:rsidRDefault="00C20D3F" w:rsidP="000F6C8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F6C8D">
        <w:rPr>
          <w:rFonts w:ascii="Times New Roman" w:hAnsi="Times New Roman" w:cs="Times New Roman"/>
          <w:sz w:val="24"/>
          <w:szCs w:val="24"/>
        </w:rPr>
        <w:t xml:space="preserve">zákoně č. 262/2006 Sb., zákoník práce </w:t>
      </w:r>
    </w:p>
    <w:p w:rsidR="000F6C8D" w:rsidRDefault="00C20D3F" w:rsidP="000F6C8D">
      <w:pPr>
        <w:pStyle w:val="Odstavecseseznamem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D011AF">
        <w:rPr>
          <w:rFonts w:ascii="Times New Roman" w:hAnsi="Times New Roman" w:cs="Times New Roman"/>
          <w:sz w:val="24"/>
          <w:szCs w:val="24"/>
        </w:rPr>
        <w:t>zákoně č. 40/2009 Sb., trestní zákoník</w:t>
      </w:r>
    </w:p>
    <w:p w:rsidR="00D011AF" w:rsidRPr="00C20D3F" w:rsidRDefault="00D011AF" w:rsidP="00D011AF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lastRenderedPageBreak/>
        <w:t>Dohoda o odpovědnosti za ztrátu svěřených věcí:</w:t>
      </w:r>
    </w:p>
    <w:p w:rsidR="00D011AF" w:rsidRDefault="00D011AF" w:rsidP="00D011AF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být uzavřena v písemné podobě</w:t>
      </w:r>
    </w:p>
    <w:p w:rsidR="0026159A" w:rsidRDefault="0026159A" w:rsidP="00D011AF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být uzavřena i ústně </w:t>
      </w:r>
    </w:p>
    <w:p w:rsidR="00D011AF" w:rsidRDefault="0026159A" w:rsidP="00D011AF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lze ji</w:t>
      </w:r>
      <w:r w:rsidR="00D011AF">
        <w:rPr>
          <w:rFonts w:ascii="Times New Roman" w:hAnsi="Times New Roman" w:cs="Times New Roman"/>
          <w:sz w:val="24"/>
          <w:szCs w:val="24"/>
        </w:rPr>
        <w:t xml:space="preserve"> uzavř</w:t>
      </w:r>
      <w:r>
        <w:rPr>
          <w:rFonts w:ascii="Times New Roman" w:hAnsi="Times New Roman" w:cs="Times New Roman"/>
          <w:sz w:val="24"/>
          <w:szCs w:val="24"/>
        </w:rPr>
        <w:t>ít</w:t>
      </w:r>
      <w:r w:rsidR="00D011AF">
        <w:rPr>
          <w:rFonts w:ascii="Times New Roman" w:hAnsi="Times New Roman" w:cs="Times New Roman"/>
          <w:sz w:val="24"/>
          <w:szCs w:val="24"/>
        </w:rPr>
        <w:t xml:space="preserve"> jen se zaměstnancem starším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1AF">
        <w:rPr>
          <w:rFonts w:ascii="Times New Roman" w:hAnsi="Times New Roman" w:cs="Times New Roman"/>
          <w:sz w:val="24"/>
          <w:szCs w:val="24"/>
        </w:rPr>
        <w:t>let</w:t>
      </w:r>
    </w:p>
    <w:p w:rsidR="00D011AF" w:rsidRDefault="00D011AF" w:rsidP="00D011AF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uzavírá se v případě, kdy svěřená věc přesahuje hodnotu 20 tisíc Kč  </w:t>
      </w:r>
    </w:p>
    <w:p w:rsidR="0026159A" w:rsidRPr="00C20D3F" w:rsidRDefault="0026159A" w:rsidP="0026159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 xml:space="preserve">Výše náhrady škody </w:t>
      </w:r>
      <w:r w:rsidRPr="00C20D3F">
        <w:rPr>
          <w:rFonts w:ascii="Times New Roman" w:hAnsi="Times New Roman" w:cs="Times New Roman"/>
          <w:b/>
          <w:iCs/>
          <w:sz w:val="24"/>
          <w:szCs w:val="24"/>
        </w:rPr>
        <w:t>způsobené z nedbalosti nesmí přesáhnout u jednotlivého zaměstnance částku:</w:t>
      </w:r>
    </w:p>
    <w:p w:rsidR="0026159A" w:rsidRDefault="0026159A" w:rsidP="0026159A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rovnající se 3 a půl násobku jeho průměrného měsíčního výdělku </w:t>
      </w:r>
    </w:p>
    <w:p w:rsidR="0026159A" w:rsidRDefault="0026159A" w:rsidP="0026159A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rovnající se 4 a půl násobku jeho průměrného měsíčního výdělku</w:t>
      </w:r>
    </w:p>
    <w:p w:rsidR="0026159A" w:rsidRDefault="0026159A" w:rsidP="0026159A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rovnající se 5 násobku jeho průměrného měsíčního výdělku</w:t>
      </w:r>
    </w:p>
    <w:p w:rsidR="0026159A" w:rsidRDefault="0026159A" w:rsidP="0026159A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rovnající se 5 a půl násobku jeho průměrného měsíčního výdělku</w:t>
      </w:r>
    </w:p>
    <w:p w:rsidR="0026159A" w:rsidRPr="00C20D3F" w:rsidRDefault="0026159A" w:rsidP="0026159A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Při porušení předpisů vydaných stavovskou organizací (komorou)</w:t>
      </w:r>
      <w:r w:rsidR="00C20D3F">
        <w:rPr>
          <w:rFonts w:ascii="Times New Roman" w:hAnsi="Times New Roman" w:cs="Times New Roman"/>
          <w:b/>
          <w:sz w:val="24"/>
          <w:szCs w:val="24"/>
        </w:rPr>
        <w:t xml:space="preserve"> u člena komory</w:t>
      </w:r>
      <w:r w:rsidRPr="00C20D3F">
        <w:rPr>
          <w:rFonts w:ascii="Times New Roman" w:hAnsi="Times New Roman" w:cs="Times New Roman"/>
          <w:b/>
          <w:sz w:val="24"/>
          <w:szCs w:val="24"/>
        </w:rPr>
        <w:t xml:space="preserve"> nastupuje:</w:t>
      </w:r>
    </w:p>
    <w:p w:rsidR="0026159A" w:rsidRDefault="0026159A" w:rsidP="0026159A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trestní odpovědnost</w:t>
      </w:r>
    </w:p>
    <w:p w:rsidR="0026159A" w:rsidRDefault="0026159A" w:rsidP="0026159A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disciplinární odpovědnost</w:t>
      </w:r>
    </w:p>
    <w:p w:rsidR="0026159A" w:rsidRDefault="0026159A" w:rsidP="0026159A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pracovněprávní odpovědnost</w:t>
      </w:r>
    </w:p>
    <w:p w:rsidR="0026159A" w:rsidRDefault="0026159A" w:rsidP="0026159A">
      <w:pPr>
        <w:pStyle w:val="Odstavecseseznamem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odpovědnost</w:t>
      </w:r>
    </w:p>
    <w:p w:rsidR="0026159A" w:rsidRPr="00C20D3F" w:rsidRDefault="0026159A" w:rsidP="0026159A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Odpovědn</w:t>
      </w:r>
      <w:r w:rsidR="008E0B29" w:rsidRPr="00C20D3F">
        <w:rPr>
          <w:rFonts w:ascii="Times New Roman" w:hAnsi="Times New Roman" w:cs="Times New Roman"/>
          <w:b/>
          <w:sz w:val="24"/>
          <w:szCs w:val="24"/>
        </w:rPr>
        <w:t>ost</w:t>
      </w:r>
      <w:r w:rsidRPr="00C20D3F">
        <w:rPr>
          <w:rFonts w:ascii="Times New Roman" w:hAnsi="Times New Roman" w:cs="Times New Roman"/>
          <w:b/>
          <w:sz w:val="24"/>
          <w:szCs w:val="24"/>
        </w:rPr>
        <w:t xml:space="preserve"> za přestupek </w:t>
      </w:r>
      <w:r w:rsidR="008E0B29" w:rsidRPr="00C20D3F">
        <w:rPr>
          <w:rFonts w:ascii="Times New Roman" w:hAnsi="Times New Roman" w:cs="Times New Roman"/>
          <w:b/>
          <w:sz w:val="24"/>
          <w:szCs w:val="24"/>
        </w:rPr>
        <w:t>vzniká</w:t>
      </w:r>
      <w:r w:rsidRPr="00C20D3F">
        <w:rPr>
          <w:rFonts w:ascii="Times New Roman" w:hAnsi="Times New Roman" w:cs="Times New Roman"/>
          <w:b/>
          <w:sz w:val="24"/>
          <w:szCs w:val="24"/>
        </w:rPr>
        <w:t>:</w:t>
      </w:r>
    </w:p>
    <w:p w:rsidR="0026159A" w:rsidRDefault="0026159A" w:rsidP="0026159A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 </w:t>
      </w:r>
      <w:r w:rsidR="008E0B2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fyzick</w:t>
      </w:r>
      <w:r w:rsidR="008E0B2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8E0B29">
        <w:rPr>
          <w:rFonts w:ascii="Times New Roman" w:hAnsi="Times New Roman" w:cs="Times New Roman"/>
          <w:sz w:val="24"/>
          <w:szCs w:val="24"/>
        </w:rPr>
        <w:t>y</w:t>
      </w:r>
    </w:p>
    <w:p w:rsidR="0026159A" w:rsidRDefault="0026159A" w:rsidP="0026159A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 </w:t>
      </w:r>
      <w:r w:rsidR="008E0B29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fyzick</w:t>
      </w:r>
      <w:r w:rsidR="008E0B2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 právnick</w:t>
      </w:r>
      <w:r w:rsidR="008E0B2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8E0B29">
        <w:rPr>
          <w:rFonts w:ascii="Times New Roman" w:hAnsi="Times New Roman" w:cs="Times New Roman"/>
          <w:sz w:val="24"/>
          <w:szCs w:val="24"/>
        </w:rPr>
        <w:t>y</w:t>
      </w:r>
    </w:p>
    <w:p w:rsidR="008E0B29" w:rsidRDefault="008E0B29" w:rsidP="0026159A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 </w:t>
      </w:r>
      <w:r w:rsidR="00C20D3F">
        <w:rPr>
          <w:rFonts w:ascii="Times New Roman" w:hAnsi="Times New Roman" w:cs="Times New Roman"/>
          <w:sz w:val="24"/>
          <w:szCs w:val="24"/>
        </w:rPr>
        <w:t xml:space="preserve">u </w:t>
      </w:r>
      <w:r w:rsidR="0026159A">
        <w:rPr>
          <w:rFonts w:ascii="Times New Roman" w:hAnsi="Times New Roman" w:cs="Times New Roman"/>
          <w:sz w:val="24"/>
          <w:szCs w:val="24"/>
        </w:rPr>
        <w:t>fyzick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26159A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 xml:space="preserve">y a </w:t>
      </w:r>
      <w:r w:rsidR="0026159A">
        <w:rPr>
          <w:rFonts w:ascii="Times New Roman" w:hAnsi="Times New Roman" w:cs="Times New Roman"/>
          <w:sz w:val="24"/>
          <w:szCs w:val="24"/>
        </w:rPr>
        <w:t>fyzick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26159A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="0026159A">
        <w:rPr>
          <w:rFonts w:ascii="Times New Roman" w:hAnsi="Times New Roman" w:cs="Times New Roman"/>
          <w:sz w:val="24"/>
          <w:szCs w:val="24"/>
        </w:rPr>
        <w:t xml:space="preserve"> podnikající</w:t>
      </w:r>
    </w:p>
    <w:p w:rsidR="0026159A" w:rsidRDefault="008E0B29" w:rsidP="0026159A">
      <w:pPr>
        <w:pStyle w:val="Odstavecseseznamem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fyzické osoby, fyzické osoby podnikající a </w:t>
      </w:r>
      <w:r w:rsidR="0026159A">
        <w:rPr>
          <w:rFonts w:ascii="Times New Roman" w:hAnsi="Times New Roman" w:cs="Times New Roman"/>
          <w:sz w:val="24"/>
          <w:szCs w:val="24"/>
        </w:rPr>
        <w:t>právnick</w:t>
      </w:r>
      <w:r>
        <w:rPr>
          <w:rFonts w:ascii="Times New Roman" w:hAnsi="Times New Roman" w:cs="Times New Roman"/>
          <w:sz w:val="24"/>
          <w:szCs w:val="24"/>
        </w:rPr>
        <w:t>é osoby</w:t>
      </w:r>
    </w:p>
    <w:p w:rsidR="008E0B29" w:rsidRPr="008E0B29" w:rsidRDefault="008E0B29" w:rsidP="008E0B29">
      <w:pPr>
        <w:rPr>
          <w:rFonts w:ascii="Times New Roman" w:hAnsi="Times New Roman" w:cs="Times New Roman"/>
          <w:sz w:val="24"/>
          <w:szCs w:val="24"/>
        </w:rPr>
      </w:pPr>
    </w:p>
    <w:p w:rsidR="000F6C8D" w:rsidRDefault="000F6C8D" w:rsidP="000F6C8D">
      <w:pPr>
        <w:rPr>
          <w:rFonts w:ascii="Times New Roman" w:hAnsi="Times New Roman" w:cs="Times New Roman"/>
          <w:sz w:val="24"/>
          <w:szCs w:val="24"/>
        </w:rPr>
      </w:pPr>
    </w:p>
    <w:p w:rsidR="000F6C8D" w:rsidRPr="000F6C8D" w:rsidRDefault="000F6C8D" w:rsidP="000F6C8D">
      <w:pPr>
        <w:rPr>
          <w:rFonts w:ascii="Times New Roman" w:hAnsi="Times New Roman" w:cs="Times New Roman"/>
          <w:sz w:val="24"/>
          <w:szCs w:val="24"/>
        </w:rPr>
      </w:pPr>
    </w:p>
    <w:p w:rsidR="00085109" w:rsidRPr="00085109" w:rsidRDefault="00085109" w:rsidP="00085109">
      <w:pPr>
        <w:rPr>
          <w:rFonts w:ascii="Times New Roman" w:hAnsi="Times New Roman" w:cs="Times New Roman"/>
          <w:sz w:val="24"/>
          <w:szCs w:val="24"/>
        </w:rPr>
      </w:pPr>
    </w:p>
    <w:p w:rsidR="00EC7B58" w:rsidRPr="00085109" w:rsidRDefault="00EC7B58" w:rsidP="00EC7B58">
      <w:pPr>
        <w:rPr>
          <w:rFonts w:ascii="Times New Roman" w:hAnsi="Times New Roman" w:cs="Times New Roman"/>
          <w:sz w:val="24"/>
          <w:szCs w:val="24"/>
        </w:rPr>
      </w:pPr>
    </w:p>
    <w:p w:rsidR="00EC7B58" w:rsidRPr="00085109" w:rsidRDefault="00EC7B58" w:rsidP="00EC7B58">
      <w:pPr>
        <w:rPr>
          <w:rFonts w:ascii="Times New Roman" w:hAnsi="Times New Roman" w:cs="Times New Roman"/>
          <w:sz w:val="24"/>
          <w:szCs w:val="24"/>
        </w:rPr>
      </w:pPr>
    </w:p>
    <w:p w:rsidR="00EC7B58" w:rsidRPr="00085109" w:rsidRDefault="00EC7B58" w:rsidP="00EC7B58">
      <w:pPr>
        <w:rPr>
          <w:rFonts w:ascii="Times New Roman" w:hAnsi="Times New Roman" w:cs="Times New Roman"/>
          <w:sz w:val="24"/>
          <w:szCs w:val="24"/>
        </w:rPr>
      </w:pPr>
    </w:p>
    <w:sectPr w:rsidR="00EC7B58" w:rsidRPr="0008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56"/>
    <w:multiLevelType w:val="hybridMultilevel"/>
    <w:tmpl w:val="98AC83E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1553AC0"/>
    <w:multiLevelType w:val="hybridMultilevel"/>
    <w:tmpl w:val="2098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12FD"/>
    <w:multiLevelType w:val="hybridMultilevel"/>
    <w:tmpl w:val="6D92FD9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2D262E8"/>
    <w:multiLevelType w:val="hybridMultilevel"/>
    <w:tmpl w:val="7226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F74B2"/>
    <w:multiLevelType w:val="hybridMultilevel"/>
    <w:tmpl w:val="45B0C81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082241F4"/>
    <w:multiLevelType w:val="hybridMultilevel"/>
    <w:tmpl w:val="D9923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93565"/>
    <w:multiLevelType w:val="hybridMultilevel"/>
    <w:tmpl w:val="3172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A10A6"/>
    <w:multiLevelType w:val="hybridMultilevel"/>
    <w:tmpl w:val="B19AF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62340"/>
    <w:multiLevelType w:val="hybridMultilevel"/>
    <w:tmpl w:val="FD347D5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19743ED3"/>
    <w:multiLevelType w:val="hybridMultilevel"/>
    <w:tmpl w:val="B340456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A893344"/>
    <w:multiLevelType w:val="hybridMultilevel"/>
    <w:tmpl w:val="EDC6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33E60"/>
    <w:multiLevelType w:val="hybridMultilevel"/>
    <w:tmpl w:val="5500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34DFD"/>
    <w:multiLevelType w:val="hybridMultilevel"/>
    <w:tmpl w:val="329E31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9E18B7"/>
    <w:multiLevelType w:val="hybridMultilevel"/>
    <w:tmpl w:val="A578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E0052"/>
    <w:multiLevelType w:val="hybridMultilevel"/>
    <w:tmpl w:val="EDF0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001BF"/>
    <w:multiLevelType w:val="hybridMultilevel"/>
    <w:tmpl w:val="4C30350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2B4237E0"/>
    <w:multiLevelType w:val="hybridMultilevel"/>
    <w:tmpl w:val="7A6A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51582"/>
    <w:multiLevelType w:val="hybridMultilevel"/>
    <w:tmpl w:val="B1D6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C45FB"/>
    <w:multiLevelType w:val="hybridMultilevel"/>
    <w:tmpl w:val="00B4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A2D6B"/>
    <w:multiLevelType w:val="hybridMultilevel"/>
    <w:tmpl w:val="343A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000F4"/>
    <w:multiLevelType w:val="hybridMultilevel"/>
    <w:tmpl w:val="852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D1936"/>
    <w:multiLevelType w:val="hybridMultilevel"/>
    <w:tmpl w:val="DBC0F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61158"/>
    <w:multiLevelType w:val="hybridMultilevel"/>
    <w:tmpl w:val="1D4E955E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>
    <w:nsid w:val="3E0630AA"/>
    <w:multiLevelType w:val="hybridMultilevel"/>
    <w:tmpl w:val="439C47F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3F0E33EF"/>
    <w:multiLevelType w:val="hybridMultilevel"/>
    <w:tmpl w:val="198E9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E2951"/>
    <w:multiLevelType w:val="hybridMultilevel"/>
    <w:tmpl w:val="8FB8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532F"/>
    <w:multiLevelType w:val="hybridMultilevel"/>
    <w:tmpl w:val="E716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D67E9"/>
    <w:multiLevelType w:val="hybridMultilevel"/>
    <w:tmpl w:val="67AA759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>
    <w:nsid w:val="441B0863"/>
    <w:multiLevelType w:val="hybridMultilevel"/>
    <w:tmpl w:val="DE0C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C215F"/>
    <w:multiLevelType w:val="hybridMultilevel"/>
    <w:tmpl w:val="F8F4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24A2D"/>
    <w:multiLevelType w:val="hybridMultilevel"/>
    <w:tmpl w:val="B07AA37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4CCE38DF"/>
    <w:multiLevelType w:val="hybridMultilevel"/>
    <w:tmpl w:val="FED4D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4D852F8E"/>
    <w:multiLevelType w:val="hybridMultilevel"/>
    <w:tmpl w:val="20AAA416"/>
    <w:lvl w:ilvl="0" w:tplc="5A748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67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C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2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8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47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A1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0190A3C"/>
    <w:multiLevelType w:val="hybridMultilevel"/>
    <w:tmpl w:val="C0B2E53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>
    <w:nsid w:val="53EA0F5B"/>
    <w:multiLevelType w:val="hybridMultilevel"/>
    <w:tmpl w:val="9B78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C0135"/>
    <w:multiLevelType w:val="hybridMultilevel"/>
    <w:tmpl w:val="E4C4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E6FE6"/>
    <w:multiLevelType w:val="hybridMultilevel"/>
    <w:tmpl w:val="2A160662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7">
    <w:nsid w:val="5DD44B55"/>
    <w:multiLevelType w:val="hybridMultilevel"/>
    <w:tmpl w:val="780A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5363C"/>
    <w:multiLevelType w:val="hybridMultilevel"/>
    <w:tmpl w:val="C1A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E39DA"/>
    <w:multiLevelType w:val="hybridMultilevel"/>
    <w:tmpl w:val="47FC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A7230B"/>
    <w:multiLevelType w:val="hybridMultilevel"/>
    <w:tmpl w:val="4346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CD3B12"/>
    <w:multiLevelType w:val="hybridMultilevel"/>
    <w:tmpl w:val="A590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01895"/>
    <w:multiLevelType w:val="hybridMultilevel"/>
    <w:tmpl w:val="74DA2E9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65216A72"/>
    <w:multiLevelType w:val="hybridMultilevel"/>
    <w:tmpl w:val="C6AC57D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4">
    <w:nsid w:val="697C74C9"/>
    <w:multiLevelType w:val="hybridMultilevel"/>
    <w:tmpl w:val="1788FE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748C6B74"/>
    <w:multiLevelType w:val="hybridMultilevel"/>
    <w:tmpl w:val="1488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92838"/>
    <w:multiLevelType w:val="hybridMultilevel"/>
    <w:tmpl w:val="67686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86DB4"/>
    <w:multiLevelType w:val="hybridMultilevel"/>
    <w:tmpl w:val="A56EE40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8">
    <w:nsid w:val="7FD557F3"/>
    <w:multiLevelType w:val="hybridMultilevel"/>
    <w:tmpl w:val="AB92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43"/>
  </w:num>
  <w:num w:numId="4">
    <w:abstractNumId w:val="48"/>
  </w:num>
  <w:num w:numId="5">
    <w:abstractNumId w:val="25"/>
  </w:num>
  <w:num w:numId="6">
    <w:abstractNumId w:val="1"/>
  </w:num>
  <w:num w:numId="7">
    <w:abstractNumId w:val="30"/>
  </w:num>
  <w:num w:numId="8">
    <w:abstractNumId w:val="40"/>
  </w:num>
  <w:num w:numId="9">
    <w:abstractNumId w:val="29"/>
  </w:num>
  <w:num w:numId="10">
    <w:abstractNumId w:val="16"/>
  </w:num>
  <w:num w:numId="11">
    <w:abstractNumId w:val="37"/>
  </w:num>
  <w:num w:numId="12">
    <w:abstractNumId w:val="4"/>
  </w:num>
  <w:num w:numId="13">
    <w:abstractNumId w:val="8"/>
  </w:num>
  <w:num w:numId="14">
    <w:abstractNumId w:val="27"/>
  </w:num>
  <w:num w:numId="15">
    <w:abstractNumId w:val="34"/>
  </w:num>
  <w:num w:numId="16">
    <w:abstractNumId w:val="9"/>
  </w:num>
  <w:num w:numId="17">
    <w:abstractNumId w:val="33"/>
  </w:num>
  <w:num w:numId="18">
    <w:abstractNumId w:val="42"/>
  </w:num>
  <w:num w:numId="19">
    <w:abstractNumId w:val="12"/>
  </w:num>
  <w:num w:numId="20">
    <w:abstractNumId w:val="47"/>
  </w:num>
  <w:num w:numId="21">
    <w:abstractNumId w:val="46"/>
  </w:num>
  <w:num w:numId="22">
    <w:abstractNumId w:val="2"/>
  </w:num>
  <w:num w:numId="23">
    <w:abstractNumId w:val="36"/>
  </w:num>
  <w:num w:numId="24">
    <w:abstractNumId w:val="19"/>
  </w:num>
  <w:num w:numId="25">
    <w:abstractNumId w:val="24"/>
  </w:num>
  <w:num w:numId="26">
    <w:abstractNumId w:val="14"/>
  </w:num>
  <w:num w:numId="27">
    <w:abstractNumId w:val="31"/>
  </w:num>
  <w:num w:numId="28">
    <w:abstractNumId w:val="26"/>
  </w:num>
  <w:num w:numId="29">
    <w:abstractNumId w:val="20"/>
  </w:num>
  <w:num w:numId="30">
    <w:abstractNumId w:val="17"/>
  </w:num>
  <w:num w:numId="31">
    <w:abstractNumId w:val="35"/>
  </w:num>
  <w:num w:numId="32">
    <w:abstractNumId w:val="15"/>
  </w:num>
  <w:num w:numId="33">
    <w:abstractNumId w:val="21"/>
  </w:num>
  <w:num w:numId="34">
    <w:abstractNumId w:val="18"/>
  </w:num>
  <w:num w:numId="35">
    <w:abstractNumId w:val="0"/>
  </w:num>
  <w:num w:numId="36">
    <w:abstractNumId w:val="22"/>
  </w:num>
  <w:num w:numId="37">
    <w:abstractNumId w:val="44"/>
  </w:num>
  <w:num w:numId="38">
    <w:abstractNumId w:val="28"/>
  </w:num>
  <w:num w:numId="39">
    <w:abstractNumId w:val="3"/>
  </w:num>
  <w:num w:numId="40">
    <w:abstractNumId w:val="39"/>
  </w:num>
  <w:num w:numId="41">
    <w:abstractNumId w:val="7"/>
  </w:num>
  <w:num w:numId="42">
    <w:abstractNumId w:val="32"/>
  </w:num>
  <w:num w:numId="43">
    <w:abstractNumId w:val="38"/>
  </w:num>
  <w:num w:numId="44">
    <w:abstractNumId w:val="11"/>
  </w:num>
  <w:num w:numId="45">
    <w:abstractNumId w:val="13"/>
  </w:num>
  <w:num w:numId="46">
    <w:abstractNumId w:val="45"/>
  </w:num>
  <w:num w:numId="47">
    <w:abstractNumId w:val="41"/>
  </w:num>
  <w:num w:numId="48">
    <w:abstractNumId w:val="1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1A"/>
    <w:rsid w:val="0001061A"/>
    <w:rsid w:val="00085109"/>
    <w:rsid w:val="000B79F9"/>
    <w:rsid w:val="000F6C8D"/>
    <w:rsid w:val="00122CEE"/>
    <w:rsid w:val="001B458A"/>
    <w:rsid w:val="0026159A"/>
    <w:rsid w:val="002B78A5"/>
    <w:rsid w:val="00332FBF"/>
    <w:rsid w:val="003B6C15"/>
    <w:rsid w:val="003E622C"/>
    <w:rsid w:val="003E64E8"/>
    <w:rsid w:val="00654E34"/>
    <w:rsid w:val="00740E50"/>
    <w:rsid w:val="008E0B29"/>
    <w:rsid w:val="008F05CA"/>
    <w:rsid w:val="00AB1065"/>
    <w:rsid w:val="00B806FF"/>
    <w:rsid w:val="00B92CA0"/>
    <w:rsid w:val="00C20D3F"/>
    <w:rsid w:val="00D011AF"/>
    <w:rsid w:val="00D7087F"/>
    <w:rsid w:val="00E712EC"/>
    <w:rsid w:val="00EB1C5B"/>
    <w:rsid w:val="00EC7B58"/>
    <w:rsid w:val="00EF1144"/>
    <w:rsid w:val="00EF39FB"/>
    <w:rsid w:val="00F22419"/>
    <w:rsid w:val="00F8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7139</TotalTime>
  <Pages>8</Pages>
  <Words>1429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8</cp:revision>
  <dcterms:created xsi:type="dcterms:W3CDTF">2021-05-12T21:47:00Z</dcterms:created>
  <dcterms:modified xsi:type="dcterms:W3CDTF">2021-05-17T20:46:00Z</dcterms:modified>
</cp:coreProperties>
</file>