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1E" w:rsidRPr="00D9701E" w:rsidRDefault="00D9701E" w:rsidP="00035A25">
      <w:pPr>
        <w:spacing w:after="0" w:line="360" w:lineRule="auto"/>
        <w:contextualSpacing/>
        <w:jc w:val="both"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bookmarkStart w:id="0" w:name="_GoBack"/>
      <w:bookmarkEnd w:id="0"/>
      <w:r w:rsidRPr="00D9701E">
        <w:rPr>
          <w:rFonts w:eastAsiaTheme="minorEastAsia" w:cstheme="minorHAnsi"/>
          <w:b/>
          <w:color w:val="FF0000"/>
          <w:kern w:val="24"/>
          <w:sz w:val="24"/>
          <w:szCs w:val="24"/>
          <w:lang w:eastAsia="cs-CZ"/>
        </w:rPr>
        <w:t>3 hlavní etiologické okruhy duševních poruch:</w:t>
      </w:r>
    </w:p>
    <w:p w:rsidR="00D9701E" w:rsidRPr="00D9701E" w:rsidRDefault="00D9701E" w:rsidP="00035A25">
      <w:pPr>
        <w:numPr>
          <w:ilvl w:val="0"/>
          <w:numId w:val="3"/>
        </w:numPr>
        <w:spacing w:after="0" w:line="360" w:lineRule="auto"/>
        <w:ind w:left="1152"/>
        <w:contextualSpacing/>
        <w:jc w:val="both"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endogenní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vnitřní, často vrozené příčiny vzniku; např. afektivní poruchy, schizofrenie, poruchy s bludy</w:t>
      </w:r>
    </w:p>
    <w:p w:rsidR="00D9701E" w:rsidRPr="00D9701E" w:rsidRDefault="00D9701E" w:rsidP="00035A25">
      <w:pPr>
        <w:numPr>
          <w:ilvl w:val="0"/>
          <w:numId w:val="3"/>
        </w:numPr>
        <w:spacing w:after="0" w:line="360" w:lineRule="auto"/>
        <w:ind w:left="1152"/>
        <w:contextualSpacing/>
        <w:jc w:val="both"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organické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dané poruchou centrálního nervového systému; např. Alzheimerova choroba, vaskulární demence, delirium tremens</w:t>
      </w:r>
    </w:p>
    <w:p w:rsidR="00D9701E" w:rsidRPr="00D9701E" w:rsidRDefault="00D9701E" w:rsidP="00035A25">
      <w:pPr>
        <w:numPr>
          <w:ilvl w:val="0"/>
          <w:numId w:val="3"/>
        </w:numPr>
        <w:spacing w:after="0" w:line="360" w:lineRule="auto"/>
        <w:ind w:left="1152"/>
        <w:contextualSpacing/>
        <w:jc w:val="both"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psychogenní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příčiny z vnějšího prostředí; např. neurotické poruchy</w:t>
      </w:r>
    </w:p>
    <w:p w:rsidR="00D9701E" w:rsidRDefault="00D9701E" w:rsidP="00035A25">
      <w:pPr>
        <w:spacing w:line="360" w:lineRule="auto"/>
        <w:jc w:val="both"/>
        <w:rPr>
          <w:b/>
          <w:color w:val="FF0000"/>
        </w:rPr>
      </w:pPr>
    </w:p>
    <w:p w:rsidR="00D9701E" w:rsidRPr="00D9701E" w:rsidRDefault="00D9701E" w:rsidP="00035A25">
      <w:pPr>
        <w:spacing w:line="360" w:lineRule="auto"/>
        <w:jc w:val="both"/>
        <w:rPr>
          <w:b/>
          <w:color w:val="FF0000"/>
        </w:rPr>
      </w:pPr>
      <w:r w:rsidRPr="00D9701E">
        <w:rPr>
          <w:b/>
          <w:color w:val="FF0000"/>
        </w:rPr>
        <w:t>D</w:t>
      </w:r>
      <w:r>
        <w:rPr>
          <w:b/>
          <w:color w:val="FF0000"/>
        </w:rPr>
        <w:t>ělení psychiatrických onemocnění – vybrané dg.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 xml:space="preserve">Organické duševní </w:t>
      </w:r>
      <w:r>
        <w:rPr>
          <w:b/>
        </w:rPr>
        <w:t>poruchy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>Poruchy duševní a poruchy chování způsobené užíváním psychoaktivních látek</w:t>
      </w:r>
      <w:r>
        <w:rPr>
          <w:b/>
        </w:rPr>
        <w:t xml:space="preserve"> - závislosti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 xml:space="preserve">Schizofrenie, poruchy </w:t>
      </w:r>
      <w:proofErr w:type="spellStart"/>
      <w:r w:rsidRPr="00D9701E">
        <w:rPr>
          <w:b/>
        </w:rPr>
        <w:t>schizotypální</w:t>
      </w:r>
      <w:proofErr w:type="spellEnd"/>
      <w:r w:rsidRPr="00D9701E">
        <w:rPr>
          <w:b/>
        </w:rPr>
        <w:t xml:space="preserve"> a poruchy s</w:t>
      </w:r>
      <w:r>
        <w:rPr>
          <w:b/>
        </w:rPr>
        <w:t> </w:t>
      </w:r>
      <w:r w:rsidRPr="00D9701E">
        <w:rPr>
          <w:b/>
        </w:rPr>
        <w:t>bludy</w:t>
      </w:r>
      <w:r>
        <w:rPr>
          <w:b/>
        </w:rPr>
        <w:t xml:space="preserve"> – psychotické on.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>Afektivní poruchy (poruchy nálady)</w:t>
      </w:r>
      <w:r>
        <w:rPr>
          <w:b/>
        </w:rPr>
        <w:t xml:space="preserve"> – deprese, mánie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 xml:space="preserve">Neurotické, stresové a </w:t>
      </w:r>
      <w:proofErr w:type="spellStart"/>
      <w:r w:rsidRPr="00D9701E">
        <w:rPr>
          <w:b/>
        </w:rPr>
        <w:t>somatoformní</w:t>
      </w:r>
      <w:proofErr w:type="spellEnd"/>
      <w:r w:rsidRPr="00D9701E">
        <w:rPr>
          <w:b/>
        </w:rPr>
        <w:t xml:space="preserve"> poruchy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>Poruchy osobnosti a chování u dospělých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>Mentální retardace</w:t>
      </w:r>
    </w:p>
    <w:p w:rsidR="005A6BF9" w:rsidRDefault="005A6BF9" w:rsidP="00035A25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5A6BF9" w:rsidRPr="005A6BF9" w:rsidRDefault="005A6BF9" w:rsidP="00035A25">
      <w:pPr>
        <w:spacing w:line="360" w:lineRule="auto"/>
        <w:jc w:val="both"/>
      </w:pPr>
      <w:r w:rsidRPr="005A6BF9">
        <w:rPr>
          <w:b/>
          <w:color w:val="FF0000"/>
          <w:sz w:val="28"/>
          <w:szCs w:val="28"/>
        </w:rPr>
        <w:t>Psychotické poruchy</w:t>
      </w:r>
      <w:r>
        <w:t xml:space="preserve"> jsou charakterizovány závažnými poruchami v oblasti vnímání (halucinace), myšlení (bludy), emocí (omezená schopnost prožívání) a projevů chování, dále narušením iniciativy, aktivity i vůle a ztrátou zájmu o okolí.</w:t>
      </w:r>
    </w:p>
    <w:p w:rsidR="00D9701E" w:rsidRDefault="00D9701E" w:rsidP="00035A25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D9701E">
        <w:rPr>
          <w:b/>
          <w:color w:val="FF0000"/>
          <w:sz w:val="28"/>
          <w:szCs w:val="28"/>
        </w:rPr>
        <w:t>Příznaky</w:t>
      </w:r>
    </w:p>
    <w:p w:rsidR="00035A25" w:rsidRPr="00AE4219" w:rsidRDefault="00035A25" w:rsidP="00035A25">
      <w:pPr>
        <w:spacing w:line="360" w:lineRule="auto"/>
        <w:jc w:val="both"/>
        <w:rPr>
          <w:b/>
          <w:color w:val="FF0000"/>
        </w:rPr>
      </w:pPr>
      <w:r w:rsidRPr="00AE4219">
        <w:rPr>
          <w:b/>
          <w:color w:val="FF0000"/>
        </w:rPr>
        <w:t>Psychotické příznaky</w:t>
      </w:r>
    </w:p>
    <w:p w:rsidR="00035A25" w:rsidRDefault="00035A25" w:rsidP="00035A25">
      <w:pPr>
        <w:spacing w:line="360" w:lineRule="auto"/>
        <w:jc w:val="both"/>
        <w:rPr>
          <w:b/>
        </w:rPr>
      </w:pPr>
      <w:r>
        <w:rPr>
          <w:b/>
        </w:rPr>
        <w:t>Pozitivní (víc než norma) – např. bludy, halucinace</w:t>
      </w:r>
    </w:p>
    <w:p w:rsidR="00035A25" w:rsidRDefault="00035A25" w:rsidP="00035A25">
      <w:pPr>
        <w:spacing w:line="360" w:lineRule="auto"/>
        <w:jc w:val="both"/>
        <w:rPr>
          <w:b/>
        </w:rPr>
      </w:pPr>
      <w:r>
        <w:rPr>
          <w:b/>
        </w:rPr>
        <w:t xml:space="preserve">Negativní (méně než norma) – </w:t>
      </w:r>
      <w:r>
        <w:rPr>
          <w:b/>
          <w:bCs/>
        </w:rPr>
        <w:t xml:space="preserve">4A: apatie, abulie, </w:t>
      </w:r>
      <w:proofErr w:type="spellStart"/>
      <w:r>
        <w:rPr>
          <w:b/>
          <w:bCs/>
        </w:rPr>
        <w:t>anhédonie</w:t>
      </w:r>
      <w:proofErr w:type="spellEnd"/>
      <w:r>
        <w:rPr>
          <w:b/>
          <w:bCs/>
        </w:rPr>
        <w:t xml:space="preserve">, poruchy </w:t>
      </w:r>
      <w:r w:rsidR="00413F6B">
        <w:rPr>
          <w:b/>
          <w:bCs/>
        </w:rPr>
        <w:t>a</w:t>
      </w:r>
      <w:r>
        <w:rPr>
          <w:b/>
          <w:bCs/>
        </w:rPr>
        <w:t>fektivity;</w:t>
      </w:r>
    </w:p>
    <w:p w:rsidR="00035A25" w:rsidRPr="00D9701E" w:rsidRDefault="00035A25" w:rsidP="00035A25">
      <w:pPr>
        <w:spacing w:line="360" w:lineRule="auto"/>
        <w:jc w:val="both"/>
        <w:rPr>
          <w:b/>
        </w:rPr>
      </w:pPr>
      <w:r>
        <w:rPr>
          <w:b/>
        </w:rPr>
        <w:t>sociální stažení, mutismus, zpomalení psychomotorického tempa</w:t>
      </w:r>
    </w:p>
    <w:p w:rsidR="00035A25" w:rsidRDefault="00035A25" w:rsidP="00035A25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035A25" w:rsidRPr="00D9701E" w:rsidRDefault="00035A25" w:rsidP="00035A25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D9701E" w:rsidRPr="00035A25" w:rsidRDefault="00D9701E" w:rsidP="00035A25">
      <w:pPr>
        <w:spacing w:line="360" w:lineRule="auto"/>
        <w:jc w:val="both"/>
        <w:rPr>
          <w:b/>
          <w:color w:val="FF0000"/>
          <w:u w:val="single"/>
        </w:rPr>
      </w:pPr>
      <w:r w:rsidRPr="00035A25">
        <w:rPr>
          <w:b/>
          <w:bCs/>
          <w:color w:val="FF0000"/>
          <w:u w:val="single"/>
        </w:rPr>
        <w:lastRenderedPageBreak/>
        <w:t>Poruchy obsahu myšlení</w:t>
      </w:r>
    </w:p>
    <w:p w:rsidR="001E128E" w:rsidRPr="00D9701E" w:rsidRDefault="00AE4219" w:rsidP="00035A25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D9701E">
        <w:rPr>
          <w:b/>
        </w:rPr>
        <w:t xml:space="preserve">bludy – mylná přesvědčení s patologickým podkladem; rozlišujeme:  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  <w:bCs/>
        </w:rPr>
        <w:t xml:space="preserve">- </w:t>
      </w:r>
      <w:proofErr w:type="gramStart"/>
      <w:r w:rsidRPr="00D9701E">
        <w:rPr>
          <w:b/>
          <w:bCs/>
        </w:rPr>
        <w:t xml:space="preserve">expanzivní  </w:t>
      </w:r>
      <w:r w:rsidRPr="00D9701E">
        <w:rPr>
          <w:b/>
        </w:rPr>
        <w:t>–</w:t>
      </w:r>
      <w:proofErr w:type="gramEnd"/>
      <w:r w:rsidRPr="00D9701E">
        <w:rPr>
          <w:b/>
        </w:rPr>
        <w:t xml:space="preserve"> např. </w:t>
      </w:r>
      <w:proofErr w:type="spellStart"/>
      <w:r w:rsidRPr="00D9701E">
        <w:rPr>
          <w:b/>
        </w:rPr>
        <w:t>makromanický</w:t>
      </w:r>
      <w:proofErr w:type="spellEnd"/>
      <w:r w:rsidRPr="00D9701E">
        <w:rPr>
          <w:b/>
        </w:rPr>
        <w:t xml:space="preserve"> až megalomanický - přehánění vlastního významu, </w:t>
      </w:r>
      <w:proofErr w:type="spellStart"/>
      <w:r w:rsidRPr="00D9701E">
        <w:rPr>
          <w:b/>
        </w:rPr>
        <w:t>extrapotenční</w:t>
      </w:r>
      <w:proofErr w:type="spellEnd"/>
      <w:r w:rsidRPr="00D9701E">
        <w:rPr>
          <w:b/>
        </w:rPr>
        <w:t xml:space="preserve"> – přesvědčení o své výjimečnosti, originární – přesvědčení o vznešeném původu, </w:t>
      </w:r>
      <w:proofErr w:type="spellStart"/>
      <w:r w:rsidRPr="00D9701E">
        <w:rPr>
          <w:b/>
        </w:rPr>
        <w:t>inventorní</w:t>
      </w:r>
      <w:proofErr w:type="spellEnd"/>
      <w:r w:rsidRPr="00D9701E">
        <w:rPr>
          <w:b/>
        </w:rPr>
        <w:t xml:space="preserve"> – vynálezecký, erotomanický – neodolatelný pro opačné pohlaví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 xml:space="preserve"> - </w:t>
      </w:r>
      <w:r w:rsidRPr="00D9701E">
        <w:rPr>
          <w:b/>
          <w:bCs/>
        </w:rPr>
        <w:t>depresivní</w:t>
      </w:r>
      <w:r w:rsidRPr="00D9701E">
        <w:rPr>
          <w:b/>
        </w:rPr>
        <w:t xml:space="preserve"> </w:t>
      </w:r>
      <w:r w:rsidR="00E778D3">
        <w:rPr>
          <w:b/>
        </w:rPr>
        <w:tab/>
      </w:r>
      <w:r w:rsidRPr="00D9701E">
        <w:rPr>
          <w:b/>
        </w:rPr>
        <w:t xml:space="preserve">– např. </w:t>
      </w:r>
      <w:proofErr w:type="spellStart"/>
      <w:r w:rsidRPr="00D9701E">
        <w:rPr>
          <w:b/>
        </w:rPr>
        <w:t>mikromanické</w:t>
      </w:r>
      <w:proofErr w:type="spellEnd"/>
      <w:r w:rsidRPr="00D9701E">
        <w:rPr>
          <w:b/>
        </w:rPr>
        <w:t xml:space="preserve"> – přesvědčení o bezvýznamnosti, </w:t>
      </w:r>
      <w:proofErr w:type="spellStart"/>
      <w:r w:rsidRPr="00D9701E">
        <w:rPr>
          <w:b/>
        </w:rPr>
        <w:t>autoakuzační</w:t>
      </w:r>
      <w:proofErr w:type="spellEnd"/>
      <w:r w:rsidRPr="00D9701E">
        <w:rPr>
          <w:b/>
        </w:rPr>
        <w:t xml:space="preserve"> – sebeobviňující, </w:t>
      </w:r>
      <w:proofErr w:type="spellStart"/>
      <w:r w:rsidRPr="00D9701E">
        <w:rPr>
          <w:b/>
        </w:rPr>
        <w:t>insufisiační</w:t>
      </w:r>
      <w:proofErr w:type="spellEnd"/>
      <w:r w:rsidRPr="00D9701E">
        <w:rPr>
          <w:b/>
        </w:rPr>
        <w:t xml:space="preserve"> – přesvědčení o vlastní neschopnosti, hypochondrický – přesvědčení o své nemoci</w:t>
      </w:r>
    </w:p>
    <w:p w:rsidR="001E128E" w:rsidRDefault="00AE4219" w:rsidP="00035A25">
      <w:pPr>
        <w:numPr>
          <w:ilvl w:val="0"/>
          <w:numId w:val="5"/>
        </w:numPr>
        <w:spacing w:line="360" w:lineRule="auto"/>
        <w:jc w:val="both"/>
        <w:rPr>
          <w:b/>
        </w:rPr>
      </w:pPr>
      <w:r w:rsidRPr="00D9701E">
        <w:rPr>
          <w:b/>
          <w:bCs/>
        </w:rPr>
        <w:t xml:space="preserve">paranoidní </w:t>
      </w:r>
      <w:r w:rsidRPr="00D9701E">
        <w:rPr>
          <w:b/>
        </w:rPr>
        <w:t xml:space="preserve">(vztahovačné) – např. perzekuční – přesvědčení o ohrožení nebo pronásledování, emulační – </w:t>
      </w:r>
      <w:proofErr w:type="spellStart"/>
      <w:r w:rsidRPr="00D9701E">
        <w:rPr>
          <w:b/>
        </w:rPr>
        <w:t>žárlivecký</w:t>
      </w:r>
      <w:proofErr w:type="spellEnd"/>
      <w:r w:rsidRPr="00D9701E">
        <w:rPr>
          <w:b/>
        </w:rPr>
        <w:t>, metamorfózy- pocit změny v jinou bytost</w:t>
      </w:r>
    </w:p>
    <w:p w:rsidR="00D9701E" w:rsidRDefault="005A6BF9" w:rsidP="00035A25">
      <w:pPr>
        <w:spacing w:line="360" w:lineRule="auto"/>
        <w:jc w:val="both"/>
        <w:rPr>
          <w:b/>
        </w:rPr>
      </w:pPr>
      <w:r w:rsidRPr="005A6BF9">
        <w:rPr>
          <w:b/>
          <w:color w:val="FF0000"/>
        </w:rPr>
        <w:t xml:space="preserve">Myšlenkové změny </w:t>
      </w:r>
      <w:r w:rsidRPr="005A6BF9">
        <w:rPr>
          <w:b/>
        </w:rPr>
        <w:t>ve</w:t>
      </w:r>
      <w:r>
        <w:rPr>
          <w:b/>
        </w:rPr>
        <w:t xml:space="preserve"> smyslu vkládání myšlenek, odnímání, ozvučování apod.</w:t>
      </w:r>
    </w:p>
    <w:p w:rsidR="00035A25" w:rsidRDefault="00035A25" w:rsidP="00035A25">
      <w:pPr>
        <w:tabs>
          <w:tab w:val="num" w:pos="720"/>
        </w:tabs>
        <w:spacing w:line="360" w:lineRule="auto"/>
        <w:jc w:val="both"/>
        <w:rPr>
          <w:b/>
          <w:color w:val="FF0000"/>
        </w:rPr>
      </w:pPr>
    </w:p>
    <w:p w:rsidR="00035A25" w:rsidRDefault="00035A25" w:rsidP="00035A25">
      <w:pPr>
        <w:tabs>
          <w:tab w:val="num" w:pos="720"/>
        </w:tabs>
        <w:spacing w:line="360" w:lineRule="auto"/>
        <w:jc w:val="both"/>
        <w:rPr>
          <w:b/>
          <w:color w:val="FF0000"/>
        </w:rPr>
      </w:pPr>
    </w:p>
    <w:p w:rsidR="00D9701E" w:rsidRPr="00035A25" w:rsidRDefault="00D9701E" w:rsidP="00035A25">
      <w:pPr>
        <w:tabs>
          <w:tab w:val="num" w:pos="720"/>
        </w:tabs>
        <w:spacing w:line="360" w:lineRule="auto"/>
        <w:jc w:val="both"/>
        <w:rPr>
          <w:b/>
          <w:color w:val="FF0000"/>
          <w:u w:val="single"/>
        </w:rPr>
      </w:pPr>
      <w:r w:rsidRPr="00035A25">
        <w:rPr>
          <w:b/>
          <w:color w:val="FF0000"/>
          <w:u w:val="single"/>
        </w:rPr>
        <w:t xml:space="preserve">Poruchy vnímání </w:t>
      </w:r>
    </w:p>
    <w:p w:rsidR="001E128E" w:rsidRPr="00035A25" w:rsidRDefault="00AE4219" w:rsidP="00035A25">
      <w:pPr>
        <w:pStyle w:val="Odstavecseseznamem"/>
        <w:numPr>
          <w:ilvl w:val="0"/>
          <w:numId w:val="7"/>
        </w:numPr>
        <w:tabs>
          <w:tab w:val="num" w:pos="720"/>
        </w:tabs>
        <w:spacing w:line="360" w:lineRule="auto"/>
        <w:jc w:val="both"/>
      </w:pPr>
      <w:r w:rsidRPr="00D9701E">
        <w:rPr>
          <w:b/>
        </w:rPr>
        <w:t xml:space="preserve">halucinace – </w:t>
      </w:r>
      <w:r w:rsidRPr="00035A25">
        <w:t>šalebný vjem bez zevního podnětu, vzniká na patologickém podkladě</w:t>
      </w:r>
    </w:p>
    <w:p w:rsidR="00035A25" w:rsidRPr="00035A25" w:rsidRDefault="00035A25" w:rsidP="00035A25">
      <w:pPr>
        <w:pStyle w:val="Odstavecseseznamem"/>
        <w:spacing w:line="360" w:lineRule="auto"/>
        <w:jc w:val="both"/>
      </w:pPr>
      <w:r w:rsidRPr="00035A25">
        <w:t>zrakové, sluchové, chuťové, hmatové….</w:t>
      </w:r>
    </w:p>
    <w:p w:rsidR="005A6BF9" w:rsidRDefault="00035A25" w:rsidP="00035A25">
      <w:pPr>
        <w:pStyle w:val="Odstavecseseznamem"/>
        <w:spacing w:line="360" w:lineRule="auto"/>
        <w:jc w:val="both"/>
      </w:pPr>
      <w:r>
        <w:rPr>
          <w:b/>
          <w:bCs/>
        </w:rPr>
        <w:t>I</w:t>
      </w:r>
      <w:r w:rsidR="005A6BF9">
        <w:rPr>
          <w:b/>
          <w:bCs/>
        </w:rPr>
        <w:t>ntrapsychické halucinace</w:t>
      </w:r>
      <w:r w:rsidR="005A6BF9">
        <w:t xml:space="preserve"> – typické výhradně pro poruchy </w:t>
      </w:r>
      <w:hyperlink r:id="rId5" w:history="1">
        <w:r w:rsidR="005A6BF9" w:rsidRPr="00035A25">
          <w:t>schizofrenního</w:t>
        </w:r>
      </w:hyperlink>
      <w:r w:rsidR="005A6BF9">
        <w:t xml:space="preserve"> okruhu, pacient je přesvědčen, že mu někdo do hlavy vkládá myšlenky nebo mu je naopak krade, je zde přítomna </w:t>
      </w:r>
      <w:r w:rsidR="005A6BF9" w:rsidRPr="00035A25">
        <w:rPr>
          <w:i/>
        </w:rPr>
        <w:t>bludná představa</w:t>
      </w:r>
    </w:p>
    <w:p w:rsidR="005A6BF9" w:rsidRDefault="005A6BF9" w:rsidP="00035A25">
      <w:pPr>
        <w:pStyle w:val="Odstavecseseznamem"/>
        <w:spacing w:line="360" w:lineRule="auto"/>
        <w:jc w:val="both"/>
      </w:pPr>
      <w:r>
        <w:rPr>
          <w:b/>
          <w:bCs/>
        </w:rPr>
        <w:t xml:space="preserve">Halucinace </w:t>
      </w:r>
      <w:proofErr w:type="spellStart"/>
      <w:r>
        <w:rPr>
          <w:b/>
          <w:bCs/>
        </w:rPr>
        <w:t>inadekvátní</w:t>
      </w:r>
      <w:proofErr w:type="spellEnd"/>
      <w:r>
        <w:t xml:space="preserve"> – pacient je přesvědčen, že vnímá jiným čidlem, např. vidí prstem, slyší kolenem</w:t>
      </w:r>
    </w:p>
    <w:p w:rsidR="00035A25" w:rsidRPr="00D9701E" w:rsidRDefault="00035A25" w:rsidP="00035A25">
      <w:pPr>
        <w:pStyle w:val="Odstavecseseznamem"/>
        <w:spacing w:line="360" w:lineRule="auto"/>
        <w:jc w:val="both"/>
        <w:rPr>
          <w:b/>
        </w:rPr>
      </w:pPr>
      <w:r w:rsidRPr="00035A25">
        <w:rPr>
          <w:b/>
        </w:rPr>
        <w:t>Motorické halucinace</w:t>
      </w:r>
      <w:r>
        <w:t xml:space="preserve"> - pacient buď vnímá pohyby v klidové poloze anebo se skutečně pohybuje, může nabýt dojmu, že umí létat, šplhat po zdech a stropě, někdy si může myslet, že spolu s ním se pohybuje i vybavení místnosti</w:t>
      </w:r>
    </w:p>
    <w:p w:rsidR="001E128E" w:rsidRDefault="00AE4219" w:rsidP="00035A25">
      <w:pPr>
        <w:numPr>
          <w:ilvl w:val="0"/>
          <w:numId w:val="6"/>
        </w:numPr>
        <w:spacing w:line="360" w:lineRule="auto"/>
        <w:jc w:val="both"/>
        <w:rPr>
          <w:b/>
        </w:rPr>
      </w:pPr>
      <w:r w:rsidRPr="00D9701E">
        <w:rPr>
          <w:b/>
        </w:rPr>
        <w:t>iluze – patologická interpretace zevního podnětu</w:t>
      </w:r>
    </w:p>
    <w:p w:rsidR="00D9701E" w:rsidRDefault="00D9701E" w:rsidP="00035A25">
      <w:pPr>
        <w:spacing w:line="360" w:lineRule="auto"/>
        <w:jc w:val="both"/>
        <w:rPr>
          <w:b/>
          <w:color w:val="FF0000"/>
        </w:rPr>
      </w:pPr>
    </w:p>
    <w:p w:rsidR="005A6BF9" w:rsidRDefault="005A6BF9" w:rsidP="00035A25">
      <w:pPr>
        <w:spacing w:line="360" w:lineRule="auto"/>
        <w:jc w:val="both"/>
        <w:rPr>
          <w:b/>
          <w:color w:val="FF0000"/>
        </w:rPr>
      </w:pPr>
    </w:p>
    <w:p w:rsidR="00D9701E" w:rsidRDefault="00D9701E" w:rsidP="00035A25">
      <w:pPr>
        <w:spacing w:line="360" w:lineRule="auto"/>
        <w:jc w:val="both"/>
        <w:rPr>
          <w:b/>
          <w:color w:val="FF0000"/>
        </w:rPr>
      </w:pPr>
    </w:p>
    <w:p w:rsidR="00035A25" w:rsidRDefault="00035A25" w:rsidP="00035A25">
      <w:pPr>
        <w:spacing w:line="360" w:lineRule="auto"/>
        <w:jc w:val="both"/>
        <w:rPr>
          <w:b/>
          <w:color w:val="FF0000"/>
        </w:rPr>
      </w:pPr>
    </w:p>
    <w:p w:rsidR="00D9701E" w:rsidRDefault="00B93F47" w:rsidP="00035A25">
      <w:pPr>
        <w:spacing w:line="360" w:lineRule="auto"/>
        <w:jc w:val="both"/>
      </w:pPr>
      <w:r>
        <w:lastRenderedPageBreak/>
        <w:t xml:space="preserve">V současné době probíhá reforma psychiatrické péče, jejím hlavním cílem je </w:t>
      </w:r>
      <w:proofErr w:type="spellStart"/>
      <w:r>
        <w:t>deinstitucionalizace</w:t>
      </w:r>
      <w:proofErr w:type="spellEnd"/>
      <w:r>
        <w:t xml:space="preserve"> péče (kladen důraz na komunitní péči – zakládají se Centra duševního zdraví</w:t>
      </w:r>
      <w:r w:rsidR="00E4264C">
        <w:t xml:space="preserve"> </w:t>
      </w:r>
      <w:r>
        <w:t>- CDZ a další komunitní služby</w:t>
      </w:r>
      <w:r w:rsidR="00E4264C">
        <w:t xml:space="preserve"> např. ambulance s rozšířenou péčí; kde pracují multidisciplinární asertivní týmy (aktivně vyhledávají a pracují s pacienty))</w:t>
      </w:r>
      <w:r>
        <w:t xml:space="preserve">; dále </w:t>
      </w:r>
      <w:proofErr w:type="spellStart"/>
      <w:r>
        <w:t>destigmatizace</w:t>
      </w:r>
      <w:proofErr w:type="spellEnd"/>
      <w:r>
        <w:t xml:space="preserve"> psychiatrie; zlepšení podmínek pro psychicky nemocné lidi (jek během hospitalizace, tak i v běžném životě).</w:t>
      </w:r>
    </w:p>
    <w:p w:rsidR="00B93F47" w:rsidRDefault="00B93F47" w:rsidP="00035A25">
      <w:pPr>
        <w:spacing w:line="360" w:lineRule="auto"/>
        <w:jc w:val="both"/>
      </w:pPr>
      <w:r>
        <w:t xml:space="preserve">Již probíhá změna přístupu k ošetřování psychiatrických pacientů s dg. SMI (těžká psychiatrická onemocnění, jako např. schizofrenie) – zaměření na </w:t>
      </w:r>
      <w:proofErr w:type="spellStart"/>
      <w:r w:rsidRPr="00E103F7">
        <w:rPr>
          <w:highlight w:val="yellow"/>
        </w:rPr>
        <w:t>recovery</w:t>
      </w:r>
      <w:proofErr w:type="spellEnd"/>
      <w:r>
        <w:t xml:space="preserve"> </w:t>
      </w:r>
      <w:r w:rsidR="00E778D3">
        <w:t>=</w:t>
      </w:r>
      <w:r>
        <w:t xml:space="preserve"> </w:t>
      </w:r>
      <w:proofErr w:type="spellStart"/>
      <w:r>
        <w:t>úzdravu</w:t>
      </w:r>
      <w:proofErr w:type="spellEnd"/>
    </w:p>
    <w:p w:rsidR="00B93F47" w:rsidRDefault="00B93F47" w:rsidP="00035A25">
      <w:pPr>
        <w:pStyle w:val="Odstavecseseznamem"/>
        <w:numPr>
          <w:ilvl w:val="0"/>
          <w:numId w:val="5"/>
        </w:numPr>
        <w:spacing w:line="360" w:lineRule="auto"/>
        <w:jc w:val="both"/>
      </w:pPr>
      <w:r>
        <w:t xml:space="preserve">formou posilování silných stránek pacienta, zaměření na jeho přání a přípravu na život v přirozeném prostředí (mimo ústavní péči); u každého pacienta se vytváří individuální plán </w:t>
      </w:r>
      <w:r w:rsidR="00F64DE8">
        <w:br/>
      </w:r>
      <w:r>
        <w:t>a krizový plán (co dělat, když dojde k relapsu); s </w:t>
      </w:r>
      <w:proofErr w:type="spellStart"/>
      <w:r>
        <w:t>rehospitalizacemi</w:t>
      </w:r>
      <w:proofErr w:type="spellEnd"/>
      <w:r>
        <w:t xml:space="preserve"> se počítá jako se součástí postupné „</w:t>
      </w:r>
      <w:proofErr w:type="spellStart"/>
      <w:r>
        <w:t>úzdravy</w:t>
      </w:r>
      <w:proofErr w:type="spellEnd"/>
      <w:r>
        <w:t>“ tedy schopností žít v</w:t>
      </w:r>
      <w:r w:rsidR="00B8557E">
        <w:t> </w:t>
      </w:r>
      <w:r>
        <w:t>komunitě</w:t>
      </w:r>
    </w:p>
    <w:p w:rsidR="00B8557E" w:rsidRDefault="00B8557E" w:rsidP="00035A25">
      <w:pPr>
        <w:spacing w:line="360" w:lineRule="auto"/>
        <w:jc w:val="both"/>
      </w:pPr>
    </w:p>
    <w:p w:rsidR="00F660C8" w:rsidRDefault="00F660C8" w:rsidP="00035A25">
      <w:pPr>
        <w:spacing w:line="360" w:lineRule="auto"/>
        <w:jc w:val="both"/>
      </w:pPr>
      <w:r>
        <w:t>V řadě psychiatrický</w:t>
      </w:r>
      <w:r w:rsidR="00035A25">
        <w:t xml:space="preserve">ch oddělení se využívá metoda </w:t>
      </w:r>
      <w:proofErr w:type="spellStart"/>
      <w:r w:rsidR="00035A25">
        <w:t>CA</w:t>
      </w:r>
      <w:r>
        <w:t>Re</w:t>
      </w:r>
      <w:proofErr w:type="spellEnd"/>
      <w:r>
        <w:t xml:space="preserve"> – péče zaměřená na zotavení (vyhledávání silných a pozitivních stránek pacienta, na kterých se staví individuální plán péče – včetně krizového plánu = např. co budu dělat, když se dostaví příznaky relapsu)</w:t>
      </w:r>
    </w:p>
    <w:sectPr w:rsidR="00F660C8" w:rsidSect="0079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E2A"/>
    <w:multiLevelType w:val="hybridMultilevel"/>
    <w:tmpl w:val="FC4A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72CA"/>
    <w:multiLevelType w:val="hybridMultilevel"/>
    <w:tmpl w:val="24321902"/>
    <w:lvl w:ilvl="0" w:tplc="D61EC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EC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488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E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66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EC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14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CDB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C31038"/>
    <w:multiLevelType w:val="hybridMultilevel"/>
    <w:tmpl w:val="EE829652"/>
    <w:lvl w:ilvl="0" w:tplc="3C04B8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A22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6CB2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AC67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C87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9242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2E95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6077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DE8C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43F44E4"/>
    <w:multiLevelType w:val="hybridMultilevel"/>
    <w:tmpl w:val="62C46106"/>
    <w:lvl w:ilvl="0" w:tplc="48EAB69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57B"/>
    <w:multiLevelType w:val="hybridMultilevel"/>
    <w:tmpl w:val="78FA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10BC"/>
    <w:multiLevelType w:val="hybridMultilevel"/>
    <w:tmpl w:val="41E65F3E"/>
    <w:lvl w:ilvl="0" w:tplc="48EAB6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DED1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523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6219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0E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B03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EE5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E17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9A1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AED204C"/>
    <w:multiLevelType w:val="hybridMultilevel"/>
    <w:tmpl w:val="5DC6F74E"/>
    <w:lvl w:ilvl="0" w:tplc="F6C6AD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408C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FAA0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1C29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BCB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7AC9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C49C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C63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F0ED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1E"/>
    <w:rsid w:val="00035A25"/>
    <w:rsid w:val="00195C4A"/>
    <w:rsid w:val="001E128E"/>
    <w:rsid w:val="002132C3"/>
    <w:rsid w:val="003C3C32"/>
    <w:rsid w:val="00413F6B"/>
    <w:rsid w:val="005949F3"/>
    <w:rsid w:val="005A6BF9"/>
    <w:rsid w:val="0079347F"/>
    <w:rsid w:val="00835BD3"/>
    <w:rsid w:val="00A33935"/>
    <w:rsid w:val="00AD7B7D"/>
    <w:rsid w:val="00AE4219"/>
    <w:rsid w:val="00B8557E"/>
    <w:rsid w:val="00B93F47"/>
    <w:rsid w:val="00D9701E"/>
    <w:rsid w:val="00E103F7"/>
    <w:rsid w:val="00E4264C"/>
    <w:rsid w:val="00E778D3"/>
    <w:rsid w:val="00F64DE8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64444-9CF0-4504-B1AA-B531E6DB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3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1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A6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4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kiskripta.eu/w/Schizofr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Tošnarová Hana</cp:lastModifiedBy>
  <cp:revision>2</cp:revision>
  <dcterms:created xsi:type="dcterms:W3CDTF">2022-04-02T10:36:00Z</dcterms:created>
  <dcterms:modified xsi:type="dcterms:W3CDTF">2022-04-02T10:36:00Z</dcterms:modified>
</cp:coreProperties>
</file>