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061A" w:rsidRPr="00EB1C5B" w:rsidRDefault="0001061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B1C5B">
        <w:rPr>
          <w:rFonts w:ascii="Times New Roman" w:hAnsi="Times New Roman" w:cs="Times New Roman"/>
          <w:b/>
          <w:sz w:val="24"/>
          <w:szCs w:val="24"/>
          <w:u w:val="single"/>
        </w:rPr>
        <w:t>Testové otázky – Zdravotnické právo v ošetřovatelství II, Právo a legislativa II</w:t>
      </w:r>
    </w:p>
    <w:p w:rsidR="0001061A" w:rsidRDefault="0001061A">
      <w:pPr>
        <w:rPr>
          <w:rFonts w:ascii="Times New Roman" w:hAnsi="Times New Roman" w:cs="Times New Roman"/>
          <w:sz w:val="24"/>
          <w:szCs w:val="24"/>
        </w:rPr>
      </w:pPr>
    </w:p>
    <w:p w:rsidR="0001061A" w:rsidRPr="003E622C" w:rsidRDefault="00740E50">
      <w:pPr>
        <w:rPr>
          <w:rFonts w:ascii="Times New Roman" w:hAnsi="Times New Roman" w:cs="Times New Roman"/>
          <w:b/>
          <w:sz w:val="24"/>
          <w:szCs w:val="24"/>
        </w:rPr>
      </w:pPr>
      <w:r w:rsidRPr="003E622C">
        <w:rPr>
          <w:rFonts w:ascii="Times New Roman" w:hAnsi="Times New Roman" w:cs="Times New Roman"/>
          <w:b/>
          <w:sz w:val="24"/>
          <w:szCs w:val="24"/>
        </w:rPr>
        <w:t xml:space="preserve">Podmínky poskytování </w:t>
      </w:r>
      <w:r w:rsidR="0001061A" w:rsidRPr="003E622C">
        <w:rPr>
          <w:rFonts w:ascii="Times New Roman" w:hAnsi="Times New Roman" w:cs="Times New Roman"/>
          <w:b/>
          <w:sz w:val="24"/>
          <w:szCs w:val="24"/>
        </w:rPr>
        <w:t xml:space="preserve">zdravotnické záchranné služby </w:t>
      </w:r>
      <w:r w:rsidRPr="003E622C">
        <w:rPr>
          <w:rFonts w:ascii="Times New Roman" w:hAnsi="Times New Roman" w:cs="Times New Roman"/>
          <w:b/>
          <w:sz w:val="24"/>
          <w:szCs w:val="24"/>
        </w:rPr>
        <w:t>upravuje</w:t>
      </w:r>
      <w:r w:rsidR="0001061A" w:rsidRPr="003E622C">
        <w:rPr>
          <w:rFonts w:ascii="Times New Roman" w:hAnsi="Times New Roman" w:cs="Times New Roman"/>
          <w:b/>
          <w:sz w:val="24"/>
          <w:szCs w:val="24"/>
        </w:rPr>
        <w:t>:</w:t>
      </w:r>
    </w:p>
    <w:p w:rsidR="00F80138" w:rsidRDefault="00740E50" w:rsidP="00740E5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 372/2001 Sb., o zdravotních službách</w:t>
      </w:r>
    </w:p>
    <w:p w:rsidR="00740E50" w:rsidRDefault="002B78A5" w:rsidP="00740E5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několik </w:t>
      </w:r>
      <w:r w:rsidR="00740E50">
        <w:rPr>
          <w:rFonts w:ascii="Times New Roman" w:hAnsi="Times New Roman" w:cs="Times New Roman"/>
          <w:sz w:val="24"/>
          <w:szCs w:val="24"/>
        </w:rPr>
        <w:t>vyhláš</w:t>
      </w:r>
      <w:r>
        <w:rPr>
          <w:rFonts w:ascii="Times New Roman" w:hAnsi="Times New Roman" w:cs="Times New Roman"/>
          <w:sz w:val="24"/>
          <w:szCs w:val="24"/>
        </w:rPr>
        <w:t>e</w:t>
      </w:r>
      <w:r w:rsidR="00740E50">
        <w:rPr>
          <w:rFonts w:ascii="Times New Roman" w:hAnsi="Times New Roman" w:cs="Times New Roman"/>
          <w:sz w:val="24"/>
          <w:szCs w:val="24"/>
        </w:rPr>
        <w:t xml:space="preserve">k  </w:t>
      </w:r>
    </w:p>
    <w:p w:rsidR="00740E50" w:rsidRDefault="00740E50" w:rsidP="00740E5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zákon č. 374/2011 Sb., o zdravotnické záchranné službě</w:t>
      </w:r>
    </w:p>
    <w:p w:rsidR="00740E50" w:rsidRDefault="00740E50" w:rsidP="00740E50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zákon č. 239/2000 Sb., o integrovaném záchranném systému a o změně některých zákonů </w:t>
      </w:r>
    </w:p>
    <w:p w:rsidR="00740E50" w:rsidRPr="003E622C" w:rsidRDefault="00740E50" w:rsidP="00740E50">
      <w:pPr>
        <w:rPr>
          <w:rFonts w:ascii="Times New Roman" w:hAnsi="Times New Roman" w:cs="Times New Roman"/>
          <w:b/>
          <w:sz w:val="24"/>
          <w:szCs w:val="24"/>
        </w:rPr>
      </w:pPr>
      <w:r w:rsidRPr="003E622C">
        <w:rPr>
          <w:rFonts w:ascii="Times New Roman" w:hAnsi="Times New Roman" w:cs="Times New Roman"/>
          <w:b/>
          <w:sz w:val="24"/>
          <w:szCs w:val="24"/>
        </w:rPr>
        <w:t>Národní centrální linka a evropské tísňové číslo jsou:</w:t>
      </w:r>
    </w:p>
    <w:p w:rsidR="00740E50" w:rsidRDefault="00740E50" w:rsidP="00740E5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158, 112</w:t>
      </w:r>
    </w:p>
    <w:p w:rsidR="00740E50" w:rsidRDefault="00740E50" w:rsidP="00740E5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150, 122</w:t>
      </w:r>
    </w:p>
    <w:p w:rsidR="00740E50" w:rsidRDefault="00740E50" w:rsidP="00740E5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155, 112</w:t>
      </w:r>
    </w:p>
    <w:p w:rsidR="00740E50" w:rsidRDefault="00740E50" w:rsidP="00740E50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155, 122</w:t>
      </w:r>
    </w:p>
    <w:p w:rsidR="003E622C" w:rsidRPr="003E622C" w:rsidRDefault="003E622C" w:rsidP="00740E50">
      <w:pPr>
        <w:rPr>
          <w:rFonts w:ascii="Times New Roman" w:hAnsi="Times New Roman" w:cs="Times New Roman"/>
          <w:b/>
          <w:sz w:val="24"/>
          <w:szCs w:val="24"/>
        </w:rPr>
      </w:pPr>
      <w:r w:rsidRPr="003E622C">
        <w:rPr>
          <w:rFonts w:ascii="Times New Roman" w:hAnsi="Times New Roman" w:cs="Times New Roman"/>
          <w:b/>
          <w:sz w:val="24"/>
          <w:szCs w:val="24"/>
        </w:rPr>
        <w:t>Místo události musí být dosažitelné z nejbližší výjezdové základny v dojezdové době:</w:t>
      </w:r>
    </w:p>
    <w:p w:rsidR="00740E50" w:rsidRDefault="003E622C" w:rsidP="003E622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min.</w:t>
      </w:r>
    </w:p>
    <w:p w:rsidR="003E622C" w:rsidRDefault="003E622C" w:rsidP="003E622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min.</w:t>
      </w:r>
    </w:p>
    <w:p w:rsidR="003E622C" w:rsidRDefault="003E622C" w:rsidP="003E622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min.</w:t>
      </w:r>
    </w:p>
    <w:p w:rsidR="003E622C" w:rsidRDefault="003E622C" w:rsidP="003E622C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min.</w:t>
      </w:r>
    </w:p>
    <w:p w:rsidR="003E622C" w:rsidRPr="003E622C" w:rsidRDefault="003E622C" w:rsidP="003E622C">
      <w:pPr>
        <w:rPr>
          <w:rFonts w:ascii="Times New Roman" w:hAnsi="Times New Roman" w:cs="Times New Roman"/>
          <w:b/>
          <w:sz w:val="24"/>
          <w:szCs w:val="24"/>
        </w:rPr>
      </w:pPr>
      <w:r w:rsidRPr="003E622C">
        <w:rPr>
          <w:rFonts w:ascii="Times New Roman" w:hAnsi="Times New Roman" w:cs="Times New Roman"/>
          <w:b/>
          <w:sz w:val="24"/>
          <w:szCs w:val="24"/>
        </w:rPr>
        <w:t xml:space="preserve">Dojezdová doba se počítá </w:t>
      </w:r>
      <w:proofErr w:type="gramStart"/>
      <w:r w:rsidRPr="003E622C">
        <w:rPr>
          <w:rFonts w:ascii="Times New Roman" w:hAnsi="Times New Roman" w:cs="Times New Roman"/>
          <w:b/>
          <w:sz w:val="24"/>
          <w:szCs w:val="24"/>
        </w:rPr>
        <w:t>od</w:t>
      </w:r>
      <w:proofErr w:type="gramEnd"/>
      <w:r w:rsidRPr="003E622C">
        <w:rPr>
          <w:rFonts w:ascii="Times New Roman" w:hAnsi="Times New Roman" w:cs="Times New Roman"/>
          <w:b/>
          <w:sz w:val="24"/>
          <w:szCs w:val="24"/>
        </w:rPr>
        <w:t>:</w:t>
      </w:r>
    </w:p>
    <w:p w:rsidR="003E622C" w:rsidRDefault="003E622C" w:rsidP="003E622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objevení postižené osoby</w:t>
      </w:r>
    </w:p>
    <w:p w:rsidR="003E622C" w:rsidRDefault="003E622C" w:rsidP="003E622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přijetí tísňového volání</w:t>
      </w:r>
    </w:p>
    <w:p w:rsidR="003E622C" w:rsidRDefault="003E622C" w:rsidP="003E622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převzetí pokynu k výjezdu</w:t>
      </w:r>
    </w:p>
    <w:p w:rsidR="003E622C" w:rsidRDefault="003E622C" w:rsidP="003E622C">
      <w:pPr>
        <w:pStyle w:val="Odstavecseseznamem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výjezdu výjezdové skupiny</w:t>
      </w:r>
    </w:p>
    <w:p w:rsidR="003E622C" w:rsidRPr="000B79F9" w:rsidRDefault="003E622C" w:rsidP="003E622C">
      <w:pPr>
        <w:rPr>
          <w:rFonts w:ascii="Times New Roman" w:hAnsi="Times New Roman" w:cs="Times New Roman"/>
          <w:b/>
          <w:sz w:val="24"/>
          <w:szCs w:val="24"/>
        </w:rPr>
      </w:pPr>
      <w:r w:rsidRPr="000B79F9">
        <w:rPr>
          <w:rFonts w:ascii="Times New Roman" w:hAnsi="Times New Roman" w:cs="Times New Roman"/>
          <w:b/>
          <w:sz w:val="24"/>
          <w:szCs w:val="24"/>
        </w:rPr>
        <w:t>Dojezdová doba:</w:t>
      </w:r>
    </w:p>
    <w:p w:rsidR="00740E50" w:rsidRDefault="003E622C" w:rsidP="003E622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musí být dodržena bez výjimky</w:t>
      </w:r>
    </w:p>
    <w:p w:rsidR="003E622C" w:rsidRDefault="003E622C" w:rsidP="003E622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musí být dodržena s výjimkou nenadálých povětrnostních nebo dopravních podmínek</w:t>
      </w:r>
    </w:p>
    <w:p w:rsidR="003E622C" w:rsidRDefault="003E622C" w:rsidP="003E622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jde pouze o doporučení, nemusí být dodržena</w:t>
      </w:r>
    </w:p>
    <w:p w:rsidR="003E622C" w:rsidRDefault="00654E34" w:rsidP="003E622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není zákonem stanovena, ale musí být co nejkratší</w:t>
      </w:r>
      <w:r w:rsidR="003E622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1C5B" w:rsidRPr="003E64E8" w:rsidRDefault="00EB1C5B" w:rsidP="00EB1C5B">
      <w:pPr>
        <w:rPr>
          <w:rFonts w:ascii="Times New Roman" w:hAnsi="Times New Roman" w:cs="Times New Roman"/>
          <w:b/>
          <w:sz w:val="24"/>
          <w:szCs w:val="24"/>
        </w:rPr>
      </w:pPr>
      <w:r w:rsidRPr="003E64E8">
        <w:rPr>
          <w:rFonts w:ascii="Times New Roman" w:hAnsi="Times New Roman" w:cs="Times New Roman"/>
          <w:b/>
          <w:sz w:val="24"/>
          <w:szCs w:val="24"/>
        </w:rPr>
        <w:t>O stupni naléhavosti tísňového volání rozhoduje:</w:t>
      </w:r>
    </w:p>
    <w:p w:rsidR="00EB1C5B" w:rsidRDefault="00EB1C5B" w:rsidP="00EB1C5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operátor</w:t>
      </w:r>
    </w:p>
    <w:p w:rsidR="00EB1C5B" w:rsidRDefault="00EB1C5B" w:rsidP="00EB1C5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vedoucí zdravotnického operačního střediska</w:t>
      </w:r>
    </w:p>
    <w:p w:rsidR="00EB1C5B" w:rsidRDefault="00EB1C5B" w:rsidP="00EB1C5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vedoucí výjezdové skupiny</w:t>
      </w:r>
    </w:p>
    <w:p w:rsidR="00EB1C5B" w:rsidRDefault="00EB1C5B" w:rsidP="00EB1C5B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vedoucí výjezdové základny</w:t>
      </w:r>
    </w:p>
    <w:p w:rsidR="00EB1C5B" w:rsidRDefault="00EB1C5B" w:rsidP="00EB1C5B">
      <w:pPr>
        <w:rPr>
          <w:rFonts w:ascii="Times New Roman" w:hAnsi="Times New Roman" w:cs="Times New Roman"/>
          <w:sz w:val="24"/>
          <w:szCs w:val="24"/>
        </w:rPr>
      </w:pPr>
    </w:p>
    <w:p w:rsidR="00EB1C5B" w:rsidRPr="003E64E8" w:rsidRDefault="00EB1C5B" w:rsidP="00EB1C5B">
      <w:pPr>
        <w:rPr>
          <w:rFonts w:ascii="Times New Roman" w:hAnsi="Times New Roman" w:cs="Times New Roman"/>
          <w:b/>
          <w:sz w:val="24"/>
          <w:szCs w:val="24"/>
        </w:rPr>
      </w:pPr>
      <w:r w:rsidRPr="003E64E8">
        <w:rPr>
          <w:rFonts w:ascii="Times New Roman" w:hAnsi="Times New Roman" w:cs="Times New Roman"/>
          <w:b/>
          <w:sz w:val="24"/>
          <w:szCs w:val="24"/>
        </w:rPr>
        <w:lastRenderedPageBreak/>
        <w:t>Letecká výjezdová skupina se vysílá na místo události v případě, že by přesun postižené osoby do cílového místa pozemním způsobem trval déle o více než:</w:t>
      </w:r>
    </w:p>
    <w:p w:rsidR="00EB1C5B" w:rsidRDefault="00EB1C5B" w:rsidP="00EB1C5B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min.</w:t>
      </w:r>
    </w:p>
    <w:p w:rsidR="00EB1C5B" w:rsidRDefault="00EB1C5B" w:rsidP="00EB1C5B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min.</w:t>
      </w:r>
    </w:p>
    <w:p w:rsidR="00EB1C5B" w:rsidRDefault="00EB1C5B" w:rsidP="00EB1C5B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min.</w:t>
      </w:r>
    </w:p>
    <w:p w:rsidR="00EB1C5B" w:rsidRDefault="00EB1C5B" w:rsidP="00EB1C5B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 min.</w:t>
      </w:r>
    </w:p>
    <w:p w:rsidR="00EB1C5B" w:rsidRPr="003E64E8" w:rsidRDefault="00EB1C5B" w:rsidP="00EB1C5B">
      <w:pPr>
        <w:rPr>
          <w:rFonts w:ascii="Times New Roman" w:hAnsi="Times New Roman" w:cs="Times New Roman"/>
          <w:b/>
          <w:sz w:val="24"/>
          <w:szCs w:val="24"/>
        </w:rPr>
      </w:pPr>
      <w:r w:rsidRPr="003E64E8">
        <w:rPr>
          <w:rFonts w:ascii="Times New Roman" w:hAnsi="Times New Roman" w:cs="Times New Roman"/>
          <w:b/>
          <w:sz w:val="24"/>
          <w:szCs w:val="24"/>
        </w:rPr>
        <w:t xml:space="preserve">Vedoucí výjezdové skupiny je oprávněn rozhodnout o neposkytnutí neodkladné přednemocniční péče </w:t>
      </w:r>
      <w:r w:rsidR="00F22419" w:rsidRPr="003E64E8">
        <w:rPr>
          <w:rFonts w:ascii="Times New Roman" w:hAnsi="Times New Roman" w:cs="Times New Roman"/>
          <w:b/>
          <w:sz w:val="24"/>
          <w:szCs w:val="24"/>
        </w:rPr>
        <w:t>v případě, že:</w:t>
      </w:r>
    </w:p>
    <w:p w:rsidR="00F22419" w:rsidRDefault="00F22419" w:rsidP="00F2241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by bylo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ohroženo zdraví členů výjezdové skupiny</w:t>
      </w:r>
    </w:p>
    <w:p w:rsidR="00F22419" w:rsidRDefault="00F22419" w:rsidP="00F2241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by byly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ohroženy životy členů výjezdové skupiny</w:t>
      </w:r>
    </w:p>
    <w:p w:rsidR="00F22419" w:rsidRDefault="00F22419" w:rsidP="00F2241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by měla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být poskytnuta péče za podmínek, na které nebyli členové výjezdové skupiny vybaveni</w:t>
      </w:r>
    </w:p>
    <w:p w:rsidR="00F22419" w:rsidRDefault="00F22419" w:rsidP="00F22419">
      <w:pPr>
        <w:pStyle w:val="Odstavecseseznamem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by měla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být poskytnuta tato péče v nepříznivých klimatických podmínkách</w:t>
      </w:r>
    </w:p>
    <w:p w:rsidR="00F22419" w:rsidRPr="003E64E8" w:rsidRDefault="00D7087F" w:rsidP="00F22419">
      <w:pPr>
        <w:rPr>
          <w:rFonts w:ascii="Times New Roman" w:hAnsi="Times New Roman" w:cs="Times New Roman"/>
          <w:b/>
          <w:sz w:val="24"/>
          <w:szCs w:val="24"/>
        </w:rPr>
      </w:pPr>
      <w:r w:rsidRPr="003E64E8">
        <w:rPr>
          <w:rFonts w:ascii="Times New Roman" w:hAnsi="Times New Roman" w:cs="Times New Roman"/>
          <w:b/>
          <w:sz w:val="24"/>
          <w:szCs w:val="24"/>
        </w:rPr>
        <w:t>Vyhláška č. 240/2012 Sb. rozlišuje:</w:t>
      </w:r>
    </w:p>
    <w:p w:rsidR="00D7087F" w:rsidRDefault="00D7087F" w:rsidP="00D7087F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stupně tísňového volání</w:t>
      </w:r>
    </w:p>
    <w:p w:rsidR="00D7087F" w:rsidRDefault="00D7087F" w:rsidP="00D7087F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stupně tísňového volání</w:t>
      </w:r>
    </w:p>
    <w:p w:rsidR="00D7087F" w:rsidRDefault="00D7087F" w:rsidP="00D7087F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stupňů tísňového volání</w:t>
      </w:r>
    </w:p>
    <w:p w:rsidR="00D7087F" w:rsidRDefault="00D7087F" w:rsidP="00D7087F">
      <w:pPr>
        <w:pStyle w:val="Odstavecseseznamem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stupně tísňového volání</w:t>
      </w:r>
    </w:p>
    <w:p w:rsidR="00D7087F" w:rsidRPr="003E64E8" w:rsidRDefault="00D7087F" w:rsidP="00D7087F">
      <w:pPr>
        <w:rPr>
          <w:rFonts w:ascii="Times New Roman" w:hAnsi="Times New Roman" w:cs="Times New Roman"/>
          <w:b/>
          <w:sz w:val="24"/>
          <w:szCs w:val="24"/>
        </w:rPr>
      </w:pPr>
      <w:r w:rsidRPr="003E64E8">
        <w:rPr>
          <w:rFonts w:ascii="Times New Roman" w:hAnsi="Times New Roman" w:cs="Times New Roman"/>
          <w:b/>
          <w:sz w:val="24"/>
          <w:szCs w:val="24"/>
        </w:rPr>
        <w:t xml:space="preserve">Výjezdové skupiny se podle své povahy člení </w:t>
      </w:r>
      <w:proofErr w:type="gramStart"/>
      <w:r w:rsidRPr="003E64E8">
        <w:rPr>
          <w:rFonts w:ascii="Times New Roman" w:hAnsi="Times New Roman" w:cs="Times New Roman"/>
          <w:b/>
          <w:sz w:val="24"/>
          <w:szCs w:val="24"/>
        </w:rPr>
        <w:t>na</w:t>
      </w:r>
      <w:proofErr w:type="gramEnd"/>
      <w:r w:rsidRPr="003E64E8">
        <w:rPr>
          <w:rFonts w:ascii="Times New Roman" w:hAnsi="Times New Roman" w:cs="Times New Roman"/>
          <w:b/>
          <w:sz w:val="24"/>
          <w:szCs w:val="24"/>
        </w:rPr>
        <w:t>:</w:t>
      </w:r>
    </w:p>
    <w:p w:rsidR="00D7087F" w:rsidRDefault="00D7087F" w:rsidP="00D7087F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pozemní</w:t>
      </w:r>
    </w:p>
    <w:p w:rsidR="00D7087F" w:rsidRDefault="00D7087F" w:rsidP="00D7087F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letecké</w:t>
      </w:r>
    </w:p>
    <w:p w:rsidR="00D7087F" w:rsidRDefault="00D7087F" w:rsidP="00D7087F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železniční</w:t>
      </w:r>
    </w:p>
    <w:p w:rsidR="00D7087F" w:rsidRDefault="00D7087F" w:rsidP="00D7087F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vodní</w:t>
      </w:r>
    </w:p>
    <w:p w:rsidR="00D7087F" w:rsidRPr="003E64E8" w:rsidRDefault="00D7087F" w:rsidP="00D7087F">
      <w:pPr>
        <w:rPr>
          <w:rFonts w:ascii="Times New Roman" w:hAnsi="Times New Roman" w:cs="Times New Roman"/>
          <w:b/>
          <w:sz w:val="24"/>
          <w:szCs w:val="24"/>
        </w:rPr>
      </w:pPr>
      <w:r w:rsidRPr="003E64E8">
        <w:rPr>
          <w:rFonts w:ascii="Times New Roman" w:hAnsi="Times New Roman" w:cs="Times New Roman"/>
          <w:b/>
          <w:sz w:val="24"/>
          <w:szCs w:val="24"/>
        </w:rPr>
        <w:t>Za nepřetržitou dostupnost ZZS odpovídá:</w:t>
      </w:r>
    </w:p>
    <w:p w:rsidR="00D7087F" w:rsidRDefault="00D7087F" w:rsidP="00D7087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ministerstvo zdravotnictví</w:t>
      </w:r>
    </w:p>
    <w:p w:rsidR="00D7087F" w:rsidRDefault="00D7087F" w:rsidP="00D7087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kraje</w:t>
      </w:r>
    </w:p>
    <w:p w:rsidR="00D7087F" w:rsidRDefault="00D7087F" w:rsidP="00D7087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obce s rozšířenou působností</w:t>
      </w:r>
    </w:p>
    <w:p w:rsidR="00D7087F" w:rsidRDefault="00D7087F" w:rsidP="00D7087F">
      <w:pPr>
        <w:pStyle w:val="Odstavecseseznamem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obce</w:t>
      </w:r>
    </w:p>
    <w:p w:rsidR="00B92CA0" w:rsidRDefault="00B92CA0" w:rsidP="00B92CA0">
      <w:pPr>
        <w:rPr>
          <w:rFonts w:ascii="Times New Roman" w:hAnsi="Times New Roman" w:cs="Times New Roman"/>
          <w:sz w:val="24"/>
          <w:szCs w:val="24"/>
        </w:rPr>
      </w:pPr>
      <w:r w:rsidRPr="003E64E8">
        <w:rPr>
          <w:rFonts w:ascii="Times New Roman" w:hAnsi="Times New Roman" w:cs="Times New Roman"/>
          <w:b/>
          <w:sz w:val="24"/>
          <w:szCs w:val="24"/>
        </w:rPr>
        <w:t>Součástí zařízení ZZS je:</w:t>
      </w:r>
    </w:p>
    <w:p w:rsidR="00B92CA0" w:rsidRDefault="00B92CA0" w:rsidP="00B92CA0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zdravotnické operační středisko</w:t>
      </w:r>
    </w:p>
    <w:p w:rsidR="00B92CA0" w:rsidRDefault="00B92CA0" w:rsidP="00B92CA0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výjezdová skupina</w:t>
      </w:r>
    </w:p>
    <w:p w:rsidR="00B92CA0" w:rsidRDefault="00B92CA0" w:rsidP="00B92CA0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středisko péče o pracovníky ZZS</w:t>
      </w:r>
    </w:p>
    <w:p w:rsidR="00B92CA0" w:rsidRDefault="00B92CA0" w:rsidP="00B92CA0">
      <w:pPr>
        <w:pStyle w:val="Odstavecseseznamem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vzdělávací a výcv</w:t>
      </w:r>
      <w:r w:rsidR="003E64E8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kové středisko</w:t>
      </w:r>
    </w:p>
    <w:p w:rsidR="00B92CA0" w:rsidRDefault="00B92CA0" w:rsidP="00B92CA0">
      <w:pPr>
        <w:rPr>
          <w:rFonts w:ascii="Times New Roman" w:hAnsi="Times New Roman" w:cs="Times New Roman"/>
          <w:sz w:val="24"/>
          <w:szCs w:val="24"/>
        </w:rPr>
      </w:pPr>
    </w:p>
    <w:p w:rsidR="00B92CA0" w:rsidRPr="003E64E8" w:rsidRDefault="00B92CA0" w:rsidP="00B92CA0">
      <w:pPr>
        <w:rPr>
          <w:rFonts w:ascii="Times New Roman" w:hAnsi="Times New Roman" w:cs="Times New Roman"/>
          <w:b/>
          <w:sz w:val="24"/>
          <w:szCs w:val="24"/>
        </w:rPr>
      </w:pPr>
      <w:r w:rsidRPr="003E64E8">
        <w:rPr>
          <w:rFonts w:ascii="Times New Roman" w:hAnsi="Times New Roman" w:cs="Times New Roman"/>
          <w:b/>
          <w:sz w:val="24"/>
          <w:szCs w:val="24"/>
        </w:rPr>
        <w:lastRenderedPageBreak/>
        <w:t>Členové výjezdových skupin ZZS jsou oprávněni při své činnosti:</w:t>
      </w:r>
    </w:p>
    <w:p w:rsidR="00B92CA0" w:rsidRDefault="00B92CA0" w:rsidP="00B92CA0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vstupovat do objektů</w:t>
      </w:r>
    </w:p>
    <w:p w:rsidR="00B92CA0" w:rsidRDefault="00B92CA0" w:rsidP="00B92CA0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vstupovat na pozemky</w:t>
      </w:r>
    </w:p>
    <w:p w:rsidR="00B92CA0" w:rsidRDefault="00B92CA0" w:rsidP="00B92CA0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zjišťovat totožnost fyzických osob, které se zdržují na místě události</w:t>
      </w:r>
    </w:p>
    <w:p w:rsidR="00B92CA0" w:rsidRDefault="00B92CA0" w:rsidP="00B92CA0">
      <w:pPr>
        <w:pStyle w:val="Odstavecseseznamem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požadovat od fyzických osob, které se zdržují na místě události, osobní a věcnou pomoc</w:t>
      </w:r>
    </w:p>
    <w:p w:rsidR="00B92CA0" w:rsidRPr="003E64E8" w:rsidRDefault="00B92CA0" w:rsidP="00B92CA0">
      <w:pPr>
        <w:rPr>
          <w:rFonts w:ascii="Times New Roman" w:hAnsi="Times New Roman" w:cs="Times New Roman"/>
          <w:b/>
          <w:sz w:val="24"/>
          <w:szCs w:val="24"/>
        </w:rPr>
      </w:pPr>
      <w:r w:rsidRPr="003E64E8">
        <w:rPr>
          <w:rFonts w:ascii="Times New Roman" w:hAnsi="Times New Roman" w:cs="Times New Roman"/>
          <w:b/>
          <w:sz w:val="24"/>
          <w:szCs w:val="24"/>
        </w:rPr>
        <w:t>Plán pokrytí území výjezdovými základnami vydává:</w:t>
      </w:r>
    </w:p>
    <w:p w:rsidR="00B92CA0" w:rsidRDefault="00B92CA0" w:rsidP="00B92CA0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</w:t>
      </w:r>
    </w:p>
    <w:p w:rsidR="00B92CA0" w:rsidRDefault="00B92CA0" w:rsidP="00B92CA0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 s rozšířenou působností</w:t>
      </w:r>
    </w:p>
    <w:p w:rsidR="00B92CA0" w:rsidRDefault="00B92CA0" w:rsidP="00B92CA0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</w:t>
      </w:r>
    </w:p>
    <w:p w:rsidR="00B92CA0" w:rsidRDefault="00B92CA0" w:rsidP="00B92CA0">
      <w:pPr>
        <w:pStyle w:val="Odstavecseseznamem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ministerstvo zdravotnictví na základě demografických ukazatelů</w:t>
      </w:r>
    </w:p>
    <w:p w:rsidR="00B92CA0" w:rsidRPr="003E64E8" w:rsidRDefault="00B92CA0" w:rsidP="00B92CA0">
      <w:pPr>
        <w:rPr>
          <w:rFonts w:ascii="Times New Roman" w:hAnsi="Times New Roman" w:cs="Times New Roman"/>
          <w:b/>
          <w:sz w:val="24"/>
          <w:szCs w:val="24"/>
        </w:rPr>
      </w:pPr>
      <w:r w:rsidRPr="003E64E8">
        <w:rPr>
          <w:rFonts w:ascii="Times New Roman" w:hAnsi="Times New Roman" w:cs="Times New Roman"/>
          <w:b/>
          <w:sz w:val="24"/>
          <w:szCs w:val="24"/>
        </w:rPr>
        <w:t>Z hlediska právní formy je poskytovatel ZZS:</w:t>
      </w:r>
    </w:p>
    <w:p w:rsidR="00B92CA0" w:rsidRDefault="001B458A" w:rsidP="00B92CA0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příspěvkovou organizací</w:t>
      </w:r>
    </w:p>
    <w:p w:rsidR="001B458A" w:rsidRDefault="001B458A" w:rsidP="00B92CA0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státním podnikem</w:t>
      </w:r>
    </w:p>
    <w:p w:rsidR="001B458A" w:rsidRDefault="001B458A" w:rsidP="00B92CA0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společností s ručením omezeným</w:t>
      </w:r>
    </w:p>
    <w:p w:rsidR="001B458A" w:rsidRDefault="001B458A" w:rsidP="00B92CA0">
      <w:pPr>
        <w:pStyle w:val="Odstavecseseznamem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obecně prospěšnou společností</w:t>
      </w:r>
    </w:p>
    <w:p w:rsidR="001B458A" w:rsidRPr="003E64E8" w:rsidRDefault="001B458A" w:rsidP="001B458A">
      <w:pPr>
        <w:rPr>
          <w:rFonts w:ascii="Times New Roman" w:hAnsi="Times New Roman" w:cs="Times New Roman"/>
          <w:b/>
          <w:sz w:val="24"/>
          <w:szCs w:val="24"/>
        </w:rPr>
      </w:pPr>
      <w:r w:rsidRPr="003E64E8">
        <w:rPr>
          <w:rFonts w:ascii="Times New Roman" w:hAnsi="Times New Roman" w:cs="Times New Roman"/>
          <w:b/>
          <w:sz w:val="24"/>
          <w:szCs w:val="24"/>
        </w:rPr>
        <w:t>Náklady na provoz letecké záchranné služby se hradí z:</w:t>
      </w:r>
    </w:p>
    <w:p w:rsidR="001B458A" w:rsidRDefault="001B458A" w:rsidP="001B458A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prostředků zdravotního pojištění</w:t>
      </w:r>
    </w:p>
    <w:p w:rsidR="001B458A" w:rsidRDefault="001B458A" w:rsidP="001B458A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krajského rozpočtu</w:t>
      </w:r>
    </w:p>
    <w:p w:rsidR="001B458A" w:rsidRDefault="001B458A" w:rsidP="001B458A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obecního rozpočtu</w:t>
      </w:r>
    </w:p>
    <w:p w:rsidR="001B458A" w:rsidRDefault="001B458A" w:rsidP="001B458A">
      <w:pPr>
        <w:pStyle w:val="Odstavecseseznamem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státního rozpočtu</w:t>
      </w:r>
    </w:p>
    <w:p w:rsidR="001B458A" w:rsidRPr="003E64E8" w:rsidRDefault="001B458A" w:rsidP="001B458A">
      <w:pPr>
        <w:rPr>
          <w:rFonts w:ascii="Times New Roman" w:hAnsi="Times New Roman" w:cs="Times New Roman"/>
          <w:b/>
          <w:sz w:val="24"/>
          <w:szCs w:val="24"/>
        </w:rPr>
      </w:pPr>
      <w:r w:rsidRPr="003E64E8">
        <w:rPr>
          <w:rFonts w:ascii="Times New Roman" w:hAnsi="Times New Roman" w:cs="Times New Roman"/>
          <w:b/>
          <w:sz w:val="24"/>
          <w:szCs w:val="24"/>
        </w:rPr>
        <w:t xml:space="preserve">Zdravotnické operační středisko ZZS provádí: </w:t>
      </w:r>
    </w:p>
    <w:p w:rsidR="001B458A" w:rsidRDefault="001B458A" w:rsidP="001B458A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příjem tísňového volání</w:t>
      </w:r>
    </w:p>
    <w:p w:rsidR="001B458A" w:rsidRDefault="001B458A" w:rsidP="001B458A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vyhodnocování tísňového volání</w:t>
      </w:r>
    </w:p>
    <w:p w:rsidR="001B458A" w:rsidRDefault="001B458A" w:rsidP="001B458A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vydávání pokynů výjezdovým skupinám</w:t>
      </w:r>
    </w:p>
    <w:p w:rsidR="001B458A" w:rsidRDefault="001B458A" w:rsidP="001B458A">
      <w:pPr>
        <w:pStyle w:val="Odstavecseseznamem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výcvik výjezdových skupin</w:t>
      </w:r>
    </w:p>
    <w:p w:rsidR="00E712EC" w:rsidRPr="003E64E8" w:rsidRDefault="001B458A" w:rsidP="001B458A">
      <w:pPr>
        <w:rPr>
          <w:rFonts w:ascii="Times New Roman" w:hAnsi="Times New Roman" w:cs="Times New Roman"/>
          <w:b/>
          <w:sz w:val="24"/>
          <w:szCs w:val="24"/>
        </w:rPr>
      </w:pPr>
      <w:r w:rsidRPr="003E64E8">
        <w:rPr>
          <w:rFonts w:ascii="Times New Roman" w:hAnsi="Times New Roman" w:cs="Times New Roman"/>
          <w:b/>
          <w:sz w:val="24"/>
          <w:szCs w:val="24"/>
        </w:rPr>
        <w:t>Na místě s hromadným výskytem postižením osob působí</w:t>
      </w:r>
      <w:r w:rsidR="00E712EC" w:rsidRPr="003E64E8">
        <w:rPr>
          <w:rFonts w:ascii="Times New Roman" w:hAnsi="Times New Roman" w:cs="Times New Roman"/>
          <w:b/>
          <w:sz w:val="24"/>
          <w:szCs w:val="24"/>
        </w:rPr>
        <w:t>:</w:t>
      </w:r>
    </w:p>
    <w:p w:rsidR="001B458A" w:rsidRDefault="00E712EC" w:rsidP="00E712EC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třídící skupina</w:t>
      </w:r>
    </w:p>
    <w:p w:rsidR="00E712EC" w:rsidRDefault="00E712EC" w:rsidP="00E712EC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zásahová skupina</w:t>
      </w:r>
    </w:p>
    <w:p w:rsidR="00E712EC" w:rsidRDefault="00E712EC" w:rsidP="00E712EC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skupina přednemocniční neodkladné péče</w:t>
      </w:r>
    </w:p>
    <w:p w:rsidR="00E712EC" w:rsidRDefault="00E712EC" w:rsidP="00E712EC">
      <w:pPr>
        <w:pStyle w:val="Odstavecseseznamem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odsunová skupina</w:t>
      </w:r>
    </w:p>
    <w:p w:rsidR="00E712EC" w:rsidRPr="003E64E8" w:rsidRDefault="00EF1144" w:rsidP="00E712EC">
      <w:pPr>
        <w:rPr>
          <w:rFonts w:ascii="Times New Roman" w:hAnsi="Times New Roman" w:cs="Times New Roman"/>
          <w:b/>
          <w:sz w:val="24"/>
          <w:szCs w:val="24"/>
        </w:rPr>
      </w:pPr>
      <w:r w:rsidRPr="003E64E8">
        <w:rPr>
          <w:rFonts w:ascii="Times New Roman" w:hAnsi="Times New Roman" w:cs="Times New Roman"/>
          <w:b/>
          <w:sz w:val="24"/>
          <w:szCs w:val="24"/>
        </w:rPr>
        <w:t xml:space="preserve">Základní složky </w:t>
      </w:r>
      <w:r w:rsidR="00E712EC" w:rsidRPr="003E64E8">
        <w:rPr>
          <w:rFonts w:ascii="Times New Roman" w:hAnsi="Times New Roman" w:cs="Times New Roman"/>
          <w:b/>
          <w:sz w:val="24"/>
          <w:szCs w:val="24"/>
        </w:rPr>
        <w:t>integrovaného záchranného systému tvoří:</w:t>
      </w:r>
    </w:p>
    <w:p w:rsidR="00EB1C5B" w:rsidRDefault="00E712EC" w:rsidP="00E712EC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Armáda ČR</w:t>
      </w:r>
    </w:p>
    <w:p w:rsidR="00EF1144" w:rsidRDefault="00EF1144" w:rsidP="00E712EC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Policie ČR</w:t>
      </w:r>
    </w:p>
    <w:p w:rsidR="00EF1144" w:rsidRDefault="00EF1144" w:rsidP="00E712EC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poskytovatelé ZZS</w:t>
      </w:r>
    </w:p>
    <w:p w:rsidR="00EF1144" w:rsidRDefault="00EF1144" w:rsidP="00E712EC">
      <w:pPr>
        <w:pStyle w:val="Odstavecseseznamem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hasičský záchranný sbor</w:t>
      </w:r>
    </w:p>
    <w:p w:rsidR="00EF1144" w:rsidRPr="003E64E8" w:rsidRDefault="00EF1144" w:rsidP="00EF1144">
      <w:pPr>
        <w:rPr>
          <w:rFonts w:ascii="Times New Roman" w:hAnsi="Times New Roman" w:cs="Times New Roman"/>
          <w:b/>
          <w:sz w:val="24"/>
          <w:szCs w:val="24"/>
        </w:rPr>
      </w:pPr>
      <w:r w:rsidRPr="003E64E8">
        <w:rPr>
          <w:rFonts w:ascii="Times New Roman" w:hAnsi="Times New Roman" w:cs="Times New Roman"/>
          <w:b/>
          <w:sz w:val="24"/>
          <w:szCs w:val="24"/>
        </w:rPr>
        <w:t xml:space="preserve">Členové výjezdové skupiny jsou povinni splnit pokyny operátora k výjezdu </w:t>
      </w:r>
      <w:proofErr w:type="gramStart"/>
      <w:r w:rsidRPr="003E64E8">
        <w:rPr>
          <w:rFonts w:ascii="Times New Roman" w:hAnsi="Times New Roman" w:cs="Times New Roman"/>
          <w:b/>
          <w:sz w:val="24"/>
          <w:szCs w:val="24"/>
        </w:rPr>
        <w:t>do</w:t>
      </w:r>
      <w:proofErr w:type="gramEnd"/>
      <w:r w:rsidRPr="003E64E8">
        <w:rPr>
          <w:rFonts w:ascii="Times New Roman" w:hAnsi="Times New Roman" w:cs="Times New Roman"/>
          <w:b/>
          <w:sz w:val="24"/>
          <w:szCs w:val="24"/>
        </w:rPr>
        <w:t>:</w:t>
      </w:r>
    </w:p>
    <w:p w:rsidR="00EF1144" w:rsidRDefault="00EF1144" w:rsidP="00EF1144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 minut</w:t>
      </w:r>
    </w:p>
    <w:p w:rsidR="00EF1144" w:rsidRDefault="00EF1144" w:rsidP="00EF1144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minut</w:t>
      </w:r>
    </w:p>
    <w:p w:rsidR="00EF1144" w:rsidRDefault="00EF1144" w:rsidP="00EF1144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minut</w:t>
      </w:r>
    </w:p>
    <w:p w:rsidR="00EF1144" w:rsidRDefault="00EF1144" w:rsidP="00EF1144">
      <w:pPr>
        <w:pStyle w:val="Odstavecseseznamem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minut</w:t>
      </w:r>
    </w:p>
    <w:p w:rsidR="00EF1144" w:rsidRPr="00C20D3F" w:rsidRDefault="00EF1144" w:rsidP="00EF1144">
      <w:pPr>
        <w:rPr>
          <w:rFonts w:ascii="Times New Roman" w:hAnsi="Times New Roman" w:cs="Times New Roman"/>
          <w:b/>
          <w:sz w:val="24"/>
          <w:szCs w:val="24"/>
        </w:rPr>
      </w:pPr>
      <w:r w:rsidRPr="00C20D3F">
        <w:rPr>
          <w:rFonts w:ascii="Times New Roman" w:hAnsi="Times New Roman" w:cs="Times New Roman"/>
          <w:b/>
          <w:sz w:val="24"/>
          <w:szCs w:val="24"/>
        </w:rPr>
        <w:t>Do II. stupně naléhavosti tísňového volání patří situace, kdy:</w:t>
      </w:r>
    </w:p>
    <w:p w:rsidR="00EF1144" w:rsidRDefault="00EC7B58" w:rsidP="00EF1144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EF1144">
        <w:rPr>
          <w:rFonts w:ascii="Times New Roman" w:hAnsi="Times New Roman" w:cs="Times New Roman"/>
          <w:sz w:val="24"/>
          <w:szCs w:val="24"/>
        </w:rPr>
        <w:t>ezprostředně hrozí selhání základních životních funkcí postižené osoby</w:t>
      </w:r>
    </w:p>
    <w:p w:rsidR="00EF1144" w:rsidRDefault="00EC7B58" w:rsidP="00EF1144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EF1144">
        <w:rPr>
          <w:rFonts w:ascii="Times New Roman" w:hAnsi="Times New Roman" w:cs="Times New Roman"/>
          <w:sz w:val="24"/>
          <w:szCs w:val="24"/>
        </w:rPr>
        <w:t>ravděpodobně hrozí selhání základních životních funkcí postižené osoby</w:t>
      </w:r>
    </w:p>
    <w:p w:rsidR="00EF1144" w:rsidRDefault="00EC7B58" w:rsidP="00EF1144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="00EF1144">
        <w:rPr>
          <w:rFonts w:ascii="Times New Roman" w:hAnsi="Times New Roman" w:cs="Times New Roman"/>
          <w:sz w:val="24"/>
          <w:szCs w:val="24"/>
        </w:rPr>
        <w:t>e jedná</w:t>
      </w:r>
      <w:proofErr w:type="gramEnd"/>
      <w:r w:rsidR="00EF1144">
        <w:rPr>
          <w:rFonts w:ascii="Times New Roman" w:hAnsi="Times New Roman" w:cs="Times New Roman"/>
          <w:sz w:val="24"/>
          <w:szCs w:val="24"/>
        </w:rPr>
        <w:t xml:space="preserve"> o mimořádnou událost s hromadným postižením osob</w:t>
      </w:r>
    </w:p>
    <w:p w:rsidR="00EF1144" w:rsidRDefault="00EC7B58" w:rsidP="00EF1144">
      <w:pPr>
        <w:pStyle w:val="Odstavecseseznamem"/>
        <w:numPr>
          <w:ilvl w:val="0"/>
          <w:numId w:val="2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</w:t>
      </w:r>
      <w:r w:rsidR="00EF1144">
        <w:rPr>
          <w:rFonts w:ascii="Times New Roman" w:hAnsi="Times New Roman" w:cs="Times New Roman"/>
          <w:sz w:val="24"/>
          <w:szCs w:val="24"/>
        </w:rPr>
        <w:t>e jedná</w:t>
      </w:r>
      <w:proofErr w:type="gramEnd"/>
      <w:r w:rsidR="00EF1144">
        <w:rPr>
          <w:rFonts w:ascii="Times New Roman" w:hAnsi="Times New Roman" w:cs="Times New Roman"/>
          <w:sz w:val="24"/>
          <w:szCs w:val="24"/>
        </w:rPr>
        <w:t xml:space="preserve"> o událost, kam jej třeba vyslat minimálně 5 výjezdových skupin</w:t>
      </w:r>
    </w:p>
    <w:p w:rsidR="00EC7B58" w:rsidRPr="00C20D3F" w:rsidRDefault="00EC7B58" w:rsidP="00EF1144">
      <w:pPr>
        <w:rPr>
          <w:rFonts w:ascii="Times New Roman" w:hAnsi="Times New Roman" w:cs="Times New Roman"/>
          <w:b/>
          <w:sz w:val="24"/>
          <w:szCs w:val="24"/>
        </w:rPr>
      </w:pPr>
      <w:r w:rsidRPr="00C20D3F">
        <w:rPr>
          <w:rFonts w:ascii="Times New Roman" w:hAnsi="Times New Roman" w:cs="Times New Roman"/>
          <w:b/>
          <w:sz w:val="24"/>
          <w:szCs w:val="24"/>
        </w:rPr>
        <w:t>Při získání nároku na odchodné je třeba, aby pracovník ZZS vykonával činnost při poskytování ZZS za zákonných podmínek po dobu mini</w:t>
      </w:r>
      <w:r w:rsidR="00C20D3F">
        <w:rPr>
          <w:rFonts w:ascii="Times New Roman" w:hAnsi="Times New Roman" w:cs="Times New Roman"/>
          <w:b/>
          <w:sz w:val="24"/>
          <w:szCs w:val="24"/>
        </w:rPr>
        <w:t>m</w:t>
      </w:r>
      <w:r w:rsidRPr="00C20D3F">
        <w:rPr>
          <w:rFonts w:ascii="Times New Roman" w:hAnsi="Times New Roman" w:cs="Times New Roman"/>
          <w:b/>
          <w:sz w:val="24"/>
          <w:szCs w:val="24"/>
        </w:rPr>
        <w:t>álně:</w:t>
      </w:r>
    </w:p>
    <w:p w:rsidR="00EF1144" w:rsidRDefault="00EC7B58" w:rsidP="00EC7B58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let</w:t>
      </w:r>
    </w:p>
    <w:p w:rsidR="00EC7B58" w:rsidRDefault="00EC7B58" w:rsidP="00EC7B58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 let</w:t>
      </w:r>
    </w:p>
    <w:p w:rsidR="00EC7B58" w:rsidRDefault="00EC7B58" w:rsidP="00EC7B58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 let</w:t>
      </w:r>
    </w:p>
    <w:p w:rsidR="00EC7B58" w:rsidRDefault="00EC7B58" w:rsidP="00EC7B58">
      <w:pPr>
        <w:pStyle w:val="Odstavecseseznamem"/>
        <w:numPr>
          <w:ilvl w:val="0"/>
          <w:numId w:val="2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 let</w:t>
      </w:r>
    </w:p>
    <w:p w:rsidR="00EC7B58" w:rsidRPr="00C20D3F" w:rsidRDefault="00EC7B58" w:rsidP="00EC7B58">
      <w:pPr>
        <w:rPr>
          <w:rFonts w:ascii="Times New Roman" w:hAnsi="Times New Roman" w:cs="Times New Roman"/>
          <w:b/>
          <w:sz w:val="24"/>
          <w:szCs w:val="24"/>
        </w:rPr>
      </w:pPr>
      <w:r w:rsidRPr="00C20D3F">
        <w:rPr>
          <w:rFonts w:ascii="Times New Roman" w:hAnsi="Times New Roman" w:cs="Times New Roman"/>
          <w:b/>
          <w:sz w:val="24"/>
          <w:szCs w:val="24"/>
        </w:rPr>
        <w:t>Nárok na odchodné vzniká zdravotnickému pracovníkovi ZZS za podmínek stanovených zákonem č. 374/2011 Sb. při dosažení věku:</w:t>
      </w:r>
    </w:p>
    <w:p w:rsidR="00EC7B58" w:rsidRDefault="00EC7B58" w:rsidP="00EC7B58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45 let</w:t>
      </w:r>
    </w:p>
    <w:p w:rsidR="00EC7B58" w:rsidRDefault="00EC7B58" w:rsidP="00EC7B58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 let</w:t>
      </w:r>
    </w:p>
    <w:p w:rsidR="00EC7B58" w:rsidRDefault="00EC7B58" w:rsidP="00EC7B58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55 let</w:t>
      </w:r>
    </w:p>
    <w:p w:rsidR="00EC7B58" w:rsidRDefault="00EC7B58" w:rsidP="00EC7B58">
      <w:pPr>
        <w:pStyle w:val="Odstavecseseznamem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60 let</w:t>
      </w:r>
    </w:p>
    <w:p w:rsidR="00EC7B58" w:rsidRPr="00C20D3F" w:rsidRDefault="00EC7B58" w:rsidP="00EC7B58">
      <w:pPr>
        <w:rPr>
          <w:rFonts w:ascii="Times New Roman" w:hAnsi="Times New Roman" w:cs="Times New Roman"/>
          <w:b/>
          <w:sz w:val="24"/>
          <w:szCs w:val="24"/>
        </w:rPr>
      </w:pPr>
      <w:r w:rsidRPr="00C20D3F">
        <w:rPr>
          <w:rFonts w:ascii="Times New Roman" w:hAnsi="Times New Roman" w:cs="Times New Roman"/>
          <w:b/>
          <w:sz w:val="24"/>
          <w:szCs w:val="24"/>
        </w:rPr>
        <w:t>Za každý ukončený rok výkonu činnosti ZZS nad dobu 15 let se odchodné zvyšuje o:</w:t>
      </w:r>
    </w:p>
    <w:p w:rsidR="00EC7B58" w:rsidRDefault="00EC7B58" w:rsidP="00EC7B58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1/3 průměrného měsíčního výdělku</w:t>
      </w:r>
    </w:p>
    <w:p w:rsidR="00EC7B58" w:rsidRDefault="00EC7B58" w:rsidP="00EC7B58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1/2 průměrného měsíčního výdělku </w:t>
      </w:r>
    </w:p>
    <w:p w:rsidR="00EC7B58" w:rsidRDefault="00EC7B58" w:rsidP="00EC7B58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2/3 průměrného měsíčního výdělku</w:t>
      </w:r>
    </w:p>
    <w:p w:rsidR="00EC7B58" w:rsidRDefault="00EF39FB" w:rsidP="00EC7B58">
      <w:pPr>
        <w:pStyle w:val="Odstavecseseznamem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EC7B58">
        <w:rPr>
          <w:rFonts w:ascii="Times New Roman" w:hAnsi="Times New Roman" w:cs="Times New Roman"/>
          <w:sz w:val="24"/>
          <w:szCs w:val="24"/>
        </w:rPr>
        <w:t xml:space="preserve">ždy o částku </w:t>
      </w:r>
      <w:r w:rsidR="00C20D3F">
        <w:rPr>
          <w:rFonts w:ascii="Times New Roman" w:hAnsi="Times New Roman" w:cs="Times New Roman"/>
          <w:sz w:val="24"/>
          <w:szCs w:val="24"/>
        </w:rPr>
        <w:t>1</w:t>
      </w:r>
      <w:r w:rsidR="00EC7B58">
        <w:rPr>
          <w:rFonts w:ascii="Times New Roman" w:hAnsi="Times New Roman" w:cs="Times New Roman"/>
          <w:sz w:val="24"/>
          <w:szCs w:val="24"/>
        </w:rPr>
        <w:t>500,- Kč</w:t>
      </w:r>
    </w:p>
    <w:p w:rsidR="00EF39FB" w:rsidRPr="00C20D3F" w:rsidRDefault="00EF39FB" w:rsidP="00EF39FB">
      <w:pPr>
        <w:rPr>
          <w:rFonts w:ascii="Times New Roman" w:hAnsi="Times New Roman" w:cs="Times New Roman"/>
          <w:b/>
          <w:sz w:val="24"/>
          <w:szCs w:val="24"/>
        </w:rPr>
      </w:pPr>
      <w:r w:rsidRPr="00C20D3F">
        <w:rPr>
          <w:rFonts w:ascii="Times New Roman" w:hAnsi="Times New Roman" w:cs="Times New Roman"/>
          <w:b/>
          <w:sz w:val="24"/>
          <w:szCs w:val="24"/>
        </w:rPr>
        <w:t>Celková výše odchodného nesmí překročit:</w:t>
      </w:r>
    </w:p>
    <w:p w:rsidR="00EF39FB" w:rsidRDefault="00EF39FB" w:rsidP="00EF39FB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dvojnásobek průměrného měsíčního výdělku zaměstnance</w:t>
      </w:r>
    </w:p>
    <w:p w:rsidR="00EF39FB" w:rsidRDefault="00EF39FB" w:rsidP="00EF39FB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trojnásobek průměrného měsíčního výdělku zaměstnance</w:t>
      </w:r>
    </w:p>
    <w:p w:rsidR="00EF39FB" w:rsidRDefault="00EF39FB" w:rsidP="00EF39FB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čtyřnásobek průměrného měsíčního výdělku zaměstnance</w:t>
      </w:r>
    </w:p>
    <w:p w:rsidR="00EF39FB" w:rsidRDefault="00EF39FB" w:rsidP="00EF39FB">
      <w:pPr>
        <w:pStyle w:val="Odstavecseseznamem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šestinásobek průměrného měsíčního výdělku zaměstnance</w:t>
      </w:r>
    </w:p>
    <w:p w:rsidR="00EF39FB" w:rsidRPr="00C20D3F" w:rsidRDefault="00EF39FB" w:rsidP="00EF39FB">
      <w:pPr>
        <w:rPr>
          <w:rFonts w:ascii="Times New Roman" w:hAnsi="Times New Roman" w:cs="Times New Roman"/>
          <w:b/>
          <w:sz w:val="24"/>
          <w:szCs w:val="24"/>
        </w:rPr>
      </w:pPr>
      <w:r w:rsidRPr="00C20D3F">
        <w:rPr>
          <w:rFonts w:ascii="Times New Roman" w:hAnsi="Times New Roman" w:cs="Times New Roman"/>
          <w:b/>
          <w:sz w:val="24"/>
          <w:szCs w:val="24"/>
        </w:rPr>
        <w:lastRenderedPageBreak/>
        <w:t>Základní výše odchodného zdravotnického pracovníka při poskytování ZZS činí:</w:t>
      </w:r>
    </w:p>
    <w:p w:rsidR="00EF39FB" w:rsidRDefault="00EF39FB" w:rsidP="00EF39FB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průměrný měsíční výdělek</w:t>
      </w:r>
    </w:p>
    <w:p w:rsidR="00EF39FB" w:rsidRDefault="00EF39FB" w:rsidP="00EF39FB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průměrné měsíční výdělky</w:t>
      </w:r>
    </w:p>
    <w:p w:rsidR="00EF39FB" w:rsidRDefault="00EF39FB" w:rsidP="00EF39FB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75 500,- Kč</w:t>
      </w:r>
    </w:p>
    <w:p w:rsidR="00EF39FB" w:rsidRPr="00EF39FB" w:rsidRDefault="00EF39FB" w:rsidP="00EF39FB">
      <w:pPr>
        <w:pStyle w:val="Odstavecseseznamem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průměrných měsíčních výdělků</w:t>
      </w:r>
    </w:p>
    <w:p w:rsidR="00EC7B58" w:rsidRPr="00C20D3F" w:rsidRDefault="00EF39FB" w:rsidP="00EC7B58">
      <w:pPr>
        <w:rPr>
          <w:rFonts w:ascii="Times New Roman" w:hAnsi="Times New Roman" w:cs="Times New Roman"/>
          <w:b/>
          <w:sz w:val="24"/>
          <w:szCs w:val="24"/>
        </w:rPr>
      </w:pPr>
      <w:r w:rsidRPr="00C20D3F">
        <w:rPr>
          <w:rFonts w:ascii="Times New Roman" w:hAnsi="Times New Roman" w:cs="Times New Roman"/>
          <w:b/>
          <w:sz w:val="24"/>
          <w:szCs w:val="24"/>
        </w:rPr>
        <w:t>Příjem pokut uložených za spáchání přestupku na úseku zákona o ZZS je příjmem rozpočtu:</w:t>
      </w:r>
    </w:p>
    <w:p w:rsidR="00EF39FB" w:rsidRDefault="00EF39FB" w:rsidP="00EF39FB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kraje</w:t>
      </w:r>
    </w:p>
    <w:p w:rsidR="00EF39FB" w:rsidRDefault="00EF39FB" w:rsidP="00EF39FB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obce </w:t>
      </w:r>
    </w:p>
    <w:p w:rsidR="00EF39FB" w:rsidRDefault="00EF39FB" w:rsidP="00EF39FB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obce s rozšířenou působností</w:t>
      </w:r>
    </w:p>
    <w:p w:rsidR="00EF39FB" w:rsidRDefault="00EF39FB" w:rsidP="00EF39FB">
      <w:pPr>
        <w:pStyle w:val="Odstavecseseznamem"/>
        <w:numPr>
          <w:ilvl w:val="0"/>
          <w:numId w:val="2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státu </w:t>
      </w:r>
    </w:p>
    <w:p w:rsidR="00EF39FB" w:rsidRPr="00C20D3F" w:rsidRDefault="00EF39FB" w:rsidP="00EF39FB">
      <w:pPr>
        <w:rPr>
          <w:rFonts w:ascii="Times New Roman" w:hAnsi="Times New Roman" w:cs="Times New Roman"/>
          <w:b/>
          <w:sz w:val="24"/>
          <w:szCs w:val="24"/>
        </w:rPr>
      </w:pPr>
      <w:r w:rsidRPr="00C20D3F">
        <w:rPr>
          <w:rFonts w:ascii="Times New Roman" w:hAnsi="Times New Roman" w:cs="Times New Roman"/>
          <w:b/>
          <w:sz w:val="24"/>
          <w:szCs w:val="24"/>
        </w:rPr>
        <w:t>Za spáchání přestupku na úseku zákona o ZZS je možno uložit fyzické osobě pokutu až do výše:</w:t>
      </w:r>
    </w:p>
    <w:p w:rsidR="00EF39FB" w:rsidRDefault="00EF39FB" w:rsidP="00EF39FB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5 000 Kč</w:t>
      </w:r>
    </w:p>
    <w:p w:rsidR="00EF39FB" w:rsidRDefault="00EF39FB" w:rsidP="00EF39FB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50 000 Kč</w:t>
      </w:r>
    </w:p>
    <w:p w:rsidR="00EF39FB" w:rsidRDefault="00EF39FB" w:rsidP="00EF39FB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100 000 Kč</w:t>
      </w:r>
    </w:p>
    <w:p w:rsidR="00EF39FB" w:rsidRDefault="00EF39FB" w:rsidP="00EF39FB">
      <w:pPr>
        <w:pStyle w:val="Odstavecseseznamem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250 000 Kč</w:t>
      </w:r>
    </w:p>
    <w:p w:rsidR="00EF39FB" w:rsidRPr="00C20D3F" w:rsidRDefault="00EF39FB" w:rsidP="00EF39FB">
      <w:pPr>
        <w:rPr>
          <w:rFonts w:ascii="Times New Roman" w:hAnsi="Times New Roman" w:cs="Times New Roman"/>
          <w:b/>
          <w:sz w:val="24"/>
          <w:szCs w:val="24"/>
        </w:rPr>
      </w:pPr>
      <w:r w:rsidRPr="00C20D3F">
        <w:rPr>
          <w:rFonts w:ascii="Times New Roman" w:hAnsi="Times New Roman" w:cs="Times New Roman"/>
          <w:b/>
          <w:sz w:val="24"/>
          <w:szCs w:val="24"/>
        </w:rPr>
        <w:t>Vedoucí výjezdové skupiny je</w:t>
      </w:r>
      <w:r w:rsidR="00122CEE" w:rsidRPr="00C20D3F">
        <w:rPr>
          <w:rFonts w:ascii="Times New Roman" w:hAnsi="Times New Roman" w:cs="Times New Roman"/>
          <w:b/>
          <w:sz w:val="24"/>
          <w:szCs w:val="24"/>
        </w:rPr>
        <w:t xml:space="preserve"> při poskytování neodkladné přednemocniční péče bez tísňové výzvy</w:t>
      </w:r>
      <w:r w:rsidRPr="00C20D3F">
        <w:rPr>
          <w:rFonts w:ascii="Times New Roman" w:hAnsi="Times New Roman" w:cs="Times New Roman"/>
          <w:b/>
          <w:sz w:val="24"/>
          <w:szCs w:val="24"/>
        </w:rPr>
        <w:t xml:space="preserve"> povinen:</w:t>
      </w:r>
    </w:p>
    <w:p w:rsidR="00EF39FB" w:rsidRDefault="00EF39FB" w:rsidP="00EF39FB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bezodkladně nahlásit </w:t>
      </w:r>
      <w:r w:rsidR="00122CEE">
        <w:rPr>
          <w:rFonts w:ascii="Times New Roman" w:hAnsi="Times New Roman" w:cs="Times New Roman"/>
          <w:sz w:val="24"/>
          <w:szCs w:val="24"/>
        </w:rPr>
        <w:t>místo události zdravotnickému středisku</w:t>
      </w:r>
    </w:p>
    <w:p w:rsidR="00122CEE" w:rsidRDefault="00122CEE" w:rsidP="00EF39FB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bezodkladně nahlásit čas zahájení poskytování péče postižené osobě</w:t>
      </w:r>
    </w:p>
    <w:p w:rsidR="00122CEE" w:rsidRDefault="00122CEE" w:rsidP="00EF39FB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počet svědků, kteří se na místě nacházejí</w:t>
      </w:r>
    </w:p>
    <w:p w:rsidR="00122CEE" w:rsidRDefault="00122CEE" w:rsidP="00EF39FB">
      <w:pPr>
        <w:pStyle w:val="Odstavecseseznamem"/>
        <w:numPr>
          <w:ilvl w:val="0"/>
          <w:numId w:val="3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všechny zdravotnické úkony, které byly při zásahu použity</w:t>
      </w:r>
    </w:p>
    <w:p w:rsidR="00122CEE" w:rsidRPr="00C20D3F" w:rsidRDefault="00122CEE" w:rsidP="00122CEE">
      <w:pPr>
        <w:rPr>
          <w:rFonts w:ascii="Times New Roman" w:hAnsi="Times New Roman" w:cs="Times New Roman"/>
          <w:b/>
          <w:sz w:val="24"/>
          <w:szCs w:val="24"/>
        </w:rPr>
      </w:pPr>
      <w:r w:rsidRPr="00C20D3F">
        <w:rPr>
          <w:rFonts w:ascii="Times New Roman" w:hAnsi="Times New Roman" w:cs="Times New Roman"/>
          <w:b/>
          <w:sz w:val="24"/>
          <w:szCs w:val="24"/>
        </w:rPr>
        <w:t xml:space="preserve">Výjezdovou skupinu rychlé lékařské pomoci tvoří </w:t>
      </w:r>
      <w:r w:rsidRPr="00C20D3F">
        <w:rPr>
          <w:rFonts w:ascii="Times New Roman" w:hAnsi="Times New Roman" w:cs="Times New Roman"/>
          <w:b/>
          <w:sz w:val="24"/>
          <w:szCs w:val="24"/>
          <w:u w:val="single"/>
        </w:rPr>
        <w:t>vždy</w:t>
      </w:r>
      <w:r w:rsidRPr="00C20D3F">
        <w:rPr>
          <w:rFonts w:ascii="Times New Roman" w:hAnsi="Times New Roman" w:cs="Times New Roman"/>
          <w:b/>
          <w:sz w:val="24"/>
          <w:szCs w:val="24"/>
        </w:rPr>
        <w:t>:</w:t>
      </w:r>
    </w:p>
    <w:p w:rsidR="00122CEE" w:rsidRDefault="00122CEE" w:rsidP="00122CEE">
      <w:pPr>
        <w:pStyle w:val="Odstavecseseznamem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povinně 2 lékaři různého zaměření</w:t>
      </w:r>
    </w:p>
    <w:p w:rsidR="00122CEE" w:rsidRDefault="00122CEE" w:rsidP="00122CEE">
      <w:pPr>
        <w:pStyle w:val="Odstavecseseznamem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lékař</w:t>
      </w:r>
    </w:p>
    <w:p w:rsidR="00122CEE" w:rsidRDefault="00122CEE" w:rsidP="00122CEE">
      <w:pPr>
        <w:pStyle w:val="Odstavecseseznamem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psycholog a lékař</w:t>
      </w:r>
    </w:p>
    <w:p w:rsidR="00122CEE" w:rsidRPr="00122CEE" w:rsidRDefault="00122CEE" w:rsidP="00122CEE">
      <w:pPr>
        <w:pStyle w:val="Odstavecseseznamem"/>
        <w:numPr>
          <w:ilvl w:val="0"/>
          <w:numId w:val="3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lékař a 2 nelékařští pracovníci</w:t>
      </w:r>
    </w:p>
    <w:p w:rsidR="003B6C15" w:rsidRPr="00C20D3F" w:rsidRDefault="003B6C15" w:rsidP="00EC7B58">
      <w:pPr>
        <w:rPr>
          <w:rFonts w:ascii="Times New Roman" w:hAnsi="Times New Roman" w:cs="Times New Roman"/>
          <w:b/>
          <w:sz w:val="24"/>
          <w:szCs w:val="24"/>
        </w:rPr>
      </w:pPr>
      <w:r w:rsidRPr="00C20D3F">
        <w:rPr>
          <w:rFonts w:ascii="Times New Roman" w:hAnsi="Times New Roman" w:cs="Times New Roman"/>
          <w:b/>
          <w:sz w:val="24"/>
          <w:szCs w:val="24"/>
        </w:rPr>
        <w:t>Traumatologický plán se aktualizuje:</w:t>
      </w:r>
    </w:p>
    <w:p w:rsidR="00EC7B58" w:rsidRDefault="003B6C15" w:rsidP="003B6C15">
      <w:pPr>
        <w:pStyle w:val="Odstavecseseznamem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za rok</w:t>
      </w:r>
    </w:p>
    <w:p w:rsidR="003B6C15" w:rsidRDefault="003B6C15" w:rsidP="003B6C15">
      <w:pPr>
        <w:pStyle w:val="Odstavecseseznamem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za dva roky</w:t>
      </w:r>
    </w:p>
    <w:p w:rsidR="003B6C15" w:rsidRDefault="003B6C15" w:rsidP="003B6C15">
      <w:pPr>
        <w:pStyle w:val="Odstavecseseznamem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potřeby, záleží na demografickém vývoji</w:t>
      </w:r>
      <w:r w:rsidR="00C20D3F">
        <w:rPr>
          <w:rFonts w:ascii="Times New Roman" w:hAnsi="Times New Roman" w:cs="Times New Roman"/>
          <w:sz w:val="24"/>
          <w:szCs w:val="24"/>
        </w:rPr>
        <w:t xml:space="preserve"> obyvatel</w:t>
      </w:r>
    </w:p>
    <w:p w:rsidR="003B6C15" w:rsidRDefault="003B6C15" w:rsidP="003B6C15">
      <w:pPr>
        <w:pStyle w:val="Odstavecseseznamem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1x za pět let</w:t>
      </w:r>
    </w:p>
    <w:p w:rsidR="003B6C15" w:rsidRDefault="003B6C15" w:rsidP="003B6C15">
      <w:pPr>
        <w:rPr>
          <w:rFonts w:ascii="Times New Roman" w:hAnsi="Times New Roman" w:cs="Times New Roman"/>
          <w:sz w:val="24"/>
          <w:szCs w:val="24"/>
        </w:rPr>
      </w:pPr>
    </w:p>
    <w:p w:rsidR="003B6C15" w:rsidRPr="00C20D3F" w:rsidRDefault="003B6C15" w:rsidP="003B6C15">
      <w:pPr>
        <w:rPr>
          <w:rFonts w:ascii="Times New Roman" w:hAnsi="Times New Roman" w:cs="Times New Roman"/>
          <w:b/>
          <w:sz w:val="24"/>
          <w:szCs w:val="24"/>
        </w:rPr>
      </w:pPr>
      <w:r w:rsidRPr="00C20D3F">
        <w:rPr>
          <w:rFonts w:ascii="Times New Roman" w:hAnsi="Times New Roman" w:cs="Times New Roman"/>
          <w:b/>
          <w:sz w:val="24"/>
          <w:szCs w:val="24"/>
        </w:rPr>
        <w:lastRenderedPageBreak/>
        <w:t>Traumatologický plán:</w:t>
      </w:r>
    </w:p>
    <w:p w:rsidR="003B6C15" w:rsidRDefault="003B6C15" w:rsidP="003B6C15">
      <w:pPr>
        <w:pStyle w:val="Odstavecseseznamem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vydává poskytovatel ZZS a schvaluje ho Ministerstvo zdravotnictví</w:t>
      </w:r>
    </w:p>
    <w:p w:rsidR="003B6C15" w:rsidRDefault="003B6C15" w:rsidP="003B6C15">
      <w:pPr>
        <w:pStyle w:val="Odstavecseseznamem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vydává Ministerstvo zdravotnictví a schvaluje ho krajský úřad</w:t>
      </w:r>
    </w:p>
    <w:p w:rsidR="003B6C15" w:rsidRDefault="003B6C15" w:rsidP="003B6C15">
      <w:pPr>
        <w:pStyle w:val="Odstavecseseznamem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vydává poskytovatel ZZS a schvaluje ho krajský úřad</w:t>
      </w:r>
    </w:p>
    <w:p w:rsidR="003B6C15" w:rsidRDefault="003B6C15" w:rsidP="003B6C15">
      <w:pPr>
        <w:pStyle w:val="Odstavecseseznamem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vydává ho krajský úřad a schvaluje ho Ministerstvo zdravotnictví</w:t>
      </w:r>
    </w:p>
    <w:p w:rsidR="003B6C15" w:rsidRPr="00C20D3F" w:rsidRDefault="003B6C15" w:rsidP="003B6C15">
      <w:pPr>
        <w:rPr>
          <w:rFonts w:ascii="Times New Roman" w:hAnsi="Times New Roman" w:cs="Times New Roman"/>
          <w:b/>
          <w:sz w:val="24"/>
          <w:szCs w:val="24"/>
        </w:rPr>
      </w:pPr>
      <w:r w:rsidRPr="00C20D3F">
        <w:rPr>
          <w:rFonts w:ascii="Times New Roman" w:hAnsi="Times New Roman" w:cs="Times New Roman"/>
          <w:b/>
          <w:sz w:val="24"/>
          <w:szCs w:val="24"/>
        </w:rPr>
        <w:t xml:space="preserve">Poskytovatel akutní lůžkové péče je ve vztahu k poskytovateli ZZS povinen: </w:t>
      </w:r>
    </w:p>
    <w:p w:rsidR="003B6C15" w:rsidRDefault="003B6C15" w:rsidP="003B6C15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zřídit kontaktní místo</w:t>
      </w:r>
    </w:p>
    <w:p w:rsidR="003B6C15" w:rsidRDefault="00AB1065" w:rsidP="003B6C15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B1065">
        <w:rPr>
          <w:rFonts w:ascii="Times New Roman" w:hAnsi="Times New Roman" w:cs="Times New Roman"/>
          <w:sz w:val="24"/>
          <w:szCs w:val="24"/>
        </w:rPr>
        <w:t xml:space="preserve">nepřetržitě spolupracovat </w:t>
      </w:r>
      <w:r>
        <w:rPr>
          <w:rFonts w:ascii="Times New Roman" w:hAnsi="Times New Roman" w:cs="Times New Roman"/>
          <w:sz w:val="24"/>
          <w:szCs w:val="24"/>
        </w:rPr>
        <w:t xml:space="preserve">se </w:t>
      </w:r>
      <w:r w:rsidRPr="00AB1065">
        <w:rPr>
          <w:rFonts w:ascii="Times New Roman" w:hAnsi="Times New Roman" w:cs="Times New Roman"/>
          <w:sz w:val="24"/>
          <w:szCs w:val="24"/>
        </w:rPr>
        <w:t>zdravotnickým operačním střediskem</w:t>
      </w:r>
    </w:p>
    <w:p w:rsidR="00AB1065" w:rsidRDefault="00AB1065" w:rsidP="003B6C15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 w:rsidRPr="00AB1065">
        <w:rPr>
          <w:rFonts w:ascii="Times New Roman" w:hAnsi="Times New Roman" w:cs="Times New Roman"/>
          <w:sz w:val="24"/>
          <w:szCs w:val="24"/>
        </w:rPr>
        <w:t>bezodkladně informovat zdravotnické operační středisko o provozních závadách, které omezují poskytování neodkladné péče</w:t>
      </w:r>
    </w:p>
    <w:p w:rsidR="00AB1065" w:rsidRDefault="00AB1065" w:rsidP="003B6C15">
      <w:pPr>
        <w:pStyle w:val="Odstavecseseznamem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1x za měsíc vyžadovat přehled počtu výjezdů ZZS v kraji</w:t>
      </w:r>
    </w:p>
    <w:p w:rsidR="00AB1065" w:rsidRPr="00C20D3F" w:rsidRDefault="00AB1065" w:rsidP="00AB1065">
      <w:pPr>
        <w:rPr>
          <w:rFonts w:ascii="Times New Roman" w:hAnsi="Times New Roman" w:cs="Times New Roman"/>
          <w:b/>
          <w:sz w:val="24"/>
          <w:szCs w:val="24"/>
        </w:rPr>
      </w:pPr>
      <w:r w:rsidRPr="00C20D3F">
        <w:rPr>
          <w:rFonts w:ascii="Times New Roman" w:hAnsi="Times New Roman" w:cs="Times New Roman"/>
          <w:b/>
          <w:sz w:val="24"/>
          <w:szCs w:val="24"/>
        </w:rPr>
        <w:t>O neposkytnutí přednemocniční neodkladné lékařské péče je oprávněn rozhodnout:</w:t>
      </w:r>
    </w:p>
    <w:p w:rsidR="00AB1065" w:rsidRDefault="00AB1065" w:rsidP="00AB1065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pracovník operačního střediska ZZS</w:t>
      </w:r>
    </w:p>
    <w:p w:rsidR="00AB1065" w:rsidRDefault="00AB1065" w:rsidP="00AB1065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člen výjezdové skupiny</w:t>
      </w:r>
    </w:p>
    <w:p w:rsidR="00AB1065" w:rsidRDefault="00AB1065" w:rsidP="00AB1065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vedoucí výjezdové skupiny</w:t>
      </w:r>
    </w:p>
    <w:p w:rsidR="00AB1065" w:rsidRDefault="00AB1065" w:rsidP="00AB1065">
      <w:pPr>
        <w:pStyle w:val="Odstavecseseznamem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kdokoliv, kdo je na místě události jako první</w:t>
      </w:r>
    </w:p>
    <w:p w:rsidR="00B806FF" w:rsidRPr="00C20D3F" w:rsidRDefault="00B806FF" w:rsidP="00AB1065">
      <w:pPr>
        <w:rPr>
          <w:rFonts w:ascii="Times New Roman" w:hAnsi="Times New Roman" w:cs="Times New Roman"/>
          <w:b/>
          <w:sz w:val="24"/>
          <w:szCs w:val="24"/>
        </w:rPr>
      </w:pPr>
      <w:r w:rsidRPr="00C20D3F">
        <w:rPr>
          <w:rFonts w:ascii="Times New Roman" w:hAnsi="Times New Roman" w:cs="Times New Roman"/>
          <w:b/>
          <w:sz w:val="24"/>
          <w:szCs w:val="24"/>
        </w:rPr>
        <w:t>Stanovený stupeň naléhavosti tísňového volání:</w:t>
      </w:r>
    </w:p>
    <w:p w:rsidR="00AB1065" w:rsidRDefault="00B806FF" w:rsidP="00B806FF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nelze měnit</w:t>
      </w:r>
    </w:p>
    <w:p w:rsidR="00B806FF" w:rsidRDefault="00B806FF" w:rsidP="00B806FF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může ho změnit pouze operátor, který o něm rozhodl</w:t>
      </w:r>
    </w:p>
    <w:p w:rsidR="00B806FF" w:rsidRDefault="00B806FF" w:rsidP="00B806FF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může ho změnit pouze lékař, a to po předchozím souhlasu operátora</w:t>
      </w:r>
    </w:p>
    <w:p w:rsidR="00B806FF" w:rsidRDefault="00B806FF" w:rsidP="00B806FF">
      <w:pPr>
        <w:pStyle w:val="Odstavecseseznamem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může ho změnit lékař, pokud tak uzná za vhodné</w:t>
      </w:r>
      <w:bookmarkStart w:id="0" w:name="_GoBack"/>
      <w:bookmarkEnd w:id="0"/>
    </w:p>
    <w:sectPr w:rsidR="00B806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65356"/>
    <w:multiLevelType w:val="hybridMultilevel"/>
    <w:tmpl w:val="98AC83E6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>
    <w:nsid w:val="01553AC0"/>
    <w:multiLevelType w:val="hybridMultilevel"/>
    <w:tmpl w:val="2098D1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F12FD"/>
    <w:multiLevelType w:val="hybridMultilevel"/>
    <w:tmpl w:val="6D92FD90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">
    <w:nsid w:val="02D262E8"/>
    <w:multiLevelType w:val="hybridMultilevel"/>
    <w:tmpl w:val="722696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8F74B2"/>
    <w:multiLevelType w:val="hybridMultilevel"/>
    <w:tmpl w:val="45B0C810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5">
    <w:nsid w:val="082241F4"/>
    <w:multiLevelType w:val="hybridMultilevel"/>
    <w:tmpl w:val="D9923A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DB93565"/>
    <w:multiLevelType w:val="hybridMultilevel"/>
    <w:tmpl w:val="31725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DA10A6"/>
    <w:multiLevelType w:val="hybridMultilevel"/>
    <w:tmpl w:val="B19AF26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C62340"/>
    <w:multiLevelType w:val="hybridMultilevel"/>
    <w:tmpl w:val="FD347D52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9">
    <w:nsid w:val="19743ED3"/>
    <w:multiLevelType w:val="hybridMultilevel"/>
    <w:tmpl w:val="B340456E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>
    <w:nsid w:val="1A893344"/>
    <w:multiLevelType w:val="hybridMultilevel"/>
    <w:tmpl w:val="EDC67D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733E60"/>
    <w:multiLevelType w:val="hybridMultilevel"/>
    <w:tmpl w:val="550074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934DFD"/>
    <w:multiLevelType w:val="hybridMultilevel"/>
    <w:tmpl w:val="329E31F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39E18B7"/>
    <w:multiLevelType w:val="hybridMultilevel"/>
    <w:tmpl w:val="A57879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DE0052"/>
    <w:multiLevelType w:val="hybridMultilevel"/>
    <w:tmpl w:val="EDF09B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E001BF"/>
    <w:multiLevelType w:val="hybridMultilevel"/>
    <w:tmpl w:val="4C303508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6">
    <w:nsid w:val="2B4237E0"/>
    <w:multiLevelType w:val="hybridMultilevel"/>
    <w:tmpl w:val="7A6AB5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051582"/>
    <w:multiLevelType w:val="hybridMultilevel"/>
    <w:tmpl w:val="B1D6DD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1FC45FB"/>
    <w:multiLevelType w:val="hybridMultilevel"/>
    <w:tmpl w:val="00B460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6A2D6B"/>
    <w:multiLevelType w:val="hybridMultilevel"/>
    <w:tmpl w:val="343A05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5000F4"/>
    <w:multiLevelType w:val="hybridMultilevel"/>
    <w:tmpl w:val="852C6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7D1936"/>
    <w:multiLevelType w:val="hybridMultilevel"/>
    <w:tmpl w:val="DBC0F4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D861158"/>
    <w:multiLevelType w:val="hybridMultilevel"/>
    <w:tmpl w:val="1D4E955E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3">
    <w:nsid w:val="3E0630AA"/>
    <w:multiLevelType w:val="hybridMultilevel"/>
    <w:tmpl w:val="439C47FC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4">
    <w:nsid w:val="3F0E33EF"/>
    <w:multiLevelType w:val="hybridMultilevel"/>
    <w:tmpl w:val="198E9EF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00E2951"/>
    <w:multiLevelType w:val="hybridMultilevel"/>
    <w:tmpl w:val="8FB804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54532F"/>
    <w:multiLevelType w:val="hybridMultilevel"/>
    <w:tmpl w:val="E716D3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28D67E9"/>
    <w:multiLevelType w:val="hybridMultilevel"/>
    <w:tmpl w:val="67AA7592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8">
    <w:nsid w:val="441B0863"/>
    <w:multiLevelType w:val="hybridMultilevel"/>
    <w:tmpl w:val="DE0C30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69C215F"/>
    <w:multiLevelType w:val="hybridMultilevel"/>
    <w:tmpl w:val="F8F437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A124A2D"/>
    <w:multiLevelType w:val="hybridMultilevel"/>
    <w:tmpl w:val="B07AA370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1">
    <w:nsid w:val="4CCE38DF"/>
    <w:multiLevelType w:val="hybridMultilevel"/>
    <w:tmpl w:val="FED4D87C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32">
    <w:nsid w:val="4D852F8E"/>
    <w:multiLevelType w:val="hybridMultilevel"/>
    <w:tmpl w:val="20AAA416"/>
    <w:lvl w:ilvl="0" w:tplc="5A748C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4E67E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2EC3D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F324A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72B9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C892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90AD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847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9A1B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50190A3C"/>
    <w:multiLevelType w:val="hybridMultilevel"/>
    <w:tmpl w:val="C0B2E530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34">
    <w:nsid w:val="53EA0F5B"/>
    <w:multiLevelType w:val="hybridMultilevel"/>
    <w:tmpl w:val="9B78D5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54C0135"/>
    <w:multiLevelType w:val="hybridMultilevel"/>
    <w:tmpl w:val="E4C4BE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92E6FE6"/>
    <w:multiLevelType w:val="hybridMultilevel"/>
    <w:tmpl w:val="2A160662"/>
    <w:lvl w:ilvl="0" w:tplc="04050001">
      <w:start w:val="1"/>
      <w:numFmt w:val="bullet"/>
      <w:lvlText w:val=""/>
      <w:lvlJc w:val="left"/>
      <w:pPr>
        <w:ind w:left="9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4" w:hanging="360"/>
      </w:pPr>
      <w:rPr>
        <w:rFonts w:ascii="Wingdings" w:hAnsi="Wingdings" w:hint="default"/>
      </w:rPr>
    </w:lvl>
  </w:abstractNum>
  <w:abstractNum w:abstractNumId="37">
    <w:nsid w:val="5DD44B55"/>
    <w:multiLevelType w:val="hybridMultilevel"/>
    <w:tmpl w:val="780A7E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45363C"/>
    <w:multiLevelType w:val="hybridMultilevel"/>
    <w:tmpl w:val="C1A2D7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6E39DA"/>
    <w:multiLevelType w:val="hybridMultilevel"/>
    <w:tmpl w:val="47FC0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0A7230B"/>
    <w:multiLevelType w:val="hybridMultilevel"/>
    <w:tmpl w:val="434629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1CD3B12"/>
    <w:multiLevelType w:val="hybridMultilevel"/>
    <w:tmpl w:val="A59004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3B01895"/>
    <w:multiLevelType w:val="hybridMultilevel"/>
    <w:tmpl w:val="74DA2E96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3">
    <w:nsid w:val="65216A72"/>
    <w:multiLevelType w:val="hybridMultilevel"/>
    <w:tmpl w:val="C6AC57DA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4">
    <w:nsid w:val="697C74C9"/>
    <w:multiLevelType w:val="hybridMultilevel"/>
    <w:tmpl w:val="1788FE9E"/>
    <w:lvl w:ilvl="0" w:tplc="040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5">
    <w:nsid w:val="748C6B74"/>
    <w:multiLevelType w:val="hybridMultilevel"/>
    <w:tmpl w:val="1488F7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8B92838"/>
    <w:multiLevelType w:val="hybridMultilevel"/>
    <w:tmpl w:val="67686D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F786DB4"/>
    <w:multiLevelType w:val="hybridMultilevel"/>
    <w:tmpl w:val="A56EE400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48">
    <w:nsid w:val="7FD557F3"/>
    <w:multiLevelType w:val="hybridMultilevel"/>
    <w:tmpl w:val="AB927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5"/>
  </w:num>
  <w:num w:numId="3">
    <w:abstractNumId w:val="43"/>
  </w:num>
  <w:num w:numId="4">
    <w:abstractNumId w:val="48"/>
  </w:num>
  <w:num w:numId="5">
    <w:abstractNumId w:val="25"/>
  </w:num>
  <w:num w:numId="6">
    <w:abstractNumId w:val="1"/>
  </w:num>
  <w:num w:numId="7">
    <w:abstractNumId w:val="30"/>
  </w:num>
  <w:num w:numId="8">
    <w:abstractNumId w:val="40"/>
  </w:num>
  <w:num w:numId="9">
    <w:abstractNumId w:val="29"/>
  </w:num>
  <w:num w:numId="10">
    <w:abstractNumId w:val="16"/>
  </w:num>
  <w:num w:numId="11">
    <w:abstractNumId w:val="37"/>
  </w:num>
  <w:num w:numId="12">
    <w:abstractNumId w:val="4"/>
  </w:num>
  <w:num w:numId="13">
    <w:abstractNumId w:val="8"/>
  </w:num>
  <w:num w:numId="14">
    <w:abstractNumId w:val="27"/>
  </w:num>
  <w:num w:numId="15">
    <w:abstractNumId w:val="34"/>
  </w:num>
  <w:num w:numId="16">
    <w:abstractNumId w:val="9"/>
  </w:num>
  <w:num w:numId="17">
    <w:abstractNumId w:val="33"/>
  </w:num>
  <w:num w:numId="18">
    <w:abstractNumId w:val="42"/>
  </w:num>
  <w:num w:numId="19">
    <w:abstractNumId w:val="12"/>
  </w:num>
  <w:num w:numId="20">
    <w:abstractNumId w:val="47"/>
  </w:num>
  <w:num w:numId="21">
    <w:abstractNumId w:val="46"/>
  </w:num>
  <w:num w:numId="22">
    <w:abstractNumId w:val="2"/>
  </w:num>
  <w:num w:numId="23">
    <w:abstractNumId w:val="36"/>
  </w:num>
  <w:num w:numId="24">
    <w:abstractNumId w:val="19"/>
  </w:num>
  <w:num w:numId="25">
    <w:abstractNumId w:val="24"/>
  </w:num>
  <w:num w:numId="26">
    <w:abstractNumId w:val="14"/>
  </w:num>
  <w:num w:numId="27">
    <w:abstractNumId w:val="31"/>
  </w:num>
  <w:num w:numId="28">
    <w:abstractNumId w:val="26"/>
  </w:num>
  <w:num w:numId="29">
    <w:abstractNumId w:val="20"/>
  </w:num>
  <w:num w:numId="30">
    <w:abstractNumId w:val="17"/>
  </w:num>
  <w:num w:numId="31">
    <w:abstractNumId w:val="35"/>
  </w:num>
  <w:num w:numId="32">
    <w:abstractNumId w:val="15"/>
  </w:num>
  <w:num w:numId="33">
    <w:abstractNumId w:val="21"/>
  </w:num>
  <w:num w:numId="34">
    <w:abstractNumId w:val="18"/>
  </w:num>
  <w:num w:numId="35">
    <w:abstractNumId w:val="0"/>
  </w:num>
  <w:num w:numId="36">
    <w:abstractNumId w:val="22"/>
  </w:num>
  <w:num w:numId="37">
    <w:abstractNumId w:val="44"/>
  </w:num>
  <w:num w:numId="38">
    <w:abstractNumId w:val="28"/>
  </w:num>
  <w:num w:numId="39">
    <w:abstractNumId w:val="3"/>
  </w:num>
  <w:num w:numId="40">
    <w:abstractNumId w:val="39"/>
  </w:num>
  <w:num w:numId="41">
    <w:abstractNumId w:val="7"/>
  </w:num>
  <w:num w:numId="42">
    <w:abstractNumId w:val="32"/>
  </w:num>
  <w:num w:numId="43">
    <w:abstractNumId w:val="38"/>
  </w:num>
  <w:num w:numId="44">
    <w:abstractNumId w:val="11"/>
  </w:num>
  <w:num w:numId="45">
    <w:abstractNumId w:val="13"/>
  </w:num>
  <w:num w:numId="46">
    <w:abstractNumId w:val="45"/>
  </w:num>
  <w:num w:numId="47">
    <w:abstractNumId w:val="41"/>
  </w:num>
  <w:num w:numId="48">
    <w:abstractNumId w:val="10"/>
  </w:num>
  <w:num w:numId="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61A"/>
    <w:rsid w:val="0001061A"/>
    <w:rsid w:val="00074460"/>
    <w:rsid w:val="00085109"/>
    <w:rsid w:val="000B79F9"/>
    <w:rsid w:val="000F6C8D"/>
    <w:rsid w:val="00122CEE"/>
    <w:rsid w:val="001B458A"/>
    <w:rsid w:val="0026159A"/>
    <w:rsid w:val="002B78A5"/>
    <w:rsid w:val="00332FBF"/>
    <w:rsid w:val="003B6C15"/>
    <w:rsid w:val="003E622C"/>
    <w:rsid w:val="003E64E8"/>
    <w:rsid w:val="00654E34"/>
    <w:rsid w:val="00740E50"/>
    <w:rsid w:val="008E0B29"/>
    <w:rsid w:val="008F05CA"/>
    <w:rsid w:val="00AB1065"/>
    <w:rsid w:val="00B806FF"/>
    <w:rsid w:val="00B92CA0"/>
    <w:rsid w:val="00C20D3F"/>
    <w:rsid w:val="00D011AF"/>
    <w:rsid w:val="00D7087F"/>
    <w:rsid w:val="00E712EC"/>
    <w:rsid w:val="00EB1C5B"/>
    <w:rsid w:val="00EC7B58"/>
    <w:rsid w:val="00EF1144"/>
    <w:rsid w:val="00EF39FB"/>
    <w:rsid w:val="00F22419"/>
    <w:rsid w:val="00F80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0E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40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39820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74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7176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947</Words>
  <Characters>5589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2022-04-13T20:45:00Z</dcterms:created>
  <dcterms:modified xsi:type="dcterms:W3CDTF">2022-04-13T20:45:00Z</dcterms:modified>
</cp:coreProperties>
</file>