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9A5A0" w14:textId="77777777" w:rsidR="003F47DC" w:rsidRPr="003F47DC" w:rsidRDefault="003F47DC" w:rsidP="003F47DC">
      <w:pPr>
        <w:rPr>
          <w:b/>
          <w:bCs/>
        </w:rPr>
      </w:pPr>
      <w:bookmarkStart w:id="0" w:name="_Toc105164502"/>
      <w:r w:rsidRPr="003F47DC">
        <w:rPr>
          <w:b/>
          <w:bCs/>
        </w:rPr>
        <w:t>SYNKOPA</w:t>
      </w:r>
      <w:bookmarkEnd w:id="0"/>
    </w:p>
    <w:p w14:paraId="15BD82AE" w14:textId="77777777" w:rsidR="003F47DC" w:rsidRPr="0091096C" w:rsidRDefault="003F47DC" w:rsidP="003F47DC">
      <w:pPr>
        <w:spacing w:line="240" w:lineRule="auto"/>
        <w:rPr>
          <w:rFonts w:cs="Calibri"/>
          <w:color w:val="000000"/>
          <w:sz w:val="24"/>
          <w:szCs w:val="24"/>
        </w:rPr>
      </w:pPr>
      <w:r w:rsidRPr="0091096C">
        <w:rPr>
          <w:rFonts w:cs="Calibri"/>
          <w:b/>
          <w:bCs/>
          <w:color w:val="000000"/>
          <w:sz w:val="24"/>
          <w:szCs w:val="24"/>
        </w:rPr>
        <w:t>Je příznakem</w:t>
      </w:r>
      <w:r w:rsidRPr="0091096C">
        <w:rPr>
          <w:rFonts w:cs="Calibri"/>
          <w:color w:val="000000"/>
          <w:sz w:val="24"/>
          <w:szCs w:val="24"/>
        </w:rPr>
        <w:t xml:space="preserve">, který je charakterizován jako krátkodobá náhlá ztráta vědomí, která se spontánně zcela a rychle sama upravuje do plného stavu vědomí. </w:t>
      </w:r>
    </w:p>
    <w:p w14:paraId="224B1046" w14:textId="01F4541C" w:rsidR="003F47DC" w:rsidRPr="0091096C" w:rsidRDefault="003F47DC" w:rsidP="003F47DC">
      <w:pPr>
        <w:spacing w:line="240" w:lineRule="auto"/>
        <w:rPr>
          <w:rFonts w:cs="Calibri"/>
          <w:color w:val="000000"/>
          <w:sz w:val="24"/>
          <w:szCs w:val="24"/>
          <w:shd w:val="clear" w:color="auto" w:fill="FFFFFF"/>
        </w:rPr>
      </w:pPr>
      <w:r w:rsidRPr="0091096C">
        <w:rPr>
          <w:rFonts w:cs="Calibri"/>
          <w:b/>
          <w:bCs/>
          <w:color w:val="000000"/>
          <w:sz w:val="24"/>
          <w:szCs w:val="24"/>
          <w:shd w:val="clear" w:color="auto" w:fill="FFFFFF"/>
        </w:rPr>
        <w:t>Vzniká</w:t>
      </w:r>
      <w:r w:rsidRPr="0091096C">
        <w:rPr>
          <w:rFonts w:cs="Calibri"/>
          <w:color w:val="000000"/>
          <w:sz w:val="24"/>
          <w:szCs w:val="24"/>
          <w:shd w:val="clear" w:color="auto" w:fill="FFFFFF"/>
        </w:rPr>
        <w:t xml:space="preserve"> na podkladě přechodného snížení prokrvení mozku v oblastech kontrolujících stav vědomí. Nejčastěji jde o snížený přítok krve do srdce při poruše nervové kontroly srdce a cév, pokles krevního tlaku při poruše průtoku krve srdcem nebo v důsledku srdečních arytmií. Vzácně může jít o krátkou poruchu prokrvení mozku při postižení cév, zásobujících horní končetinu a mozek. </w:t>
      </w:r>
      <w:r w:rsidRPr="0091096C">
        <w:rPr>
          <w:rFonts w:cs="Calibri"/>
          <w:color w:val="000000"/>
          <w:sz w:val="24"/>
          <w:szCs w:val="24"/>
        </w:rPr>
        <w:t xml:space="preserve">Dále může vzniknout na podkladě </w:t>
      </w:r>
      <w:r w:rsidRPr="0091096C">
        <w:rPr>
          <w:rFonts w:cs="Calibri"/>
          <w:color w:val="000000"/>
          <w:sz w:val="24"/>
          <w:szCs w:val="24"/>
          <w:shd w:val="clear" w:color="auto" w:fill="FFFFFF"/>
        </w:rPr>
        <w:t xml:space="preserve">vystupňované reakce organismu na změny náplně cév a srdce navozené postavením nebo jinými podněty (pohled na něco odpudivého, strach, atd). Hovoříme o tzv. běžné mdlobě nebo </w:t>
      </w:r>
      <w:proofErr w:type="spellStart"/>
      <w:r w:rsidRPr="0091096C">
        <w:rPr>
          <w:rFonts w:cs="Calibri"/>
          <w:color w:val="000000"/>
          <w:sz w:val="24"/>
          <w:szCs w:val="24"/>
          <w:shd w:val="clear" w:color="auto" w:fill="FFFFFF"/>
        </w:rPr>
        <w:t>vazovagální</w:t>
      </w:r>
      <w:proofErr w:type="spellEnd"/>
      <w:r w:rsidRPr="0091096C">
        <w:rPr>
          <w:rFonts w:cs="Calibri"/>
          <w:color w:val="000000"/>
          <w:sz w:val="24"/>
          <w:szCs w:val="24"/>
          <w:shd w:val="clear" w:color="auto" w:fill="FFFFFF"/>
        </w:rPr>
        <w:t xml:space="preserve"> reakci. K tomu může dojít u některých lidí zcela ojediněle (sporadicky), obvykle jen za určitých extrémních podmínek (např. dlouhé stání, nedostatek tekutin apod). Existují však pacienti, kteří mají k této reakci výrazně větší sklon a omdlévají častěji a opakovaně. </w:t>
      </w:r>
    </w:p>
    <w:p w14:paraId="34BC16B6" w14:textId="77777777" w:rsidR="003F47DC" w:rsidRPr="0091096C" w:rsidRDefault="003F47DC" w:rsidP="003F47DC">
      <w:pPr>
        <w:spacing w:line="240" w:lineRule="auto"/>
        <w:rPr>
          <w:rFonts w:cs="Calibri"/>
          <w:color w:val="000000"/>
          <w:sz w:val="24"/>
          <w:szCs w:val="24"/>
          <w:shd w:val="clear" w:color="auto" w:fill="FFFFFF"/>
        </w:rPr>
      </w:pPr>
      <w:r w:rsidRPr="0091096C">
        <w:rPr>
          <w:rFonts w:cs="Calibri"/>
          <w:b/>
          <w:bCs/>
          <w:color w:val="000000"/>
          <w:sz w:val="24"/>
          <w:szCs w:val="24"/>
          <w:shd w:val="clear" w:color="auto" w:fill="FFFFFF"/>
        </w:rPr>
        <w:t>KO:</w:t>
      </w:r>
      <w:r w:rsidRPr="0091096C">
        <w:rPr>
          <w:rFonts w:cs="Calibri"/>
          <w:color w:val="000000"/>
          <w:sz w:val="24"/>
          <w:szCs w:val="24"/>
          <w:shd w:val="clear" w:color="auto" w:fill="FFFFFF"/>
        </w:rPr>
        <w:t xml:space="preserve"> Před vznikem se může dostavit pocit závratě, ztráta zraku i sluchu, vyražení studeného potu po těle nebo nával horkosti. Přidat se může bušení srdce a celková bledost. Důležité je se zaměřit především na individuální přístup k pacientovi, odebrat pečlivě anamnézu, která nás může nasměrovat k odhalení vážného onemocnění vyvolávající příčiny vzniku synkop.</w:t>
      </w:r>
    </w:p>
    <w:p w14:paraId="2EC01052" w14:textId="77777777" w:rsidR="003F47DC" w:rsidRPr="0091096C" w:rsidRDefault="003F47DC" w:rsidP="003F47DC">
      <w:pPr>
        <w:spacing w:line="240" w:lineRule="auto"/>
        <w:rPr>
          <w:rFonts w:cs="Calibri"/>
          <w:i/>
          <w:iCs/>
          <w:color w:val="000000"/>
          <w:sz w:val="24"/>
          <w:szCs w:val="24"/>
          <w:shd w:val="clear" w:color="auto" w:fill="FFFFFF"/>
        </w:rPr>
      </w:pPr>
      <w:r w:rsidRPr="0091096C">
        <w:rPr>
          <w:rFonts w:cs="Calibri"/>
          <w:i/>
          <w:iCs/>
          <w:color w:val="000000"/>
          <w:sz w:val="24"/>
          <w:szCs w:val="24"/>
          <w:shd w:val="clear" w:color="auto" w:fill="FFFFFF"/>
        </w:rPr>
        <w:t>Dle etiologie:</w:t>
      </w:r>
    </w:p>
    <w:p w14:paraId="193EE937" w14:textId="77777777" w:rsidR="003F47DC" w:rsidRPr="0091096C" w:rsidRDefault="003F47DC" w:rsidP="003F47DC">
      <w:pPr>
        <w:pStyle w:val="Odstavecseseznamem"/>
        <w:numPr>
          <w:ilvl w:val="0"/>
          <w:numId w:val="3"/>
        </w:numPr>
        <w:spacing w:after="160" w:line="240" w:lineRule="auto"/>
        <w:rPr>
          <w:rFonts w:cs="Calibri"/>
          <w:color w:val="000000"/>
          <w:sz w:val="24"/>
          <w:szCs w:val="24"/>
        </w:rPr>
      </w:pPr>
      <w:r w:rsidRPr="0091096C">
        <w:rPr>
          <w:rFonts w:cs="Calibri"/>
          <w:color w:val="000000"/>
          <w:sz w:val="24"/>
          <w:szCs w:val="24"/>
        </w:rPr>
        <w:t>Reflexní:</w:t>
      </w:r>
    </w:p>
    <w:p w14:paraId="1D85AB24" w14:textId="77777777" w:rsidR="003F47DC" w:rsidRPr="0091096C" w:rsidRDefault="003F47DC" w:rsidP="003F47DC">
      <w:pPr>
        <w:pStyle w:val="Odstavecseseznamem"/>
        <w:numPr>
          <w:ilvl w:val="0"/>
          <w:numId w:val="2"/>
        </w:numPr>
        <w:spacing w:after="160" w:line="240" w:lineRule="auto"/>
        <w:rPr>
          <w:rFonts w:cs="Calibri"/>
          <w:color w:val="000000"/>
          <w:sz w:val="24"/>
          <w:szCs w:val="24"/>
        </w:rPr>
      </w:pPr>
      <w:proofErr w:type="spellStart"/>
      <w:proofErr w:type="gramStart"/>
      <w:r w:rsidRPr="0091096C">
        <w:rPr>
          <w:rFonts w:cs="Calibri"/>
          <w:color w:val="000000"/>
          <w:sz w:val="24"/>
          <w:szCs w:val="24"/>
        </w:rPr>
        <w:t>Vazovagální</w:t>
      </w:r>
      <w:proofErr w:type="spellEnd"/>
      <w:r w:rsidRPr="0091096C">
        <w:rPr>
          <w:rFonts w:cs="Calibri"/>
          <w:color w:val="000000"/>
          <w:sz w:val="24"/>
          <w:szCs w:val="24"/>
        </w:rPr>
        <w:t xml:space="preserve"> − příčinou</w:t>
      </w:r>
      <w:proofErr w:type="gramEnd"/>
      <w:r w:rsidRPr="0091096C">
        <w:rPr>
          <w:rFonts w:cs="Calibri"/>
          <w:color w:val="000000"/>
          <w:sz w:val="24"/>
          <w:szCs w:val="24"/>
        </w:rPr>
        <w:t xml:space="preserve"> je narušená regulace autonomního systému s náhlou převahou činnosti parasympatiku, což může vést k bradykardii a hypotenzi. Nastává typicky v situacích např. dlouhého stání v přetopeném dopravním prostředku.</w:t>
      </w:r>
    </w:p>
    <w:p w14:paraId="2C03347C" w14:textId="77777777" w:rsidR="003F47DC" w:rsidRPr="0091096C" w:rsidRDefault="003F47DC" w:rsidP="003F47DC">
      <w:pPr>
        <w:pStyle w:val="Odstavecseseznamem"/>
        <w:numPr>
          <w:ilvl w:val="0"/>
          <w:numId w:val="2"/>
        </w:numPr>
        <w:spacing w:after="160" w:line="240" w:lineRule="auto"/>
        <w:rPr>
          <w:rFonts w:cs="Calibri"/>
          <w:color w:val="000000"/>
          <w:sz w:val="24"/>
          <w:szCs w:val="24"/>
        </w:rPr>
      </w:pPr>
      <w:r w:rsidRPr="0091096C">
        <w:rPr>
          <w:rFonts w:cs="Calibri"/>
          <w:color w:val="000000"/>
          <w:sz w:val="24"/>
          <w:szCs w:val="24"/>
        </w:rPr>
        <w:t xml:space="preserve">Syndrom karotického </w:t>
      </w:r>
      <w:proofErr w:type="gramStart"/>
      <w:r w:rsidRPr="0091096C">
        <w:rPr>
          <w:rFonts w:cs="Calibri"/>
          <w:color w:val="000000"/>
          <w:sz w:val="24"/>
          <w:szCs w:val="24"/>
        </w:rPr>
        <w:t>sinu − bradykardie</w:t>
      </w:r>
      <w:proofErr w:type="gramEnd"/>
      <w:r w:rsidRPr="0091096C">
        <w:rPr>
          <w:rFonts w:cs="Calibri"/>
          <w:color w:val="000000"/>
          <w:sz w:val="24"/>
          <w:szCs w:val="24"/>
        </w:rPr>
        <w:t xml:space="preserve"> a hypotenze po tlaku na sinus </w:t>
      </w:r>
      <w:proofErr w:type="spellStart"/>
      <w:r w:rsidRPr="0091096C">
        <w:rPr>
          <w:rFonts w:cs="Calibri"/>
          <w:color w:val="000000"/>
          <w:sz w:val="24"/>
          <w:szCs w:val="24"/>
        </w:rPr>
        <w:t>karoticus</w:t>
      </w:r>
      <w:proofErr w:type="spellEnd"/>
      <w:r w:rsidRPr="0091096C">
        <w:rPr>
          <w:rFonts w:cs="Calibri"/>
          <w:color w:val="000000"/>
          <w:sz w:val="24"/>
          <w:szCs w:val="24"/>
        </w:rPr>
        <w:t>, např.   límečkem košile</w:t>
      </w:r>
    </w:p>
    <w:p w14:paraId="12013990" w14:textId="77777777" w:rsidR="003F47DC" w:rsidRPr="0091096C" w:rsidRDefault="003F47DC" w:rsidP="003F47DC">
      <w:pPr>
        <w:pStyle w:val="Odstavecseseznamem"/>
        <w:numPr>
          <w:ilvl w:val="0"/>
          <w:numId w:val="3"/>
        </w:numPr>
        <w:spacing w:after="160" w:line="240" w:lineRule="auto"/>
        <w:rPr>
          <w:rFonts w:cs="Calibri"/>
          <w:color w:val="000000"/>
          <w:sz w:val="24"/>
          <w:szCs w:val="24"/>
        </w:rPr>
      </w:pPr>
      <w:r w:rsidRPr="0091096C">
        <w:rPr>
          <w:rFonts w:cs="Calibri"/>
          <w:color w:val="000000"/>
          <w:sz w:val="24"/>
          <w:szCs w:val="24"/>
        </w:rPr>
        <w:t>Ortostatické synkopy: na základě nedostatečné vazokonstrikce při rychlém přesunu ze sedu nebo lehu do stoje. Objevují se u mladých slečen, ve vyšším věku, u osob užívajících antihypertenziva a alkoholiků</w:t>
      </w:r>
    </w:p>
    <w:p w14:paraId="540A0BD9" w14:textId="77777777" w:rsidR="003F47DC" w:rsidRPr="0091096C" w:rsidRDefault="003F47DC" w:rsidP="003F47DC">
      <w:pPr>
        <w:pStyle w:val="Odstavecseseznamem"/>
        <w:numPr>
          <w:ilvl w:val="0"/>
          <w:numId w:val="3"/>
        </w:numPr>
        <w:spacing w:after="160" w:line="240" w:lineRule="auto"/>
        <w:rPr>
          <w:rFonts w:cs="Calibri"/>
          <w:color w:val="000000"/>
          <w:sz w:val="24"/>
          <w:szCs w:val="24"/>
        </w:rPr>
      </w:pPr>
      <w:r w:rsidRPr="0091096C">
        <w:rPr>
          <w:rFonts w:cs="Calibri"/>
          <w:color w:val="000000"/>
          <w:sz w:val="24"/>
          <w:szCs w:val="24"/>
        </w:rPr>
        <w:t>Kardiální: při výskytu arytmií a dalších srdečních onemocnění</w:t>
      </w:r>
      <w:r>
        <w:rPr>
          <w:rFonts w:cs="Calibri"/>
          <w:color w:val="000000"/>
          <w:sz w:val="24"/>
          <w:szCs w:val="24"/>
        </w:rPr>
        <w:t xml:space="preserve"> (</w:t>
      </w:r>
      <w:proofErr w:type="spellStart"/>
      <w:r>
        <w:rPr>
          <w:rFonts w:cs="Calibri"/>
          <w:color w:val="000000"/>
          <w:sz w:val="24"/>
          <w:szCs w:val="24"/>
        </w:rPr>
        <w:t>brugaduv</w:t>
      </w:r>
      <w:proofErr w:type="spellEnd"/>
      <w:r>
        <w:rPr>
          <w:rFonts w:cs="Calibri"/>
          <w:color w:val="000000"/>
          <w:sz w:val="24"/>
          <w:szCs w:val="24"/>
        </w:rPr>
        <w:t xml:space="preserve"> syndrom, PQ syndrom)</w:t>
      </w:r>
    </w:p>
    <w:p w14:paraId="20756910" w14:textId="77777777" w:rsidR="003F47DC" w:rsidRPr="0091096C" w:rsidRDefault="003F47DC" w:rsidP="003F47DC">
      <w:pPr>
        <w:pStyle w:val="Odstavecseseznamem"/>
        <w:numPr>
          <w:ilvl w:val="0"/>
          <w:numId w:val="3"/>
        </w:numPr>
        <w:spacing w:after="160" w:line="240" w:lineRule="auto"/>
        <w:rPr>
          <w:rFonts w:cs="Calibri"/>
          <w:color w:val="000000"/>
          <w:sz w:val="24"/>
          <w:szCs w:val="24"/>
        </w:rPr>
      </w:pPr>
      <w:r w:rsidRPr="0091096C">
        <w:rPr>
          <w:rFonts w:cs="Calibri"/>
          <w:color w:val="000000"/>
          <w:sz w:val="24"/>
          <w:szCs w:val="24"/>
        </w:rPr>
        <w:t>Ostatní: neurologické, onkologické a metabolické situace</w:t>
      </w:r>
    </w:p>
    <w:p w14:paraId="534C4D7F" w14:textId="77777777" w:rsidR="003F47DC" w:rsidRPr="0091096C" w:rsidRDefault="003F47DC" w:rsidP="003F47DC">
      <w:pPr>
        <w:spacing w:line="240" w:lineRule="auto"/>
        <w:rPr>
          <w:rFonts w:cs="Calibri"/>
          <w:b/>
          <w:bCs/>
          <w:color w:val="000000"/>
          <w:sz w:val="24"/>
          <w:szCs w:val="24"/>
        </w:rPr>
      </w:pPr>
      <w:proofErr w:type="spellStart"/>
      <w:r w:rsidRPr="0091096C">
        <w:rPr>
          <w:rFonts w:cs="Calibri"/>
          <w:b/>
          <w:bCs/>
          <w:color w:val="000000"/>
          <w:sz w:val="24"/>
          <w:szCs w:val="24"/>
        </w:rPr>
        <w:t>Anaméza</w:t>
      </w:r>
      <w:proofErr w:type="spellEnd"/>
      <w:r w:rsidRPr="0091096C">
        <w:rPr>
          <w:rFonts w:cs="Calibri"/>
          <w:b/>
          <w:bCs/>
          <w:color w:val="000000"/>
          <w:sz w:val="24"/>
          <w:szCs w:val="24"/>
        </w:rPr>
        <w:t>:</w:t>
      </w:r>
    </w:p>
    <w:p w14:paraId="3145F44D" w14:textId="0FC281DD" w:rsidR="003F47DC" w:rsidRPr="0091096C" w:rsidRDefault="003F47DC" w:rsidP="003F47DC">
      <w:pPr>
        <w:spacing w:line="240" w:lineRule="auto"/>
        <w:rPr>
          <w:rFonts w:cs="Calibri"/>
          <w:color w:val="000000"/>
          <w:sz w:val="24"/>
          <w:szCs w:val="24"/>
          <w:shd w:val="clear" w:color="auto" w:fill="FFFFFF"/>
        </w:rPr>
      </w:pPr>
      <w:r w:rsidRPr="0091096C">
        <w:rPr>
          <w:rFonts w:cs="Calibri"/>
          <w:color w:val="000000"/>
          <w:sz w:val="24"/>
          <w:szCs w:val="24"/>
        </w:rPr>
        <w:t>Především rizikov</w:t>
      </w:r>
      <w:r>
        <w:rPr>
          <w:rFonts w:cs="Calibri"/>
          <w:color w:val="000000"/>
          <w:sz w:val="24"/>
          <w:szCs w:val="24"/>
        </w:rPr>
        <w:t>ý</w:t>
      </w:r>
      <w:r w:rsidRPr="0091096C">
        <w:rPr>
          <w:rFonts w:cs="Calibri"/>
          <w:color w:val="000000"/>
          <w:sz w:val="24"/>
          <w:szCs w:val="24"/>
        </w:rPr>
        <w:t xml:space="preserve"> jsou pacienti s </w:t>
      </w:r>
      <w:r w:rsidRPr="0091096C">
        <w:rPr>
          <w:rFonts w:cs="Calibri"/>
          <w:color w:val="000000"/>
          <w:sz w:val="24"/>
          <w:szCs w:val="24"/>
          <w:shd w:val="clear" w:color="auto" w:fill="FFFFFF"/>
        </w:rPr>
        <w:t>arytmiemi, zúžením aortální chlopně, plicní embolií nebo s nádory srdce v anamnéze. Dále jedinci s poruchami regulace činnosti srdce a cév vedoucí k reflexně podmíněné synkopě.</w:t>
      </w:r>
    </w:p>
    <w:p w14:paraId="63BA0EC7" w14:textId="77777777" w:rsidR="003F47DC" w:rsidRPr="0091096C" w:rsidRDefault="003F47DC" w:rsidP="003F47DC">
      <w:pPr>
        <w:spacing w:line="240" w:lineRule="auto"/>
        <w:rPr>
          <w:rFonts w:cs="Calibri"/>
          <w:b/>
          <w:bCs/>
          <w:color w:val="000000"/>
          <w:sz w:val="24"/>
          <w:szCs w:val="24"/>
          <w:shd w:val="clear" w:color="auto" w:fill="FFFFFF"/>
        </w:rPr>
      </w:pPr>
      <w:r w:rsidRPr="0091096C">
        <w:rPr>
          <w:rFonts w:cs="Calibri"/>
          <w:b/>
          <w:bCs/>
          <w:color w:val="000000"/>
          <w:sz w:val="24"/>
          <w:szCs w:val="24"/>
          <w:shd w:val="clear" w:color="auto" w:fill="FFFFFF"/>
        </w:rPr>
        <w:t>Terapie v PNP:</w:t>
      </w:r>
    </w:p>
    <w:p w14:paraId="73D5DC34" w14:textId="77777777" w:rsidR="003F47DC" w:rsidRPr="0091096C" w:rsidRDefault="003F47DC" w:rsidP="003F47DC">
      <w:pPr>
        <w:pStyle w:val="Bezmezer"/>
        <w:numPr>
          <w:ilvl w:val="0"/>
          <w:numId w:val="4"/>
        </w:numPr>
        <w:rPr>
          <w:shd w:val="clear" w:color="auto" w:fill="FFFFFF"/>
        </w:rPr>
      </w:pPr>
      <w:r w:rsidRPr="0091096C">
        <w:rPr>
          <w:shd w:val="clear" w:color="auto" w:fill="FFFFFF"/>
        </w:rPr>
        <w:t>Monitoring, TK, TF, SpO2, 12- svod EKG</w:t>
      </w:r>
    </w:p>
    <w:p w14:paraId="6E6DB704" w14:textId="77777777" w:rsidR="003F47DC" w:rsidRPr="0091096C" w:rsidRDefault="003F47DC" w:rsidP="003F47DC">
      <w:pPr>
        <w:pStyle w:val="Bezmezer"/>
        <w:numPr>
          <w:ilvl w:val="0"/>
          <w:numId w:val="4"/>
        </w:numPr>
        <w:rPr>
          <w:shd w:val="clear" w:color="auto" w:fill="FFFFFF"/>
        </w:rPr>
      </w:pPr>
      <w:r w:rsidRPr="0091096C">
        <w:rPr>
          <w:shd w:val="clear" w:color="auto" w:fill="FFFFFF"/>
        </w:rPr>
        <w:t>Fyzikální vyšetření</w:t>
      </w:r>
    </w:p>
    <w:p w14:paraId="021305AD" w14:textId="77777777" w:rsidR="003F47DC" w:rsidRPr="0091096C" w:rsidRDefault="003F47DC" w:rsidP="003F47DC">
      <w:pPr>
        <w:pStyle w:val="Bezmezer"/>
        <w:numPr>
          <w:ilvl w:val="0"/>
          <w:numId w:val="4"/>
        </w:numPr>
        <w:rPr>
          <w:shd w:val="clear" w:color="auto" w:fill="FFFFFF"/>
        </w:rPr>
      </w:pPr>
      <w:r w:rsidRPr="0091096C">
        <w:rPr>
          <w:shd w:val="clear" w:color="auto" w:fill="FFFFFF"/>
        </w:rPr>
        <w:t xml:space="preserve">I.V. vstup s podáním krystaloidních roztoků dle VF (CAVE přetížení srdce!) </w:t>
      </w:r>
    </w:p>
    <w:p w14:paraId="66440FAB" w14:textId="2065DBDF" w:rsidR="004C4982" w:rsidRDefault="003F47DC" w:rsidP="003F47DC">
      <w:pPr>
        <w:pStyle w:val="Bezmezer"/>
        <w:numPr>
          <w:ilvl w:val="0"/>
          <w:numId w:val="4"/>
        </w:numPr>
      </w:pPr>
      <w:r w:rsidRPr="003F47DC">
        <w:rPr>
          <w:shd w:val="clear" w:color="auto" w:fill="FFFFFF"/>
        </w:rPr>
        <w:t>Transport dle klinického stavu pacienta</w:t>
      </w:r>
    </w:p>
    <w:sectPr w:rsidR="004C4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F2659"/>
    <w:multiLevelType w:val="hybridMultilevel"/>
    <w:tmpl w:val="CF9E7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C34FE"/>
    <w:multiLevelType w:val="hybridMultilevel"/>
    <w:tmpl w:val="0D8E79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817EF"/>
    <w:multiLevelType w:val="hybridMultilevel"/>
    <w:tmpl w:val="00D2D6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5322DE"/>
    <w:multiLevelType w:val="multilevel"/>
    <w:tmpl w:val="E5548B0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DC"/>
    <w:rsid w:val="003F47DC"/>
    <w:rsid w:val="004C4982"/>
    <w:rsid w:val="004F7E29"/>
    <w:rsid w:val="00E1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FFF53"/>
  <w15:chartTrackingRefBased/>
  <w15:docId w15:val="{C0E221E7-3C99-4AED-82A0-D5A886D9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47DC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3F47DC"/>
    <w:pPr>
      <w:keepNext/>
      <w:keepLines/>
      <w:numPr>
        <w:numId w:val="1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F47DC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F47DC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F47DC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F47DC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F47DC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F47DC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F47DC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F47DC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47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F47D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F47DC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F47DC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F47DC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F47DC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F47DC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F47D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F47D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F47DC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3F47DC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customStyle="1" w:styleId="BezmezerChar">
    <w:name w:val="Bez mezer Char"/>
    <w:link w:val="Bezmezer"/>
    <w:uiPriority w:val="1"/>
    <w:rsid w:val="003F47DC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363</Words>
  <Characters>2142</Characters>
  <Application>Microsoft Office Word</Application>
  <DocSecurity>0</DocSecurity>
  <Lines>17</Lines>
  <Paragraphs>4</Paragraphs>
  <ScaleCrop>false</ScaleCrop>
  <Company>Vysoka skola zdravotnicka, o. p. s.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Radomír</dc:creator>
  <cp:keywords/>
  <dc:description/>
  <cp:lastModifiedBy>Radomír</cp:lastModifiedBy>
  <cp:revision>1</cp:revision>
  <dcterms:created xsi:type="dcterms:W3CDTF">2023-04-06T13:00:00Z</dcterms:created>
  <dcterms:modified xsi:type="dcterms:W3CDTF">2023-04-06T13:04:00Z</dcterms:modified>
</cp:coreProperties>
</file>