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BC" w:rsidRPr="0032416F" w:rsidRDefault="00C412BC" w:rsidP="000E4BE3">
      <w:pPr>
        <w:jc w:val="center"/>
        <w:rPr>
          <w:rFonts w:cstheme="minorHAnsi"/>
          <w:b/>
          <w:sz w:val="24"/>
          <w:szCs w:val="24"/>
        </w:rPr>
      </w:pPr>
      <w:r w:rsidRPr="0032416F">
        <w:rPr>
          <w:rFonts w:cstheme="minorHAnsi"/>
          <w:b/>
          <w:sz w:val="24"/>
          <w:szCs w:val="24"/>
        </w:rPr>
        <w:t>AKUTNÍ KORONÁRNÍ SYNDROM (V PNP)</w:t>
      </w:r>
    </w:p>
    <w:p w:rsidR="00C412BC" w:rsidRPr="0032416F" w:rsidRDefault="00C412BC" w:rsidP="00C412BC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Zdroje: </w:t>
      </w:r>
    </w:p>
    <w:p w:rsidR="00C412BC" w:rsidRPr="0032416F" w:rsidRDefault="00C412BC" w:rsidP="00C412BC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Doporučený postup ČLK JEP UMMK </w:t>
      </w:r>
      <w:hyperlink r:id="rId5" w:history="1">
        <w:r w:rsidRPr="0032416F">
          <w:rPr>
            <w:rStyle w:val="Hypertextovodkaz"/>
            <w:rFonts w:cstheme="minorHAnsi"/>
            <w:sz w:val="24"/>
            <w:szCs w:val="24"/>
          </w:rPr>
          <w:t>https://www.urgmed.cz/postupy/2007_aks_pnp.pdf</w:t>
        </w:r>
      </w:hyperlink>
    </w:p>
    <w:p w:rsidR="00C412BC" w:rsidRPr="0032416F" w:rsidRDefault="00C412BC" w:rsidP="00C412BC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Urgentní medicína v klinické praxi lékaře – Jana </w:t>
      </w:r>
      <w:proofErr w:type="spellStart"/>
      <w:r w:rsidRPr="0032416F">
        <w:rPr>
          <w:rFonts w:cstheme="minorHAnsi"/>
          <w:sz w:val="24"/>
          <w:szCs w:val="24"/>
        </w:rPr>
        <w:t>Šeblová</w:t>
      </w:r>
      <w:proofErr w:type="spellEnd"/>
      <w:r w:rsidRPr="0032416F">
        <w:rPr>
          <w:rFonts w:cstheme="minorHAnsi"/>
          <w:sz w:val="24"/>
          <w:szCs w:val="24"/>
        </w:rPr>
        <w:t xml:space="preserve">, Jiří </w:t>
      </w:r>
      <w:proofErr w:type="spellStart"/>
      <w:r w:rsidRPr="0032416F">
        <w:rPr>
          <w:rFonts w:cstheme="minorHAnsi"/>
          <w:sz w:val="24"/>
          <w:szCs w:val="24"/>
        </w:rPr>
        <w:t>Knor</w:t>
      </w:r>
      <w:proofErr w:type="spellEnd"/>
      <w:r w:rsidRPr="0032416F">
        <w:rPr>
          <w:rFonts w:cstheme="minorHAnsi"/>
          <w:sz w:val="24"/>
          <w:szCs w:val="24"/>
        </w:rPr>
        <w:t xml:space="preserve"> a kol. (Roman </w:t>
      </w:r>
      <w:proofErr w:type="spellStart"/>
      <w:r w:rsidRPr="0032416F">
        <w:rPr>
          <w:rFonts w:cstheme="minorHAnsi"/>
          <w:sz w:val="24"/>
          <w:szCs w:val="24"/>
        </w:rPr>
        <w:t>Škulec</w:t>
      </w:r>
      <w:proofErr w:type="spellEnd"/>
      <w:r w:rsidRPr="0032416F">
        <w:rPr>
          <w:rFonts w:cstheme="minorHAnsi"/>
          <w:sz w:val="24"/>
          <w:szCs w:val="24"/>
        </w:rPr>
        <w:t>)</w:t>
      </w:r>
    </w:p>
    <w:p w:rsidR="00E67656" w:rsidRPr="0032416F" w:rsidRDefault="00E67656" w:rsidP="00E6765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DEFINICE:</w:t>
      </w:r>
    </w:p>
    <w:p w:rsidR="00E67656" w:rsidRPr="0032416F" w:rsidRDefault="00E67656" w:rsidP="00E6765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Akutní koronární syndrom je stav spojený patofyziologicky s nestabilním plátem a na něj nasedající trombózou v koronární tepně</w:t>
      </w:r>
      <w:r w:rsidR="00C10D1D" w:rsidRPr="0032416F">
        <w:rPr>
          <w:rFonts w:cstheme="minorHAnsi"/>
          <w:sz w:val="24"/>
          <w:szCs w:val="24"/>
        </w:rPr>
        <w:t xml:space="preserve"> </w:t>
      </w:r>
      <w:r w:rsidR="00E75698" w:rsidRPr="0032416F">
        <w:rPr>
          <w:rFonts w:cstheme="minorHAnsi"/>
          <w:sz w:val="24"/>
          <w:szCs w:val="24"/>
        </w:rPr>
        <w:t>(akutní ischémie myokardu).</w:t>
      </w:r>
    </w:p>
    <w:p w:rsidR="00E75698" w:rsidRPr="0032416F" w:rsidRDefault="00E75698" w:rsidP="00E6765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SROVNEJ:</w:t>
      </w:r>
    </w:p>
    <w:p w:rsidR="00E75698" w:rsidRPr="0032416F" w:rsidRDefault="00E75698" w:rsidP="00E6765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Akutní infarkt myokardu – prokázaná myokardiální nekróza.</w:t>
      </w:r>
    </w:p>
    <w:p w:rsidR="004E545D" w:rsidRPr="0032416F" w:rsidRDefault="004E545D" w:rsidP="00E6765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CAVE!</w:t>
      </w:r>
    </w:p>
    <w:p w:rsidR="001B3DB6" w:rsidRPr="0032416F" w:rsidRDefault="004E545D" w:rsidP="00E6765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Prehospitalizační mortalita se v průběhu posledních 30 let snížila jen mírně, nejvíce pacientů umírá v prvních hodinách infarktu, před příjezdem do nemocnice na maligní arytmie (především fibrilací komor).</w:t>
      </w:r>
    </w:p>
    <w:p w:rsidR="00E67656" w:rsidRPr="0032416F" w:rsidRDefault="00E67656" w:rsidP="00E6765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KLINICKY:</w:t>
      </w:r>
    </w:p>
    <w:p w:rsidR="00E67656" w:rsidRPr="0032416F" w:rsidRDefault="00E67656" w:rsidP="00E6765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Klidové bolesti na hrudi nebo jejich ekvivalenty. </w:t>
      </w:r>
    </w:p>
    <w:p w:rsidR="00E67656" w:rsidRPr="0032416F" w:rsidRDefault="00E67656" w:rsidP="00E6765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Patří sem (podle závažnosti): Q infarkt myokardu, non-Q infarkt myokardu, minimální myokardiální léze (</w:t>
      </w:r>
      <w:proofErr w:type="spellStart"/>
      <w:r w:rsidRPr="0032416F">
        <w:rPr>
          <w:rFonts w:cstheme="minorHAnsi"/>
          <w:sz w:val="24"/>
          <w:szCs w:val="24"/>
        </w:rPr>
        <w:t>mikroinfarkt</w:t>
      </w:r>
      <w:proofErr w:type="spellEnd"/>
      <w:r w:rsidRPr="0032416F">
        <w:rPr>
          <w:rFonts w:cstheme="minorHAnsi"/>
          <w:sz w:val="24"/>
          <w:szCs w:val="24"/>
        </w:rPr>
        <w:t>), nestabilní angina pectoris.</w:t>
      </w:r>
    </w:p>
    <w:p w:rsidR="00E67656" w:rsidRPr="0032416F" w:rsidRDefault="00E67656" w:rsidP="00E6765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KLÍČOVÉ!!! </w:t>
      </w:r>
    </w:p>
    <w:p w:rsidR="00E67656" w:rsidRPr="0032416F" w:rsidRDefault="00C412BC" w:rsidP="00E67656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včasná diagnostika</w:t>
      </w:r>
    </w:p>
    <w:p w:rsidR="00E67656" w:rsidRPr="0032416F" w:rsidRDefault="00C412BC" w:rsidP="00E67656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ihned zahájená léčba</w:t>
      </w:r>
    </w:p>
    <w:p w:rsidR="00C412BC" w:rsidRPr="0032416F" w:rsidRDefault="00C412BC" w:rsidP="00E67656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transport na specializované pracoviště </w:t>
      </w:r>
    </w:p>
    <w:p w:rsidR="00C412BC" w:rsidRPr="0032416F" w:rsidRDefault="00C412BC" w:rsidP="00C412BC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 </w:t>
      </w:r>
    </w:p>
    <w:p w:rsidR="00E67656" w:rsidRPr="0032416F" w:rsidRDefault="00C97179" w:rsidP="00C412BC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TERAPIE:</w:t>
      </w:r>
    </w:p>
    <w:p w:rsidR="00C97179" w:rsidRPr="0032416F" w:rsidRDefault="0032416F" w:rsidP="00C97179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PP </w:t>
      </w:r>
      <w:r w:rsidR="00C97179" w:rsidRPr="0032416F">
        <w:rPr>
          <w:rFonts w:cstheme="minorHAnsi"/>
          <w:sz w:val="24"/>
          <w:szCs w:val="24"/>
        </w:rPr>
        <w:t>PACIENT</w:t>
      </w:r>
    </w:p>
    <w:p w:rsidR="00C97179" w:rsidRPr="0032416F" w:rsidRDefault="00C97179" w:rsidP="00C97179">
      <w:pPr>
        <w:pStyle w:val="Odstavecseseznamem"/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nitroglycerin </w:t>
      </w:r>
      <w:proofErr w:type="spellStart"/>
      <w:r w:rsidRPr="0032416F">
        <w:rPr>
          <w:rFonts w:cstheme="minorHAnsi"/>
          <w:sz w:val="24"/>
          <w:szCs w:val="24"/>
        </w:rPr>
        <w:t>sublinguálně</w:t>
      </w:r>
      <w:proofErr w:type="spellEnd"/>
      <w:r w:rsidRPr="0032416F">
        <w:rPr>
          <w:rFonts w:cstheme="minorHAnsi"/>
          <w:sz w:val="24"/>
          <w:szCs w:val="24"/>
        </w:rPr>
        <w:t xml:space="preserve"> až </w:t>
      </w:r>
      <w:proofErr w:type="gramStart"/>
      <w:r w:rsidRPr="0032416F">
        <w:rPr>
          <w:rFonts w:cstheme="minorHAnsi"/>
          <w:sz w:val="24"/>
          <w:szCs w:val="24"/>
        </w:rPr>
        <w:t>3 krát</w:t>
      </w:r>
      <w:proofErr w:type="gramEnd"/>
      <w:r w:rsidRPr="0032416F">
        <w:rPr>
          <w:rFonts w:cstheme="minorHAnsi"/>
          <w:sz w:val="24"/>
          <w:szCs w:val="24"/>
        </w:rPr>
        <w:t xml:space="preserve"> po pěti minutách</w:t>
      </w:r>
    </w:p>
    <w:p w:rsidR="00C97179" w:rsidRPr="0032416F" w:rsidRDefault="00C97179" w:rsidP="00C97179">
      <w:pPr>
        <w:pStyle w:val="Odstavecseseznamem"/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pokud bolest přetrvává, rozžvýkat 1tbl. kyseliny acetylsalicylové</w:t>
      </w:r>
    </w:p>
    <w:p w:rsidR="00C97179" w:rsidRDefault="00C97179" w:rsidP="00C97179">
      <w:pPr>
        <w:pStyle w:val="Odstavecseseznamem"/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volat ZZS</w:t>
      </w:r>
    </w:p>
    <w:p w:rsidR="0032416F" w:rsidRPr="0032416F" w:rsidRDefault="0032416F" w:rsidP="0032416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Odborná terapie:</w:t>
      </w:r>
    </w:p>
    <w:p w:rsidR="00C97179" w:rsidRPr="0032416F" w:rsidRDefault="00C412BC" w:rsidP="00C412BC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Co nejčasnější zásah, časná resuscitace včetně defibrilace u pacientů se selhávajícími vitálními funkcemi.</w:t>
      </w:r>
    </w:p>
    <w:p w:rsidR="004E545D" w:rsidRPr="0032416F" w:rsidRDefault="00C97179" w:rsidP="00C97179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Včasná diagnostika a odpovídající již v terénu zahájená léčba</w:t>
      </w:r>
    </w:p>
    <w:p w:rsidR="00C97179" w:rsidRPr="0032416F" w:rsidRDefault="004E545D" w:rsidP="00C97179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K</w:t>
      </w:r>
      <w:r w:rsidR="00C97179" w:rsidRPr="0032416F">
        <w:rPr>
          <w:rFonts w:cstheme="minorHAnsi"/>
          <w:sz w:val="24"/>
          <w:szCs w:val="24"/>
        </w:rPr>
        <w:t>valitní komunikace týmu s cílovým pracovištěm.</w:t>
      </w:r>
    </w:p>
    <w:p w:rsidR="004E545D" w:rsidRPr="0032416F" w:rsidRDefault="004E545D" w:rsidP="004E545D">
      <w:pPr>
        <w:pStyle w:val="Odstavecseseznamem"/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Přenos EKG na cílové pracoviště z terénu – standard.</w:t>
      </w:r>
    </w:p>
    <w:p w:rsidR="004E545D" w:rsidRPr="0032416F" w:rsidRDefault="00C97179" w:rsidP="0032416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Urgentní transport na</w:t>
      </w:r>
      <w:r w:rsidR="00C412BC" w:rsidRPr="0032416F">
        <w:rPr>
          <w:rFonts w:cstheme="minorHAnsi"/>
          <w:sz w:val="24"/>
          <w:szCs w:val="24"/>
        </w:rPr>
        <w:t xml:space="preserve"> PCI (Perkutánní koronární intervence)</w:t>
      </w:r>
      <w:r w:rsidR="004E545D" w:rsidRPr="0032416F">
        <w:rPr>
          <w:rFonts w:cstheme="minorHAnsi"/>
          <w:sz w:val="24"/>
          <w:szCs w:val="24"/>
        </w:rPr>
        <w:t>.</w:t>
      </w:r>
    </w:p>
    <w:p w:rsidR="00C412BC" w:rsidRPr="0032416F" w:rsidRDefault="00C97179" w:rsidP="00C412BC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V</w:t>
      </w:r>
      <w:r w:rsidR="00C412BC" w:rsidRPr="0032416F">
        <w:rPr>
          <w:rFonts w:cstheme="minorHAnsi"/>
          <w:sz w:val="24"/>
          <w:szCs w:val="24"/>
        </w:rPr>
        <w:t xml:space="preserve"> indikovaných případech </w:t>
      </w:r>
      <w:r w:rsidRPr="0032416F">
        <w:rPr>
          <w:rFonts w:cstheme="minorHAnsi"/>
          <w:sz w:val="24"/>
          <w:szCs w:val="24"/>
        </w:rPr>
        <w:t>(</w:t>
      </w:r>
      <w:r w:rsidR="00C412BC" w:rsidRPr="0032416F">
        <w:rPr>
          <w:rFonts w:cstheme="minorHAnsi"/>
          <w:sz w:val="24"/>
          <w:szCs w:val="24"/>
        </w:rPr>
        <w:t>v kombinaci s</w:t>
      </w:r>
      <w:r w:rsidRPr="0032416F">
        <w:rPr>
          <w:rFonts w:cstheme="minorHAnsi"/>
          <w:sz w:val="24"/>
          <w:szCs w:val="24"/>
        </w:rPr>
        <w:t>)</w:t>
      </w:r>
      <w:r w:rsidR="00C412BC" w:rsidRPr="0032416F">
        <w:rPr>
          <w:rFonts w:cstheme="minorHAnsi"/>
          <w:sz w:val="24"/>
          <w:szCs w:val="24"/>
        </w:rPr>
        <w:t xml:space="preserve"> přednemocniční trombolýzou.  </w:t>
      </w:r>
    </w:p>
    <w:p w:rsidR="000E4BE3" w:rsidRPr="0032416F" w:rsidRDefault="000E4BE3" w:rsidP="000E4BE3">
      <w:pPr>
        <w:pStyle w:val="Odstavecseseznamem"/>
        <w:rPr>
          <w:rFonts w:cstheme="minorHAnsi"/>
          <w:sz w:val="24"/>
          <w:szCs w:val="24"/>
        </w:rPr>
      </w:pPr>
    </w:p>
    <w:p w:rsidR="00693D74" w:rsidRPr="0032416F" w:rsidRDefault="00693D74" w:rsidP="00693D74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lastRenderedPageBreak/>
        <w:t>INDIKACE K REPERFÚZNÍ LÉČBĚ (primární PCI nebo trombolýze):</w:t>
      </w:r>
    </w:p>
    <w:p w:rsidR="00693D74" w:rsidRPr="0032416F" w:rsidRDefault="00693D74" w:rsidP="00693D74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příznaky infarktu myokardu trvající </w:t>
      </w:r>
      <w:proofErr w:type="gramStart"/>
      <w:r w:rsidRPr="0032416F">
        <w:rPr>
          <w:rFonts w:cstheme="minorHAnsi"/>
          <w:sz w:val="24"/>
          <w:szCs w:val="24"/>
        </w:rPr>
        <w:t>&lt; 12</w:t>
      </w:r>
      <w:proofErr w:type="gramEnd"/>
      <w:r w:rsidRPr="0032416F">
        <w:rPr>
          <w:rFonts w:cstheme="minorHAnsi"/>
          <w:sz w:val="24"/>
          <w:szCs w:val="24"/>
        </w:rPr>
        <w:t xml:space="preserve"> hodin a</w:t>
      </w:r>
    </w:p>
    <w:p w:rsidR="00693D74" w:rsidRPr="0032416F" w:rsidRDefault="00693D74" w:rsidP="000E4BE3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EKG obraz elevací ST minimálně ve dvou svodech nebo čerstvě vzniklý blok levého </w:t>
      </w:r>
      <w:proofErr w:type="spellStart"/>
      <w:r w:rsidRPr="0032416F">
        <w:rPr>
          <w:rFonts w:cstheme="minorHAnsi"/>
          <w:sz w:val="24"/>
          <w:szCs w:val="24"/>
        </w:rPr>
        <w:t>Tawarova</w:t>
      </w:r>
      <w:proofErr w:type="spellEnd"/>
      <w:r w:rsidRPr="0032416F">
        <w:rPr>
          <w:rFonts w:cstheme="minorHAnsi"/>
          <w:sz w:val="24"/>
          <w:szCs w:val="24"/>
        </w:rPr>
        <w:t xml:space="preserve"> raménka či </w:t>
      </w:r>
      <w:proofErr w:type="spellStart"/>
      <w:r w:rsidRPr="0032416F">
        <w:rPr>
          <w:rFonts w:cstheme="minorHAnsi"/>
          <w:sz w:val="24"/>
          <w:szCs w:val="24"/>
        </w:rPr>
        <w:t>bifascikulární</w:t>
      </w:r>
      <w:proofErr w:type="spellEnd"/>
      <w:r w:rsidRPr="0032416F">
        <w:rPr>
          <w:rFonts w:cstheme="minorHAnsi"/>
          <w:sz w:val="24"/>
          <w:szCs w:val="24"/>
        </w:rPr>
        <w:t xml:space="preserve"> blok (LBBB, RBBB + LAH, RBBB + LPH)</w:t>
      </w:r>
    </w:p>
    <w:p w:rsidR="00693D74" w:rsidRPr="0032416F" w:rsidRDefault="00693D74" w:rsidP="00693D74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Absolutní indikace: </w:t>
      </w:r>
    </w:p>
    <w:p w:rsidR="00693D74" w:rsidRPr="0032416F" w:rsidRDefault="00693D74" w:rsidP="00693D7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infarkt myokardu vhodný k </w:t>
      </w:r>
      <w:proofErr w:type="spellStart"/>
      <w:r w:rsidRPr="0032416F">
        <w:rPr>
          <w:rFonts w:cstheme="minorHAnsi"/>
          <w:sz w:val="24"/>
          <w:szCs w:val="24"/>
        </w:rPr>
        <w:t>reperfuzi</w:t>
      </w:r>
      <w:proofErr w:type="spellEnd"/>
      <w:r w:rsidRPr="0032416F">
        <w:rPr>
          <w:rFonts w:cstheme="minorHAnsi"/>
          <w:sz w:val="24"/>
          <w:szCs w:val="24"/>
        </w:rPr>
        <w:t xml:space="preserve"> s kontraindikací trombolýzy</w:t>
      </w:r>
    </w:p>
    <w:p w:rsidR="00693D74" w:rsidRPr="0032416F" w:rsidRDefault="00693D74" w:rsidP="00693D7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infarkt myokardu vhodný k </w:t>
      </w:r>
      <w:proofErr w:type="spellStart"/>
      <w:r w:rsidRPr="0032416F">
        <w:rPr>
          <w:rFonts w:cstheme="minorHAnsi"/>
          <w:sz w:val="24"/>
          <w:szCs w:val="24"/>
        </w:rPr>
        <w:t>reperfuzi</w:t>
      </w:r>
      <w:proofErr w:type="spellEnd"/>
      <w:r w:rsidRPr="0032416F">
        <w:rPr>
          <w:rFonts w:cstheme="minorHAnsi"/>
          <w:sz w:val="24"/>
          <w:szCs w:val="24"/>
        </w:rPr>
        <w:t xml:space="preserve">, provázený známkami srdečního selhání (dušnost, cval, </w:t>
      </w:r>
      <w:proofErr w:type="spellStart"/>
      <w:r w:rsidRPr="0032416F">
        <w:rPr>
          <w:rFonts w:cstheme="minorHAnsi"/>
          <w:sz w:val="24"/>
          <w:szCs w:val="24"/>
        </w:rPr>
        <w:t>chrůpky</w:t>
      </w:r>
      <w:proofErr w:type="spellEnd"/>
      <w:r w:rsidRPr="0032416F">
        <w:rPr>
          <w:rFonts w:cstheme="minorHAnsi"/>
          <w:sz w:val="24"/>
          <w:szCs w:val="24"/>
        </w:rPr>
        <w:t>) nebo hypotenzí či šokem</w:t>
      </w:r>
    </w:p>
    <w:p w:rsidR="00693D74" w:rsidRPr="0032416F" w:rsidRDefault="00693D74" w:rsidP="00693D74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ostatní infarkty vhodné k </w:t>
      </w:r>
      <w:proofErr w:type="spellStart"/>
      <w:r w:rsidRPr="0032416F">
        <w:rPr>
          <w:rFonts w:cstheme="minorHAnsi"/>
          <w:sz w:val="24"/>
          <w:szCs w:val="24"/>
        </w:rPr>
        <w:t>reperfuzi</w:t>
      </w:r>
      <w:proofErr w:type="spellEnd"/>
      <w:r w:rsidRPr="0032416F">
        <w:rPr>
          <w:rFonts w:cstheme="minorHAnsi"/>
          <w:sz w:val="24"/>
          <w:szCs w:val="24"/>
        </w:rPr>
        <w:t xml:space="preserve"> pokud transportní čas do intervenčního kardiologického centra je </w:t>
      </w:r>
      <w:proofErr w:type="gramStart"/>
      <w:r w:rsidRPr="0032416F">
        <w:rPr>
          <w:rFonts w:cstheme="minorHAnsi"/>
          <w:sz w:val="24"/>
          <w:szCs w:val="24"/>
        </w:rPr>
        <w:t>&lt; 30</w:t>
      </w:r>
      <w:proofErr w:type="gramEnd"/>
      <w:r w:rsidRPr="0032416F">
        <w:rPr>
          <w:rFonts w:cstheme="minorHAnsi"/>
          <w:sz w:val="24"/>
          <w:szCs w:val="24"/>
        </w:rPr>
        <w:t xml:space="preserve"> minut  </w:t>
      </w:r>
    </w:p>
    <w:p w:rsidR="00693D74" w:rsidRPr="0032416F" w:rsidRDefault="00693D74" w:rsidP="00693D74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Relativní indikace: </w:t>
      </w:r>
    </w:p>
    <w:p w:rsidR="00C412BC" w:rsidRPr="0032416F" w:rsidRDefault="00693D74" w:rsidP="00693D74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ostatní infarkty vhodné k </w:t>
      </w:r>
      <w:proofErr w:type="spellStart"/>
      <w:r w:rsidRPr="0032416F">
        <w:rPr>
          <w:rFonts w:cstheme="minorHAnsi"/>
          <w:sz w:val="24"/>
          <w:szCs w:val="24"/>
        </w:rPr>
        <w:t>reperfuzi</w:t>
      </w:r>
      <w:proofErr w:type="spellEnd"/>
      <w:r w:rsidRPr="0032416F">
        <w:rPr>
          <w:rFonts w:cstheme="minorHAnsi"/>
          <w:sz w:val="24"/>
          <w:szCs w:val="24"/>
        </w:rPr>
        <w:t xml:space="preserve"> s časem dojezdu do intervenčního centra 30-90 minut  </w:t>
      </w:r>
    </w:p>
    <w:p w:rsidR="000C733E" w:rsidRPr="0032416F" w:rsidRDefault="000C733E" w:rsidP="000C733E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INDIKACE K TROMBOLÝZE:</w:t>
      </w:r>
    </w:p>
    <w:p w:rsidR="000C733E" w:rsidRPr="0032416F" w:rsidRDefault="000C733E" w:rsidP="00AE1126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Předpokládaný čas "</w:t>
      </w:r>
      <w:proofErr w:type="gramStart"/>
      <w:r w:rsidRPr="0032416F">
        <w:rPr>
          <w:rFonts w:cstheme="minorHAnsi"/>
          <w:sz w:val="24"/>
          <w:szCs w:val="24"/>
        </w:rPr>
        <w:t>EKG - zahájení</w:t>
      </w:r>
      <w:proofErr w:type="gramEnd"/>
      <w:r w:rsidRPr="0032416F">
        <w:rPr>
          <w:rFonts w:cstheme="minorHAnsi"/>
          <w:sz w:val="24"/>
          <w:szCs w:val="24"/>
        </w:rPr>
        <w:t xml:space="preserve"> TL" v nemocnici více než 90 minut a současně jsou splněna krit</w:t>
      </w:r>
      <w:r w:rsidR="00AE1126" w:rsidRPr="0032416F">
        <w:rPr>
          <w:rFonts w:cstheme="minorHAnsi"/>
          <w:sz w:val="24"/>
          <w:szCs w:val="24"/>
        </w:rPr>
        <w:t>é</w:t>
      </w:r>
      <w:r w:rsidRPr="0032416F">
        <w:rPr>
          <w:rFonts w:cstheme="minorHAnsi"/>
          <w:sz w:val="24"/>
          <w:szCs w:val="24"/>
        </w:rPr>
        <w:t xml:space="preserve">ria pro trombolytickou léčbu.  </w:t>
      </w:r>
    </w:p>
    <w:p w:rsidR="00AE1126" w:rsidRPr="0032416F" w:rsidRDefault="00AE1126" w:rsidP="00AE1126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bolest na hrudi (ev. jiná klinická známka infarktu) trvající </w:t>
      </w:r>
      <w:proofErr w:type="gramStart"/>
      <w:r w:rsidRPr="0032416F">
        <w:rPr>
          <w:rFonts w:cstheme="minorHAnsi"/>
          <w:sz w:val="24"/>
          <w:szCs w:val="24"/>
        </w:rPr>
        <w:t>&lt; 12</w:t>
      </w:r>
      <w:proofErr w:type="gramEnd"/>
      <w:r w:rsidRPr="0032416F">
        <w:rPr>
          <w:rFonts w:cstheme="minorHAnsi"/>
          <w:sz w:val="24"/>
          <w:szCs w:val="24"/>
        </w:rPr>
        <w:t xml:space="preserve"> hodin</w:t>
      </w:r>
    </w:p>
    <w:p w:rsidR="00AE1126" w:rsidRPr="0032416F" w:rsidRDefault="00AE1126" w:rsidP="00AE1126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elevace </w:t>
      </w:r>
      <w:proofErr w:type="gramStart"/>
      <w:r w:rsidRPr="0032416F">
        <w:rPr>
          <w:rFonts w:cstheme="minorHAnsi"/>
          <w:sz w:val="24"/>
          <w:szCs w:val="24"/>
        </w:rPr>
        <w:t>ST &gt;</w:t>
      </w:r>
      <w:proofErr w:type="gramEnd"/>
      <w:r w:rsidRPr="0032416F">
        <w:rPr>
          <w:rFonts w:cstheme="minorHAnsi"/>
          <w:sz w:val="24"/>
          <w:szCs w:val="24"/>
        </w:rPr>
        <w:t xml:space="preserve"> 1 mm minimálně ve dvou EKG svodech nebo blok </w:t>
      </w:r>
      <w:proofErr w:type="spellStart"/>
      <w:r w:rsidRPr="0032416F">
        <w:rPr>
          <w:rFonts w:cstheme="minorHAnsi"/>
          <w:sz w:val="24"/>
          <w:szCs w:val="24"/>
        </w:rPr>
        <w:t>Tawarova</w:t>
      </w:r>
      <w:proofErr w:type="spellEnd"/>
      <w:r w:rsidRPr="0032416F">
        <w:rPr>
          <w:rFonts w:cstheme="minorHAnsi"/>
          <w:sz w:val="24"/>
          <w:szCs w:val="24"/>
        </w:rPr>
        <w:t xml:space="preserve"> raménka (levého či pravého) pokud není tento blok prokazatelně starého data</w:t>
      </w:r>
    </w:p>
    <w:p w:rsidR="00AE1126" w:rsidRPr="0032416F" w:rsidRDefault="00AE1126" w:rsidP="00AE1126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absence kontraindikací  </w:t>
      </w:r>
    </w:p>
    <w:p w:rsidR="00AE1126" w:rsidRPr="0032416F" w:rsidRDefault="00AE1126" w:rsidP="00AE112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Kontraindikace trombolytické léčby: </w:t>
      </w:r>
    </w:p>
    <w:p w:rsidR="00AE1126" w:rsidRPr="0032416F" w:rsidRDefault="00AE1126" w:rsidP="00AE112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Absolutní:</w:t>
      </w:r>
    </w:p>
    <w:p w:rsidR="00AE1126" w:rsidRPr="0032416F" w:rsidRDefault="00AE1126" w:rsidP="00AE1126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mozková cévní příhoda v posledních 12 měsících (hemoragická kdykoli)</w:t>
      </w:r>
    </w:p>
    <w:p w:rsidR="00AE1126" w:rsidRPr="0032416F" w:rsidRDefault="00AE1126" w:rsidP="00AE1126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intrakraniální tumor</w:t>
      </w:r>
    </w:p>
    <w:p w:rsidR="00AE1126" w:rsidRPr="0032416F" w:rsidRDefault="00AE1126" w:rsidP="00AE1126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gastrointestinální nebo jiné vnitřní krvácení</w:t>
      </w:r>
    </w:p>
    <w:p w:rsidR="00AE1126" w:rsidRPr="0032416F" w:rsidRDefault="00AE1126" w:rsidP="00AE1126">
      <w:pPr>
        <w:pStyle w:val="Odstavecseseznamem"/>
        <w:numPr>
          <w:ilvl w:val="0"/>
          <w:numId w:val="6"/>
        </w:numPr>
        <w:rPr>
          <w:rFonts w:cstheme="minorHAnsi"/>
          <w:sz w:val="24"/>
          <w:szCs w:val="24"/>
        </w:rPr>
      </w:pPr>
      <w:proofErr w:type="spellStart"/>
      <w:r w:rsidRPr="0032416F">
        <w:rPr>
          <w:rFonts w:cstheme="minorHAnsi"/>
          <w:sz w:val="24"/>
          <w:szCs w:val="24"/>
        </w:rPr>
        <w:t>disekující</w:t>
      </w:r>
      <w:proofErr w:type="spellEnd"/>
      <w:r w:rsidRPr="0032416F">
        <w:rPr>
          <w:rFonts w:cstheme="minorHAnsi"/>
          <w:sz w:val="24"/>
          <w:szCs w:val="24"/>
        </w:rPr>
        <w:t xml:space="preserve"> aneurysma aorty  </w:t>
      </w:r>
    </w:p>
    <w:p w:rsidR="00AE1126" w:rsidRPr="0032416F" w:rsidRDefault="00AE1126" w:rsidP="00AE1126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Relativní:</w:t>
      </w:r>
    </w:p>
    <w:p w:rsidR="00AE1126" w:rsidRPr="0032416F" w:rsidRDefault="00AE1126" w:rsidP="00AE112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ischemická cévní mozková příhoda či tranzitorní ischemická ataka </w:t>
      </w:r>
      <w:proofErr w:type="gramStart"/>
      <w:r w:rsidRPr="0032416F">
        <w:rPr>
          <w:rFonts w:cstheme="minorHAnsi"/>
          <w:sz w:val="24"/>
          <w:szCs w:val="24"/>
        </w:rPr>
        <w:t>před &gt;</w:t>
      </w:r>
      <w:proofErr w:type="gramEnd"/>
      <w:r w:rsidRPr="0032416F">
        <w:rPr>
          <w:rFonts w:cstheme="minorHAnsi"/>
          <w:sz w:val="24"/>
          <w:szCs w:val="24"/>
        </w:rPr>
        <w:t xml:space="preserve"> 1 rokem</w:t>
      </w:r>
    </w:p>
    <w:p w:rsidR="00AE1126" w:rsidRPr="0032416F" w:rsidRDefault="00AE1126" w:rsidP="00AE112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aktivní peptický vřed</w:t>
      </w:r>
    </w:p>
    <w:p w:rsidR="00AE1126" w:rsidRPr="0032416F" w:rsidRDefault="00AE1126" w:rsidP="00AE112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známá krvácivá porucha včetně léčby perorálními antikoagulancii (</w:t>
      </w:r>
      <w:proofErr w:type="gramStart"/>
      <w:r w:rsidRPr="0032416F">
        <w:rPr>
          <w:rFonts w:cstheme="minorHAnsi"/>
          <w:sz w:val="24"/>
          <w:szCs w:val="24"/>
        </w:rPr>
        <w:t>INR &gt;</w:t>
      </w:r>
      <w:proofErr w:type="gramEnd"/>
      <w:r w:rsidRPr="0032416F">
        <w:rPr>
          <w:rFonts w:cstheme="minorHAnsi"/>
          <w:sz w:val="24"/>
          <w:szCs w:val="24"/>
        </w:rPr>
        <w:t xml:space="preserve"> 2.3)</w:t>
      </w:r>
    </w:p>
    <w:p w:rsidR="00AE1126" w:rsidRPr="0032416F" w:rsidRDefault="00AE1126" w:rsidP="00AE112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těhotenství (první trimestr)</w:t>
      </w:r>
    </w:p>
    <w:p w:rsidR="00AE1126" w:rsidRPr="0032416F" w:rsidRDefault="00AE1126" w:rsidP="00AE112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větší trauma či operace v posledních 3 týdnech</w:t>
      </w:r>
    </w:p>
    <w:p w:rsidR="00AE1126" w:rsidRPr="0032416F" w:rsidRDefault="00AE1126" w:rsidP="00AE112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nekompresibilní vpichy do tepen či žil  </w:t>
      </w:r>
    </w:p>
    <w:p w:rsidR="000E4BE3" w:rsidRPr="0032416F" w:rsidRDefault="000E4BE3" w:rsidP="000E4BE3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traumatická resuscitace</w:t>
      </w:r>
    </w:p>
    <w:p w:rsidR="000E4BE3" w:rsidRPr="0032416F" w:rsidRDefault="000E4BE3" w:rsidP="000E4BE3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nedávná léčba sítnice laserem</w:t>
      </w:r>
    </w:p>
    <w:p w:rsidR="000C733E" w:rsidRPr="0032416F" w:rsidRDefault="000E4BE3" w:rsidP="00AE1126">
      <w:pPr>
        <w:pStyle w:val="Odstavecseseznamem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refrakterní hypertenze (systolický </w:t>
      </w:r>
      <w:proofErr w:type="gramStart"/>
      <w:r w:rsidRPr="0032416F">
        <w:rPr>
          <w:rFonts w:cstheme="minorHAnsi"/>
          <w:sz w:val="24"/>
          <w:szCs w:val="24"/>
        </w:rPr>
        <w:t>tlak &gt;</w:t>
      </w:r>
      <w:proofErr w:type="gramEnd"/>
      <w:r w:rsidRPr="0032416F">
        <w:rPr>
          <w:rFonts w:cstheme="minorHAnsi"/>
          <w:sz w:val="24"/>
          <w:szCs w:val="24"/>
        </w:rPr>
        <w:t xml:space="preserve"> 180 </w:t>
      </w:r>
      <w:proofErr w:type="spellStart"/>
      <w:r w:rsidRPr="0032416F">
        <w:rPr>
          <w:rFonts w:cstheme="minorHAnsi"/>
          <w:sz w:val="24"/>
          <w:szCs w:val="24"/>
        </w:rPr>
        <w:t>mmHg</w:t>
      </w:r>
      <w:proofErr w:type="spellEnd"/>
      <w:r w:rsidRPr="0032416F">
        <w:rPr>
          <w:rFonts w:cstheme="minorHAnsi"/>
          <w:sz w:val="24"/>
          <w:szCs w:val="24"/>
        </w:rPr>
        <w:t xml:space="preserve"> nereagující na </w:t>
      </w:r>
      <w:proofErr w:type="spellStart"/>
      <w:r w:rsidRPr="0032416F">
        <w:rPr>
          <w:rFonts w:cstheme="minorHAnsi"/>
          <w:sz w:val="24"/>
          <w:szCs w:val="24"/>
        </w:rPr>
        <w:t>iv</w:t>
      </w:r>
      <w:proofErr w:type="spellEnd"/>
      <w:r w:rsidRPr="0032416F">
        <w:rPr>
          <w:rFonts w:cstheme="minorHAnsi"/>
          <w:sz w:val="24"/>
          <w:szCs w:val="24"/>
        </w:rPr>
        <w:t xml:space="preserve">. nitráty ev. betablokátory) </w:t>
      </w:r>
    </w:p>
    <w:p w:rsidR="00693D74" w:rsidRPr="0032416F" w:rsidRDefault="00DB1811" w:rsidP="00693D74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lastRenderedPageBreak/>
        <w:t>FARMAKOTERAPIE:</w:t>
      </w:r>
    </w:p>
    <w:p w:rsidR="00DB1811" w:rsidRPr="0032416F" w:rsidRDefault="00DB1811" w:rsidP="00DB1811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léčba bolesti – </w:t>
      </w:r>
      <w:proofErr w:type="spellStart"/>
      <w:r w:rsidRPr="0032416F">
        <w:rPr>
          <w:rFonts w:cstheme="minorHAnsi"/>
          <w:sz w:val="24"/>
          <w:szCs w:val="24"/>
        </w:rPr>
        <w:t>fentanyl</w:t>
      </w:r>
      <w:proofErr w:type="spellEnd"/>
      <w:r w:rsidRPr="0032416F">
        <w:rPr>
          <w:rFonts w:cstheme="minorHAnsi"/>
          <w:sz w:val="24"/>
          <w:szCs w:val="24"/>
        </w:rPr>
        <w:t xml:space="preserve"> 100 </w:t>
      </w:r>
      <w:proofErr w:type="spellStart"/>
      <w:r w:rsidRPr="0032416F">
        <w:rPr>
          <w:rFonts w:cstheme="minorHAnsi"/>
          <w:sz w:val="24"/>
          <w:szCs w:val="24"/>
        </w:rPr>
        <w:t>mikrogr</w:t>
      </w:r>
      <w:proofErr w:type="spellEnd"/>
      <w:r w:rsidRPr="0032416F">
        <w:rPr>
          <w:rFonts w:cstheme="minorHAnsi"/>
          <w:sz w:val="24"/>
          <w:szCs w:val="24"/>
        </w:rPr>
        <w:t xml:space="preserve"> (</w:t>
      </w:r>
      <w:proofErr w:type="spellStart"/>
      <w:r w:rsidRPr="0032416F">
        <w:rPr>
          <w:rFonts w:cstheme="minorHAnsi"/>
          <w:sz w:val="24"/>
          <w:szCs w:val="24"/>
        </w:rPr>
        <w:t>titrovaně</w:t>
      </w:r>
      <w:proofErr w:type="spellEnd"/>
      <w:r w:rsidRPr="0032416F">
        <w:rPr>
          <w:rFonts w:cstheme="minorHAnsi"/>
          <w:sz w:val="24"/>
          <w:szCs w:val="24"/>
        </w:rPr>
        <w:t xml:space="preserve"> do max. 200 </w:t>
      </w:r>
      <w:proofErr w:type="spellStart"/>
      <w:r w:rsidRPr="0032416F">
        <w:rPr>
          <w:rFonts w:cstheme="minorHAnsi"/>
          <w:sz w:val="24"/>
          <w:szCs w:val="24"/>
        </w:rPr>
        <w:t>mikrogr</w:t>
      </w:r>
      <w:proofErr w:type="spellEnd"/>
      <w:r w:rsidRPr="0032416F">
        <w:rPr>
          <w:rFonts w:cstheme="minorHAnsi"/>
          <w:sz w:val="24"/>
          <w:szCs w:val="24"/>
        </w:rPr>
        <w:t xml:space="preserve">.), </w:t>
      </w:r>
    </w:p>
    <w:p w:rsidR="00DB1811" w:rsidRPr="0032416F" w:rsidRDefault="00DB1811" w:rsidP="00DB1811">
      <w:pPr>
        <w:pStyle w:val="Odstavecseseznamem"/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nebo morfin 3-5 mg (s opakováním do útlumu bolesti)</w:t>
      </w:r>
    </w:p>
    <w:p w:rsidR="00DB1811" w:rsidRPr="0032416F" w:rsidRDefault="00DB1811" w:rsidP="00DB1811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nitráty (STK vyšší 90 torr)</w:t>
      </w:r>
    </w:p>
    <w:p w:rsidR="00DB1811" w:rsidRPr="0032416F" w:rsidRDefault="00DB1811" w:rsidP="00DB1811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32416F">
        <w:rPr>
          <w:rFonts w:cstheme="minorHAnsi"/>
          <w:sz w:val="24"/>
          <w:szCs w:val="24"/>
        </w:rPr>
        <w:t>antiagregace</w:t>
      </w:r>
      <w:proofErr w:type="spellEnd"/>
      <w:r w:rsidRPr="0032416F">
        <w:rPr>
          <w:rFonts w:cstheme="minorHAnsi"/>
          <w:sz w:val="24"/>
          <w:szCs w:val="24"/>
        </w:rPr>
        <w:t xml:space="preserve"> – </w:t>
      </w:r>
      <w:proofErr w:type="spellStart"/>
      <w:r w:rsidRPr="0032416F">
        <w:rPr>
          <w:rFonts w:cstheme="minorHAnsi"/>
          <w:sz w:val="24"/>
          <w:szCs w:val="24"/>
        </w:rPr>
        <w:t>kardégic</w:t>
      </w:r>
      <w:proofErr w:type="spellEnd"/>
      <w:r w:rsidRPr="0032416F">
        <w:rPr>
          <w:rFonts w:cstheme="minorHAnsi"/>
          <w:sz w:val="24"/>
          <w:szCs w:val="24"/>
        </w:rPr>
        <w:t xml:space="preserve"> </w:t>
      </w:r>
      <w:proofErr w:type="gramStart"/>
      <w:r w:rsidRPr="0032416F">
        <w:rPr>
          <w:rFonts w:cstheme="minorHAnsi"/>
          <w:sz w:val="24"/>
          <w:szCs w:val="24"/>
        </w:rPr>
        <w:t>150 – 300</w:t>
      </w:r>
      <w:proofErr w:type="gramEnd"/>
      <w:r w:rsidRPr="0032416F">
        <w:rPr>
          <w:rFonts w:cstheme="minorHAnsi"/>
          <w:sz w:val="24"/>
          <w:szCs w:val="24"/>
        </w:rPr>
        <w:t xml:space="preserve"> mg </w:t>
      </w:r>
      <w:r w:rsidR="00CF11A1" w:rsidRPr="0032416F">
        <w:rPr>
          <w:rFonts w:cstheme="minorHAnsi"/>
          <w:sz w:val="24"/>
          <w:szCs w:val="24"/>
        </w:rPr>
        <w:t>(</w:t>
      </w:r>
      <w:proofErr w:type="spellStart"/>
      <w:r w:rsidR="00CF11A1" w:rsidRPr="0032416F">
        <w:rPr>
          <w:rFonts w:cstheme="minorHAnsi"/>
          <w:sz w:val="24"/>
          <w:szCs w:val="24"/>
        </w:rPr>
        <w:t>lyzinsalicylát</w:t>
      </w:r>
      <w:proofErr w:type="spellEnd"/>
      <w:r w:rsidR="00CF11A1" w:rsidRPr="0032416F">
        <w:rPr>
          <w:rFonts w:cstheme="minorHAnsi"/>
          <w:sz w:val="24"/>
          <w:szCs w:val="24"/>
        </w:rPr>
        <w:t>)</w:t>
      </w:r>
    </w:p>
    <w:p w:rsidR="00DB1811" w:rsidRPr="0032416F" w:rsidRDefault="00DB1811" w:rsidP="00DB1811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32416F">
        <w:rPr>
          <w:rFonts w:cstheme="minorHAnsi"/>
          <w:sz w:val="24"/>
          <w:szCs w:val="24"/>
        </w:rPr>
        <w:t>antikoagulace</w:t>
      </w:r>
      <w:proofErr w:type="spellEnd"/>
      <w:r w:rsidRPr="0032416F">
        <w:rPr>
          <w:rFonts w:cstheme="minorHAnsi"/>
          <w:sz w:val="24"/>
          <w:szCs w:val="24"/>
        </w:rPr>
        <w:t xml:space="preserve"> </w:t>
      </w:r>
      <w:r w:rsidR="00B31A55" w:rsidRPr="0032416F">
        <w:rPr>
          <w:rFonts w:cstheme="minorHAnsi"/>
          <w:sz w:val="24"/>
          <w:szCs w:val="24"/>
        </w:rPr>
        <w:t>–</w:t>
      </w:r>
      <w:r w:rsidRPr="0032416F">
        <w:rPr>
          <w:rFonts w:cstheme="minorHAnsi"/>
          <w:sz w:val="24"/>
          <w:szCs w:val="24"/>
        </w:rPr>
        <w:t xml:space="preserve"> heparin</w:t>
      </w:r>
      <w:r w:rsidR="00B31A55" w:rsidRPr="0032416F">
        <w:rPr>
          <w:rFonts w:cstheme="minorHAnsi"/>
          <w:sz w:val="24"/>
          <w:szCs w:val="24"/>
        </w:rPr>
        <w:t xml:space="preserve"> 60-70 j/kg (bolus)</w:t>
      </w:r>
    </w:p>
    <w:p w:rsidR="00B31A55" w:rsidRPr="0032416F" w:rsidRDefault="00B31A55" w:rsidP="00DB1811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32416F">
        <w:rPr>
          <w:rFonts w:cstheme="minorHAnsi"/>
          <w:sz w:val="24"/>
          <w:szCs w:val="24"/>
        </w:rPr>
        <w:t>klopidogrel</w:t>
      </w:r>
      <w:proofErr w:type="spellEnd"/>
      <w:r w:rsidRPr="0032416F">
        <w:rPr>
          <w:rFonts w:cstheme="minorHAnsi"/>
          <w:sz w:val="24"/>
          <w:szCs w:val="24"/>
        </w:rPr>
        <w:t xml:space="preserve"> – </w:t>
      </w:r>
      <w:proofErr w:type="spellStart"/>
      <w:r w:rsidRPr="0032416F">
        <w:rPr>
          <w:rFonts w:cstheme="minorHAnsi"/>
          <w:sz w:val="24"/>
          <w:szCs w:val="24"/>
        </w:rPr>
        <w:t>trombex</w:t>
      </w:r>
      <w:proofErr w:type="spellEnd"/>
      <w:r w:rsidRPr="0032416F">
        <w:rPr>
          <w:rFonts w:cstheme="minorHAnsi"/>
          <w:sz w:val="24"/>
          <w:szCs w:val="24"/>
        </w:rPr>
        <w:t xml:space="preserve">, </w:t>
      </w:r>
      <w:proofErr w:type="spellStart"/>
      <w:r w:rsidRPr="0032416F">
        <w:rPr>
          <w:rFonts w:cstheme="minorHAnsi"/>
          <w:sz w:val="24"/>
          <w:szCs w:val="24"/>
        </w:rPr>
        <w:t>plavix</w:t>
      </w:r>
      <w:proofErr w:type="spellEnd"/>
      <w:r w:rsidR="00CF11A1" w:rsidRPr="0032416F">
        <w:rPr>
          <w:rFonts w:cstheme="minorHAnsi"/>
          <w:sz w:val="24"/>
          <w:szCs w:val="24"/>
        </w:rPr>
        <w:t xml:space="preserve"> 300 mg </w:t>
      </w:r>
      <w:proofErr w:type="spellStart"/>
      <w:r w:rsidR="0096497A" w:rsidRPr="0032416F">
        <w:rPr>
          <w:rFonts w:cstheme="minorHAnsi"/>
          <w:sz w:val="24"/>
          <w:szCs w:val="24"/>
        </w:rPr>
        <w:t>p.o</w:t>
      </w:r>
      <w:proofErr w:type="spellEnd"/>
      <w:r w:rsidR="0096497A" w:rsidRPr="0032416F">
        <w:rPr>
          <w:rFonts w:cstheme="minorHAnsi"/>
          <w:sz w:val="24"/>
          <w:szCs w:val="24"/>
        </w:rPr>
        <w:t>.</w:t>
      </w:r>
      <w:r w:rsidR="00A65D0E" w:rsidRPr="0032416F">
        <w:rPr>
          <w:rFonts w:cstheme="minorHAnsi"/>
          <w:sz w:val="24"/>
          <w:szCs w:val="24"/>
        </w:rPr>
        <w:t xml:space="preserve"> </w:t>
      </w:r>
      <w:r w:rsidR="00CF11A1" w:rsidRPr="0032416F">
        <w:rPr>
          <w:rFonts w:cstheme="minorHAnsi"/>
          <w:sz w:val="24"/>
          <w:szCs w:val="24"/>
        </w:rPr>
        <w:t>(u plánované PCI 600 mg)</w:t>
      </w:r>
    </w:p>
    <w:p w:rsidR="00CF11A1" w:rsidRPr="0032416F" w:rsidRDefault="00CF11A1" w:rsidP="00DB1811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betablokátor pouze v indikovaných případech</w:t>
      </w:r>
    </w:p>
    <w:p w:rsidR="00CF11A1" w:rsidRPr="0032416F" w:rsidRDefault="00CF11A1" w:rsidP="00CF11A1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proofErr w:type="spellStart"/>
      <w:r w:rsidRPr="0032416F">
        <w:rPr>
          <w:rFonts w:cstheme="minorHAnsi"/>
          <w:sz w:val="24"/>
          <w:szCs w:val="24"/>
        </w:rPr>
        <w:t>oxygenoterapie</w:t>
      </w:r>
      <w:proofErr w:type="spellEnd"/>
      <w:r w:rsidRPr="0032416F">
        <w:rPr>
          <w:rFonts w:cstheme="minorHAnsi"/>
          <w:sz w:val="24"/>
          <w:szCs w:val="24"/>
        </w:rPr>
        <w:t xml:space="preserve"> – pouze při hypoxii – cílem je saturace 94-</w:t>
      </w:r>
      <w:proofErr w:type="gramStart"/>
      <w:r w:rsidRPr="0032416F">
        <w:rPr>
          <w:rFonts w:cstheme="minorHAnsi"/>
          <w:sz w:val="24"/>
          <w:szCs w:val="24"/>
        </w:rPr>
        <w:t>98%</w:t>
      </w:r>
      <w:proofErr w:type="gramEnd"/>
      <w:r w:rsidRPr="0032416F">
        <w:rPr>
          <w:rFonts w:cstheme="minorHAnsi"/>
          <w:sz w:val="24"/>
          <w:szCs w:val="24"/>
        </w:rPr>
        <w:t xml:space="preserve"> (88-92% u nemocných s rizikem </w:t>
      </w:r>
      <w:proofErr w:type="spellStart"/>
      <w:r w:rsidRPr="0032416F">
        <w:rPr>
          <w:rFonts w:cstheme="minorHAnsi"/>
          <w:sz w:val="24"/>
          <w:szCs w:val="24"/>
        </w:rPr>
        <w:t>hyperkapnie</w:t>
      </w:r>
      <w:proofErr w:type="spellEnd"/>
      <w:r w:rsidRPr="0032416F">
        <w:rPr>
          <w:rFonts w:cstheme="minorHAnsi"/>
          <w:sz w:val="24"/>
          <w:szCs w:val="24"/>
        </w:rPr>
        <w:t>)</w:t>
      </w:r>
    </w:p>
    <w:p w:rsidR="00CC5F6E" w:rsidRPr="0032416F" w:rsidRDefault="00CC5F6E" w:rsidP="00CC5F6E">
      <w:pPr>
        <w:pStyle w:val="Odstavecseseznamem"/>
        <w:rPr>
          <w:rFonts w:cstheme="minorHAnsi"/>
          <w:sz w:val="24"/>
          <w:szCs w:val="24"/>
        </w:rPr>
      </w:pPr>
    </w:p>
    <w:p w:rsidR="00CC5F6E" w:rsidRPr="0032416F" w:rsidRDefault="00846320" w:rsidP="00CC5F6E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>TROMBOLÝZA:</w:t>
      </w:r>
    </w:p>
    <w:p w:rsidR="00C412BC" w:rsidRPr="0032416F" w:rsidRDefault="00846320" w:rsidP="00C412BC">
      <w:pPr>
        <w:rPr>
          <w:rFonts w:cstheme="minorHAnsi"/>
          <w:sz w:val="24"/>
          <w:szCs w:val="24"/>
        </w:rPr>
      </w:pPr>
      <w:proofErr w:type="spellStart"/>
      <w:r w:rsidRPr="0032416F">
        <w:rPr>
          <w:rFonts w:cstheme="minorHAnsi"/>
          <w:color w:val="000000"/>
          <w:sz w:val="24"/>
          <w:szCs w:val="24"/>
        </w:rPr>
        <w:t>Tenektepláza</w:t>
      </w:r>
      <w:proofErr w:type="spellEnd"/>
      <w:r w:rsidRPr="0032416F">
        <w:rPr>
          <w:rFonts w:cstheme="minorHAnsi"/>
          <w:color w:val="000000"/>
          <w:sz w:val="24"/>
          <w:szCs w:val="24"/>
        </w:rPr>
        <w:t xml:space="preserve"> je </w:t>
      </w:r>
      <w:proofErr w:type="spellStart"/>
      <w:r w:rsidRPr="0032416F">
        <w:rPr>
          <w:rFonts w:cstheme="minorHAnsi"/>
          <w:color w:val="000000"/>
          <w:sz w:val="24"/>
          <w:szCs w:val="24"/>
        </w:rPr>
        <w:t>trombolytikem</w:t>
      </w:r>
      <w:proofErr w:type="spellEnd"/>
      <w:r w:rsidRPr="0032416F">
        <w:rPr>
          <w:rFonts w:cstheme="minorHAnsi"/>
          <w:color w:val="000000"/>
          <w:sz w:val="24"/>
          <w:szCs w:val="24"/>
        </w:rPr>
        <w:t xml:space="preserve"> třetí generace vyrobené genetickým inženýrstvím jako mutant klasického aktivátoru </w:t>
      </w:r>
      <w:proofErr w:type="spellStart"/>
      <w:r w:rsidRPr="0032416F">
        <w:rPr>
          <w:rFonts w:cstheme="minorHAnsi"/>
          <w:color w:val="000000"/>
          <w:sz w:val="24"/>
          <w:szCs w:val="24"/>
        </w:rPr>
        <w:t>plazminogenu</w:t>
      </w:r>
      <w:proofErr w:type="spellEnd"/>
      <w:r w:rsidRPr="0032416F">
        <w:rPr>
          <w:rFonts w:cstheme="minorHAnsi"/>
          <w:color w:val="000000"/>
          <w:sz w:val="24"/>
          <w:szCs w:val="24"/>
        </w:rPr>
        <w:t xml:space="preserve"> (</w:t>
      </w:r>
      <w:proofErr w:type="spellStart"/>
      <w:r w:rsidRPr="0032416F">
        <w:rPr>
          <w:rFonts w:cstheme="minorHAnsi"/>
          <w:color w:val="000000"/>
          <w:sz w:val="24"/>
          <w:szCs w:val="24"/>
        </w:rPr>
        <w:t>tPA</w:t>
      </w:r>
      <w:proofErr w:type="spellEnd"/>
      <w:r w:rsidRPr="0032416F">
        <w:rPr>
          <w:rFonts w:cstheme="minorHAnsi"/>
          <w:color w:val="000000"/>
          <w:sz w:val="24"/>
          <w:szCs w:val="24"/>
        </w:rPr>
        <w:t xml:space="preserve">) s hlavním cílem zvýšené rezistence proti přirozenému inhibitoru aktivátoru </w:t>
      </w:r>
      <w:proofErr w:type="spellStart"/>
      <w:r w:rsidRPr="0032416F">
        <w:rPr>
          <w:rFonts w:cstheme="minorHAnsi"/>
          <w:color w:val="000000"/>
          <w:sz w:val="24"/>
          <w:szCs w:val="24"/>
        </w:rPr>
        <w:t>plazminogenu</w:t>
      </w:r>
      <w:proofErr w:type="spellEnd"/>
      <w:r w:rsidRPr="0032416F">
        <w:rPr>
          <w:rFonts w:cstheme="minorHAnsi"/>
          <w:color w:val="000000"/>
          <w:sz w:val="24"/>
          <w:szCs w:val="24"/>
        </w:rPr>
        <w:t xml:space="preserve"> (PAI</w:t>
      </w:r>
      <w:r w:rsidRPr="0032416F">
        <w:rPr>
          <w:rFonts w:cstheme="minorHAnsi"/>
          <w:color w:val="000000"/>
          <w:sz w:val="24"/>
          <w:szCs w:val="24"/>
        </w:rPr>
        <w:noBreakHyphen/>
        <w:t xml:space="preserve"> l) a prodloužení biologického poločasu. Je fibrin specifická a její poločas umožňuje </w:t>
      </w:r>
      <w:proofErr w:type="spellStart"/>
      <w:r w:rsidRPr="0032416F">
        <w:rPr>
          <w:rFonts w:cstheme="minorHAnsi"/>
          <w:color w:val="000000"/>
          <w:sz w:val="24"/>
          <w:szCs w:val="24"/>
        </w:rPr>
        <w:t>i.v</w:t>
      </w:r>
      <w:proofErr w:type="spellEnd"/>
      <w:r w:rsidRPr="0032416F">
        <w:rPr>
          <w:rFonts w:cstheme="minorHAnsi"/>
          <w:color w:val="000000"/>
          <w:sz w:val="24"/>
          <w:szCs w:val="24"/>
        </w:rPr>
        <w:t>. aplikaci formou jediného bolusu, což</w:t>
      </w:r>
      <w:r w:rsidR="0032416F">
        <w:rPr>
          <w:rFonts w:cstheme="minorHAnsi"/>
          <w:color w:val="000000"/>
          <w:sz w:val="24"/>
          <w:szCs w:val="24"/>
        </w:rPr>
        <w:t> </w:t>
      </w:r>
      <w:r w:rsidRPr="0032416F">
        <w:rPr>
          <w:rFonts w:cstheme="minorHAnsi"/>
          <w:color w:val="000000"/>
          <w:sz w:val="24"/>
          <w:szCs w:val="24"/>
        </w:rPr>
        <w:t xml:space="preserve">je její velkou předností. V současnosti se stala </w:t>
      </w:r>
      <w:proofErr w:type="spellStart"/>
      <w:r w:rsidRPr="0032416F">
        <w:rPr>
          <w:rFonts w:cstheme="minorHAnsi"/>
          <w:color w:val="000000"/>
          <w:sz w:val="24"/>
          <w:szCs w:val="24"/>
        </w:rPr>
        <w:t>trombolytikem</w:t>
      </w:r>
      <w:proofErr w:type="spellEnd"/>
      <w:r w:rsidRPr="0032416F">
        <w:rPr>
          <w:rFonts w:cstheme="minorHAnsi"/>
          <w:color w:val="000000"/>
          <w:sz w:val="24"/>
          <w:szCs w:val="24"/>
        </w:rPr>
        <w:t xml:space="preserve"> první volby ve vyspělých zemích pro léčbu akutního infarktu myokardu (AIM) s elevacemi ST (STEMI) a její vlastnosti ji předurčují do role ideálního léku pro přednemocniční léčbu.</w:t>
      </w:r>
    </w:p>
    <w:p w:rsidR="0096497A" w:rsidRPr="0032416F" w:rsidRDefault="00A65D0E" w:rsidP="0096497A">
      <w:pPr>
        <w:pStyle w:val="Default"/>
        <w:rPr>
          <w:rFonts w:asciiTheme="minorHAnsi" w:hAnsiTheme="minorHAnsi" w:cstheme="minorHAnsi"/>
          <w:u w:val="single"/>
        </w:rPr>
      </w:pPr>
      <w:proofErr w:type="spellStart"/>
      <w:r w:rsidRPr="0032416F">
        <w:rPr>
          <w:rFonts w:asciiTheme="minorHAnsi" w:hAnsiTheme="minorHAnsi" w:cstheme="minorHAnsi"/>
          <w:u w:val="single"/>
        </w:rPr>
        <w:t>Fentanyl</w:t>
      </w:r>
      <w:proofErr w:type="spellEnd"/>
      <w:r w:rsidRPr="0032416F">
        <w:rPr>
          <w:rFonts w:asciiTheme="minorHAnsi" w:hAnsiTheme="minorHAnsi" w:cstheme="minorHAnsi"/>
          <w:u w:val="single"/>
        </w:rPr>
        <w:t xml:space="preserve"> </w:t>
      </w:r>
    </w:p>
    <w:p w:rsidR="00A65D0E" w:rsidRPr="0032416F" w:rsidRDefault="00A65D0E" w:rsidP="0096497A">
      <w:pPr>
        <w:pStyle w:val="Default"/>
        <w:rPr>
          <w:rFonts w:asciiTheme="minorHAnsi" w:hAnsiTheme="minorHAnsi" w:cstheme="minorHAnsi"/>
        </w:rPr>
      </w:pPr>
      <w:proofErr w:type="spellStart"/>
      <w:r w:rsidRPr="0032416F">
        <w:rPr>
          <w:rFonts w:asciiTheme="minorHAnsi" w:hAnsiTheme="minorHAnsi" w:cstheme="minorHAnsi"/>
        </w:rPr>
        <w:t>Fentanyli</w:t>
      </w:r>
      <w:proofErr w:type="spellEnd"/>
      <w:r w:rsidRPr="0032416F">
        <w:rPr>
          <w:rFonts w:asciiTheme="minorHAnsi" w:hAnsiTheme="minorHAnsi" w:cstheme="minorHAnsi"/>
        </w:rPr>
        <w:t xml:space="preserve"> </w:t>
      </w:r>
      <w:proofErr w:type="spellStart"/>
      <w:r w:rsidRPr="0032416F">
        <w:rPr>
          <w:rFonts w:asciiTheme="minorHAnsi" w:hAnsiTheme="minorHAnsi" w:cstheme="minorHAnsi"/>
        </w:rPr>
        <w:t>dihydrogenocitras</w:t>
      </w:r>
      <w:proofErr w:type="spellEnd"/>
    </w:p>
    <w:p w:rsidR="00A65D0E" w:rsidRPr="0032416F" w:rsidRDefault="00A65D0E" w:rsidP="0096497A">
      <w:pPr>
        <w:pStyle w:val="Default"/>
        <w:rPr>
          <w:rFonts w:asciiTheme="minorHAnsi" w:hAnsiTheme="minorHAnsi" w:cstheme="minorHAnsi"/>
          <w:color w:val="333333"/>
        </w:rPr>
      </w:pPr>
      <w:r w:rsidRPr="0032416F">
        <w:rPr>
          <w:rFonts w:asciiTheme="minorHAnsi" w:hAnsiTheme="minorHAnsi" w:cstheme="minorHAnsi"/>
          <w:color w:val="333333"/>
        </w:rPr>
        <w:t xml:space="preserve">INJ SOL 2ML/100RG (50 </w:t>
      </w:r>
      <w:proofErr w:type="spellStart"/>
      <w:proofErr w:type="gramStart"/>
      <w:r w:rsidRPr="0032416F">
        <w:rPr>
          <w:rFonts w:asciiTheme="minorHAnsi" w:hAnsiTheme="minorHAnsi" w:cstheme="minorHAnsi"/>
          <w:color w:val="333333"/>
        </w:rPr>
        <w:t>mikrogr</w:t>
      </w:r>
      <w:proofErr w:type="spellEnd"/>
      <w:r w:rsidRPr="0032416F">
        <w:rPr>
          <w:rFonts w:asciiTheme="minorHAnsi" w:hAnsiTheme="minorHAnsi" w:cstheme="minorHAnsi"/>
          <w:color w:val="333333"/>
        </w:rPr>
        <w:t>./</w:t>
      </w:r>
      <w:proofErr w:type="gramEnd"/>
      <w:r w:rsidRPr="0032416F">
        <w:rPr>
          <w:rFonts w:asciiTheme="minorHAnsi" w:hAnsiTheme="minorHAnsi" w:cstheme="minorHAnsi"/>
          <w:color w:val="333333"/>
        </w:rPr>
        <w:t>ml)</w:t>
      </w:r>
    </w:p>
    <w:p w:rsidR="00A65D0E" w:rsidRPr="0032416F" w:rsidRDefault="00A65D0E" w:rsidP="0096497A">
      <w:pPr>
        <w:pStyle w:val="Default"/>
        <w:rPr>
          <w:rFonts w:asciiTheme="minorHAnsi" w:hAnsiTheme="minorHAnsi" w:cstheme="minorHAnsi"/>
        </w:rPr>
      </w:pPr>
      <w:r w:rsidRPr="0032416F">
        <w:rPr>
          <w:rFonts w:asciiTheme="minorHAnsi" w:hAnsiTheme="minorHAnsi" w:cstheme="minorHAnsi"/>
        </w:rPr>
        <w:t xml:space="preserve">krátkodobě účinný </w:t>
      </w:r>
      <w:proofErr w:type="spellStart"/>
      <w:r w:rsidRPr="0032416F">
        <w:rPr>
          <w:rFonts w:asciiTheme="minorHAnsi" w:hAnsiTheme="minorHAnsi" w:cstheme="minorHAnsi"/>
        </w:rPr>
        <w:t>opioid</w:t>
      </w:r>
      <w:proofErr w:type="spellEnd"/>
    </w:p>
    <w:p w:rsidR="00867C1E" w:rsidRPr="0032416F" w:rsidRDefault="00867C1E" w:rsidP="0096497A">
      <w:pPr>
        <w:pStyle w:val="Default"/>
        <w:rPr>
          <w:rFonts w:asciiTheme="minorHAnsi" w:hAnsiTheme="minorHAnsi" w:cstheme="minorHAnsi"/>
        </w:rPr>
      </w:pPr>
    </w:p>
    <w:p w:rsidR="00867C1E" w:rsidRPr="0032416F" w:rsidRDefault="00867C1E" w:rsidP="0096497A">
      <w:pPr>
        <w:pStyle w:val="Default"/>
        <w:rPr>
          <w:rFonts w:asciiTheme="minorHAnsi" w:hAnsiTheme="minorHAnsi" w:cstheme="minorHAnsi"/>
          <w:u w:val="single"/>
        </w:rPr>
      </w:pPr>
      <w:r w:rsidRPr="0032416F">
        <w:rPr>
          <w:rFonts w:asciiTheme="minorHAnsi" w:hAnsiTheme="minorHAnsi" w:cstheme="minorHAnsi"/>
          <w:u w:val="single"/>
        </w:rPr>
        <w:t>Morfin 1%</w:t>
      </w:r>
    </w:p>
    <w:p w:rsidR="00867C1E" w:rsidRPr="0032416F" w:rsidRDefault="00867C1E" w:rsidP="0096497A">
      <w:pPr>
        <w:pStyle w:val="Default"/>
        <w:rPr>
          <w:rFonts w:asciiTheme="minorHAnsi" w:hAnsiTheme="minorHAnsi" w:cstheme="minorHAnsi"/>
          <w:u w:val="single"/>
        </w:rPr>
      </w:pPr>
      <w:proofErr w:type="spellStart"/>
      <w:r w:rsidRPr="0032416F">
        <w:rPr>
          <w:rFonts w:asciiTheme="minorHAnsi" w:hAnsiTheme="minorHAnsi" w:cstheme="minorHAnsi"/>
        </w:rPr>
        <w:t>Morphini</w:t>
      </w:r>
      <w:proofErr w:type="spellEnd"/>
      <w:r w:rsidRPr="0032416F">
        <w:rPr>
          <w:rFonts w:asciiTheme="minorHAnsi" w:hAnsiTheme="minorHAnsi" w:cstheme="minorHAnsi"/>
        </w:rPr>
        <w:t xml:space="preserve"> </w:t>
      </w:r>
      <w:proofErr w:type="spellStart"/>
      <w:r w:rsidRPr="0032416F">
        <w:rPr>
          <w:rFonts w:asciiTheme="minorHAnsi" w:hAnsiTheme="minorHAnsi" w:cstheme="minorHAnsi"/>
        </w:rPr>
        <w:t>hydrochloridum</w:t>
      </w:r>
      <w:proofErr w:type="spellEnd"/>
      <w:r w:rsidRPr="0032416F">
        <w:rPr>
          <w:rFonts w:asciiTheme="minorHAnsi" w:hAnsiTheme="minorHAnsi" w:cstheme="minorHAnsi"/>
        </w:rPr>
        <w:t xml:space="preserve"> </w:t>
      </w:r>
      <w:proofErr w:type="spellStart"/>
      <w:r w:rsidRPr="0032416F">
        <w:rPr>
          <w:rFonts w:asciiTheme="minorHAnsi" w:hAnsiTheme="minorHAnsi" w:cstheme="minorHAnsi"/>
        </w:rPr>
        <w:t>trihydricum</w:t>
      </w:r>
      <w:proofErr w:type="spellEnd"/>
    </w:p>
    <w:p w:rsidR="00867C1E" w:rsidRPr="0032416F" w:rsidRDefault="00867C1E" w:rsidP="0096497A">
      <w:pPr>
        <w:pStyle w:val="Default"/>
        <w:rPr>
          <w:rFonts w:asciiTheme="minorHAnsi" w:hAnsiTheme="minorHAnsi" w:cstheme="minorHAnsi"/>
          <w:color w:val="333333"/>
        </w:rPr>
      </w:pPr>
      <w:r w:rsidRPr="0032416F">
        <w:rPr>
          <w:rFonts w:asciiTheme="minorHAnsi" w:hAnsiTheme="minorHAnsi" w:cstheme="minorHAnsi"/>
          <w:color w:val="333333"/>
        </w:rPr>
        <w:t>INJ SOL 2ML/20MG</w:t>
      </w:r>
    </w:p>
    <w:p w:rsidR="00867C1E" w:rsidRPr="0032416F" w:rsidRDefault="00867C1E" w:rsidP="0096497A">
      <w:pPr>
        <w:pStyle w:val="Default"/>
        <w:rPr>
          <w:rFonts w:asciiTheme="minorHAnsi" w:hAnsiTheme="minorHAnsi" w:cstheme="minorHAnsi"/>
          <w:u w:val="single"/>
        </w:rPr>
      </w:pPr>
      <w:proofErr w:type="spellStart"/>
      <w:r w:rsidRPr="0032416F">
        <w:rPr>
          <w:rFonts w:asciiTheme="minorHAnsi" w:hAnsiTheme="minorHAnsi" w:cstheme="minorHAnsi"/>
          <w:color w:val="333333"/>
        </w:rPr>
        <w:t>Anodynum</w:t>
      </w:r>
      <w:proofErr w:type="spellEnd"/>
      <w:r w:rsidRPr="0032416F">
        <w:rPr>
          <w:rFonts w:asciiTheme="minorHAnsi" w:hAnsiTheme="minorHAnsi" w:cstheme="minorHAnsi"/>
          <w:color w:val="333333"/>
        </w:rPr>
        <w:t xml:space="preserve"> (analgetikum), opiát</w:t>
      </w:r>
    </w:p>
    <w:p w:rsidR="0096497A" w:rsidRPr="0032416F" w:rsidRDefault="0096497A" w:rsidP="0096497A">
      <w:pPr>
        <w:rPr>
          <w:rFonts w:cstheme="minorHAnsi"/>
          <w:sz w:val="24"/>
          <w:szCs w:val="24"/>
        </w:rPr>
      </w:pPr>
      <w:r w:rsidRPr="0032416F">
        <w:rPr>
          <w:rFonts w:cstheme="minorHAnsi"/>
          <w:sz w:val="24"/>
          <w:szCs w:val="24"/>
        </w:rPr>
        <w:t xml:space="preserve"> </w:t>
      </w:r>
    </w:p>
    <w:p w:rsidR="00A65D0E" w:rsidRPr="0032416F" w:rsidRDefault="00A65D0E" w:rsidP="0032416F">
      <w:pPr>
        <w:pStyle w:val="Bezmezer"/>
        <w:rPr>
          <w:sz w:val="24"/>
          <w:szCs w:val="24"/>
        </w:rPr>
      </w:pPr>
      <w:proofErr w:type="spellStart"/>
      <w:r w:rsidRPr="0032416F">
        <w:rPr>
          <w:sz w:val="24"/>
          <w:szCs w:val="24"/>
        </w:rPr>
        <w:t>Kardégic</w:t>
      </w:r>
      <w:proofErr w:type="spellEnd"/>
      <w:r w:rsidRPr="0032416F">
        <w:rPr>
          <w:sz w:val="24"/>
          <w:szCs w:val="24"/>
        </w:rPr>
        <w:t xml:space="preserve"> 0,5g</w:t>
      </w:r>
    </w:p>
    <w:p w:rsidR="00A65D0E" w:rsidRPr="0032416F" w:rsidRDefault="00A65D0E" w:rsidP="0032416F">
      <w:pPr>
        <w:pStyle w:val="Bezmezer"/>
        <w:rPr>
          <w:color w:val="000000"/>
          <w:sz w:val="24"/>
          <w:szCs w:val="24"/>
        </w:rPr>
      </w:pPr>
      <w:proofErr w:type="spellStart"/>
      <w:r w:rsidRPr="0032416F">
        <w:rPr>
          <w:color w:val="000000"/>
          <w:sz w:val="24"/>
          <w:szCs w:val="24"/>
        </w:rPr>
        <w:t>lysini</w:t>
      </w:r>
      <w:proofErr w:type="spellEnd"/>
      <w:r w:rsidRPr="0032416F">
        <w:rPr>
          <w:color w:val="000000"/>
          <w:sz w:val="24"/>
          <w:szCs w:val="24"/>
        </w:rPr>
        <w:t xml:space="preserve"> </w:t>
      </w:r>
      <w:proofErr w:type="spellStart"/>
      <w:r w:rsidRPr="0032416F">
        <w:rPr>
          <w:color w:val="000000"/>
          <w:sz w:val="24"/>
          <w:szCs w:val="24"/>
        </w:rPr>
        <w:t>racemici</w:t>
      </w:r>
      <w:proofErr w:type="spellEnd"/>
      <w:r w:rsidRPr="0032416F">
        <w:rPr>
          <w:color w:val="000000"/>
          <w:sz w:val="24"/>
          <w:szCs w:val="24"/>
        </w:rPr>
        <w:t xml:space="preserve"> </w:t>
      </w:r>
      <w:proofErr w:type="spellStart"/>
      <w:r w:rsidRPr="0032416F">
        <w:rPr>
          <w:color w:val="000000"/>
          <w:sz w:val="24"/>
          <w:szCs w:val="24"/>
        </w:rPr>
        <w:t>acetylsalicylas</w:t>
      </w:r>
      <w:proofErr w:type="spellEnd"/>
      <w:r w:rsidRPr="0032416F">
        <w:rPr>
          <w:color w:val="000000"/>
          <w:sz w:val="24"/>
          <w:szCs w:val="24"/>
        </w:rPr>
        <w:t xml:space="preserve"> (900 mg</w:t>
      </w:r>
      <w:r w:rsidR="00854E55" w:rsidRPr="0032416F">
        <w:rPr>
          <w:color w:val="000000"/>
          <w:sz w:val="24"/>
          <w:szCs w:val="24"/>
        </w:rPr>
        <w:t xml:space="preserve">, odpovídá 500 mg </w:t>
      </w:r>
      <w:proofErr w:type="spellStart"/>
      <w:r w:rsidR="00854E55" w:rsidRPr="0032416F">
        <w:rPr>
          <w:color w:val="000000"/>
          <w:sz w:val="24"/>
          <w:szCs w:val="24"/>
        </w:rPr>
        <w:t>ac</w:t>
      </w:r>
      <w:proofErr w:type="spellEnd"/>
      <w:r w:rsidR="00854E55" w:rsidRPr="0032416F">
        <w:rPr>
          <w:color w:val="000000"/>
          <w:sz w:val="24"/>
          <w:szCs w:val="24"/>
        </w:rPr>
        <w:t xml:space="preserve">. </w:t>
      </w:r>
      <w:proofErr w:type="spellStart"/>
      <w:r w:rsidR="00854E55" w:rsidRPr="0032416F">
        <w:rPr>
          <w:color w:val="000000"/>
          <w:sz w:val="24"/>
          <w:szCs w:val="24"/>
        </w:rPr>
        <w:t>acetylsalicylas</w:t>
      </w:r>
      <w:proofErr w:type="spellEnd"/>
      <w:r w:rsidR="00854E55" w:rsidRPr="0032416F">
        <w:rPr>
          <w:color w:val="000000"/>
          <w:sz w:val="24"/>
          <w:szCs w:val="24"/>
        </w:rPr>
        <w:t>)</w:t>
      </w:r>
    </w:p>
    <w:p w:rsidR="00854E55" w:rsidRPr="0032416F" w:rsidRDefault="00854E55" w:rsidP="0032416F">
      <w:pPr>
        <w:pStyle w:val="Bezmezer"/>
        <w:rPr>
          <w:color w:val="000000"/>
          <w:sz w:val="24"/>
          <w:szCs w:val="24"/>
        </w:rPr>
      </w:pPr>
      <w:proofErr w:type="spellStart"/>
      <w:r w:rsidRPr="0032416F">
        <w:rPr>
          <w:color w:val="000000"/>
          <w:sz w:val="24"/>
          <w:szCs w:val="24"/>
        </w:rPr>
        <w:t>antiagreganc</w:t>
      </w:r>
      <w:proofErr w:type="spellEnd"/>
    </w:p>
    <w:p w:rsidR="00854E55" w:rsidRPr="0032416F" w:rsidRDefault="00854E55" w:rsidP="00854E55">
      <w:pPr>
        <w:spacing w:after="0"/>
        <w:rPr>
          <w:rFonts w:cstheme="minorHAnsi"/>
          <w:color w:val="000000"/>
          <w:sz w:val="24"/>
          <w:szCs w:val="24"/>
        </w:rPr>
      </w:pPr>
    </w:p>
    <w:p w:rsidR="00854E55" w:rsidRPr="0032416F" w:rsidRDefault="00854E55" w:rsidP="00854E55">
      <w:pPr>
        <w:spacing w:after="0" w:line="240" w:lineRule="auto"/>
        <w:rPr>
          <w:rFonts w:cstheme="minorHAnsi"/>
          <w:color w:val="000000"/>
          <w:sz w:val="24"/>
          <w:szCs w:val="24"/>
          <w:u w:val="single"/>
        </w:rPr>
      </w:pPr>
      <w:r w:rsidRPr="0032416F">
        <w:rPr>
          <w:rFonts w:cstheme="minorHAnsi"/>
          <w:color w:val="000000"/>
          <w:sz w:val="24"/>
          <w:szCs w:val="24"/>
          <w:u w:val="single"/>
        </w:rPr>
        <w:t>Heparin</w:t>
      </w:r>
    </w:p>
    <w:p w:rsidR="00854E55" w:rsidRPr="0032416F" w:rsidRDefault="00854E55" w:rsidP="00854E5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proofErr w:type="spellStart"/>
      <w:r w:rsidRPr="0032416F">
        <w:rPr>
          <w:rFonts w:cstheme="minorHAnsi"/>
          <w:color w:val="000000"/>
          <w:sz w:val="24"/>
          <w:szCs w:val="24"/>
        </w:rPr>
        <w:t>Heparinum</w:t>
      </w:r>
      <w:proofErr w:type="spellEnd"/>
      <w:r w:rsidRPr="0032416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2416F">
        <w:rPr>
          <w:rFonts w:cstheme="minorHAnsi"/>
          <w:color w:val="000000"/>
          <w:sz w:val="24"/>
          <w:szCs w:val="24"/>
        </w:rPr>
        <w:t>natricum</w:t>
      </w:r>
      <w:proofErr w:type="spellEnd"/>
    </w:p>
    <w:p w:rsidR="00854E55" w:rsidRPr="0032416F" w:rsidRDefault="00854E55" w:rsidP="00854E55">
      <w:pPr>
        <w:spacing w:after="0"/>
        <w:rPr>
          <w:rFonts w:cstheme="minorHAnsi"/>
          <w:color w:val="333333"/>
          <w:sz w:val="24"/>
          <w:szCs w:val="24"/>
          <w:shd w:val="clear" w:color="auto" w:fill="F9F9F9"/>
        </w:rPr>
      </w:pPr>
      <w:r w:rsidRPr="0032416F">
        <w:rPr>
          <w:rFonts w:cstheme="minorHAnsi"/>
          <w:color w:val="333333"/>
          <w:sz w:val="24"/>
          <w:szCs w:val="24"/>
          <w:shd w:val="clear" w:color="auto" w:fill="F9F9F9"/>
        </w:rPr>
        <w:t xml:space="preserve">1X10ML/50 000 </w:t>
      </w:r>
      <w:proofErr w:type="spellStart"/>
      <w:r w:rsidRPr="0032416F">
        <w:rPr>
          <w:rFonts w:cstheme="minorHAnsi"/>
          <w:color w:val="333333"/>
          <w:sz w:val="24"/>
          <w:szCs w:val="24"/>
          <w:shd w:val="clear" w:color="auto" w:fill="F9F9F9"/>
        </w:rPr>
        <w:t>i.u</w:t>
      </w:r>
      <w:proofErr w:type="spellEnd"/>
      <w:r w:rsidRPr="0032416F">
        <w:rPr>
          <w:rFonts w:cstheme="minorHAnsi"/>
          <w:color w:val="333333"/>
          <w:sz w:val="24"/>
          <w:szCs w:val="24"/>
          <w:shd w:val="clear" w:color="auto" w:fill="F9F9F9"/>
        </w:rPr>
        <w:t>.</w:t>
      </w:r>
    </w:p>
    <w:p w:rsidR="00854E55" w:rsidRPr="0032416F" w:rsidRDefault="00854E55" w:rsidP="00854E55">
      <w:pPr>
        <w:spacing w:after="0"/>
        <w:rPr>
          <w:rFonts w:cstheme="minorHAnsi"/>
          <w:color w:val="333333"/>
          <w:sz w:val="24"/>
          <w:szCs w:val="24"/>
          <w:shd w:val="clear" w:color="auto" w:fill="F9F9F9"/>
        </w:rPr>
      </w:pPr>
      <w:proofErr w:type="spellStart"/>
      <w:r w:rsidRPr="0032416F">
        <w:rPr>
          <w:rFonts w:cstheme="minorHAnsi"/>
          <w:color w:val="333333"/>
          <w:sz w:val="24"/>
          <w:szCs w:val="24"/>
          <w:shd w:val="clear" w:color="auto" w:fill="F9F9F9"/>
        </w:rPr>
        <w:t>Antikoagulanc</w:t>
      </w:r>
      <w:proofErr w:type="spellEnd"/>
    </w:p>
    <w:p w:rsidR="00854E55" w:rsidRPr="0032416F" w:rsidRDefault="00854E55" w:rsidP="00854E55">
      <w:pPr>
        <w:spacing w:after="0"/>
        <w:rPr>
          <w:rFonts w:cstheme="minorHAnsi"/>
          <w:color w:val="333333"/>
          <w:sz w:val="24"/>
          <w:szCs w:val="24"/>
          <w:shd w:val="clear" w:color="auto" w:fill="F9F9F9"/>
        </w:rPr>
      </w:pPr>
    </w:p>
    <w:p w:rsidR="00854E55" w:rsidRPr="0032416F" w:rsidRDefault="00867C1E" w:rsidP="00854E55">
      <w:pPr>
        <w:spacing w:after="0"/>
        <w:rPr>
          <w:rFonts w:cstheme="minorHAnsi"/>
          <w:color w:val="333333"/>
          <w:sz w:val="24"/>
          <w:szCs w:val="24"/>
          <w:u w:val="single"/>
          <w:shd w:val="clear" w:color="auto" w:fill="F9F9F9"/>
        </w:rPr>
      </w:pPr>
      <w:proofErr w:type="spellStart"/>
      <w:r w:rsidRPr="0032416F">
        <w:rPr>
          <w:rFonts w:cstheme="minorHAnsi"/>
          <w:color w:val="333333"/>
          <w:sz w:val="24"/>
          <w:szCs w:val="24"/>
          <w:u w:val="single"/>
          <w:shd w:val="clear" w:color="auto" w:fill="F9F9F9"/>
        </w:rPr>
        <w:t>Plavix</w:t>
      </w:r>
      <w:proofErr w:type="spellEnd"/>
    </w:p>
    <w:p w:rsidR="00854E55" w:rsidRPr="0032416F" w:rsidRDefault="00854E55" w:rsidP="00854E55">
      <w:pPr>
        <w:spacing w:after="0"/>
        <w:rPr>
          <w:rFonts w:cstheme="minorHAnsi"/>
          <w:color w:val="000000"/>
          <w:sz w:val="24"/>
          <w:szCs w:val="24"/>
        </w:rPr>
      </w:pPr>
      <w:proofErr w:type="spellStart"/>
      <w:r w:rsidRPr="0032416F">
        <w:rPr>
          <w:rFonts w:cstheme="minorHAnsi"/>
          <w:color w:val="000000"/>
          <w:sz w:val="24"/>
          <w:szCs w:val="24"/>
        </w:rPr>
        <w:t>clopidogrelum</w:t>
      </w:r>
      <w:proofErr w:type="spellEnd"/>
      <w:r w:rsidRPr="0032416F">
        <w:rPr>
          <w:rFonts w:cstheme="minorHAnsi"/>
          <w:color w:val="000000"/>
          <w:sz w:val="24"/>
          <w:szCs w:val="24"/>
        </w:rPr>
        <w:t xml:space="preserve"> 75 mg </w:t>
      </w:r>
      <w:r w:rsidR="00867C1E" w:rsidRPr="0032416F">
        <w:rPr>
          <w:rFonts w:cstheme="minorHAnsi"/>
          <w:color w:val="000000"/>
          <w:sz w:val="24"/>
          <w:szCs w:val="24"/>
        </w:rPr>
        <w:t>–</w:t>
      </w:r>
      <w:r w:rsidRPr="0032416F">
        <w:rPr>
          <w:rFonts w:cstheme="minorHAnsi"/>
          <w:color w:val="000000"/>
          <w:sz w:val="24"/>
          <w:szCs w:val="24"/>
        </w:rPr>
        <w:t xml:space="preserve"> tableta</w:t>
      </w:r>
    </w:p>
    <w:p w:rsidR="00867C1E" w:rsidRPr="0032416F" w:rsidRDefault="00867C1E" w:rsidP="00854E55">
      <w:pPr>
        <w:spacing w:after="0"/>
        <w:rPr>
          <w:rFonts w:cstheme="minorHAnsi"/>
          <w:sz w:val="24"/>
          <w:szCs w:val="24"/>
          <w:u w:val="single"/>
        </w:rPr>
      </w:pPr>
      <w:proofErr w:type="spellStart"/>
      <w:r w:rsidRPr="0032416F">
        <w:rPr>
          <w:rFonts w:cstheme="minorHAnsi"/>
          <w:color w:val="000000"/>
          <w:sz w:val="24"/>
          <w:szCs w:val="24"/>
        </w:rPr>
        <w:t>antitrombotikum</w:t>
      </w:r>
      <w:bookmarkStart w:id="0" w:name="_GoBack"/>
      <w:bookmarkEnd w:id="0"/>
      <w:proofErr w:type="spellEnd"/>
    </w:p>
    <w:sectPr w:rsidR="00867C1E" w:rsidRPr="0032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51C"/>
    <w:multiLevelType w:val="hybridMultilevel"/>
    <w:tmpl w:val="7F9CF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1075A"/>
    <w:multiLevelType w:val="hybridMultilevel"/>
    <w:tmpl w:val="725EF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2619"/>
    <w:multiLevelType w:val="hybridMultilevel"/>
    <w:tmpl w:val="8C60B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C74FB"/>
    <w:multiLevelType w:val="hybridMultilevel"/>
    <w:tmpl w:val="32C6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D5CCB"/>
    <w:multiLevelType w:val="hybridMultilevel"/>
    <w:tmpl w:val="5C62A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12132"/>
    <w:multiLevelType w:val="hybridMultilevel"/>
    <w:tmpl w:val="71623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04AA7"/>
    <w:multiLevelType w:val="hybridMultilevel"/>
    <w:tmpl w:val="71F09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1577D"/>
    <w:multiLevelType w:val="hybridMultilevel"/>
    <w:tmpl w:val="20D4D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BC"/>
    <w:rsid w:val="000C733E"/>
    <w:rsid w:val="000D69D7"/>
    <w:rsid w:val="000E4BE3"/>
    <w:rsid w:val="001623FA"/>
    <w:rsid w:val="001B3DB6"/>
    <w:rsid w:val="0032416F"/>
    <w:rsid w:val="004E545D"/>
    <w:rsid w:val="00693D74"/>
    <w:rsid w:val="00846320"/>
    <w:rsid w:val="00854E55"/>
    <w:rsid w:val="00867C1E"/>
    <w:rsid w:val="0096497A"/>
    <w:rsid w:val="00A65D0E"/>
    <w:rsid w:val="00AE1126"/>
    <w:rsid w:val="00B31A55"/>
    <w:rsid w:val="00C10D1D"/>
    <w:rsid w:val="00C412BC"/>
    <w:rsid w:val="00C97179"/>
    <w:rsid w:val="00CC5F6E"/>
    <w:rsid w:val="00CF11A1"/>
    <w:rsid w:val="00DB1811"/>
    <w:rsid w:val="00E67656"/>
    <w:rsid w:val="00E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943A-EDD8-427D-840E-141B817B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12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12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67656"/>
    <w:pPr>
      <w:ind w:left="720"/>
      <w:contextualSpacing/>
    </w:pPr>
  </w:style>
  <w:style w:type="table" w:styleId="Mkatabulky">
    <w:name w:val="Table Grid"/>
    <w:basedOn w:val="Normlntabulka"/>
    <w:uiPriority w:val="39"/>
    <w:rsid w:val="000C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9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4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3241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rgmed.cz/postupy/2007_aks_pn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Mejstřík</dc:creator>
  <cp:keywords/>
  <dc:description/>
  <cp:lastModifiedBy>Vlk Radomír</cp:lastModifiedBy>
  <cp:revision>3</cp:revision>
  <dcterms:created xsi:type="dcterms:W3CDTF">2023-03-30T09:55:00Z</dcterms:created>
  <dcterms:modified xsi:type="dcterms:W3CDTF">2023-03-30T09:59:00Z</dcterms:modified>
</cp:coreProperties>
</file>