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3C1C" w14:textId="29170ED1" w:rsidR="00316801" w:rsidRPr="00EE7A5F" w:rsidRDefault="00EE7A5F" w:rsidP="00EE7A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E7A5F">
        <w:rPr>
          <w:rFonts w:ascii="Times New Roman" w:hAnsi="Times New Roman" w:cs="Times New Roman"/>
          <w:b/>
          <w:bCs/>
          <w:sz w:val="28"/>
          <w:szCs w:val="28"/>
          <w:u w:val="single"/>
        </w:rPr>
        <w:t>Plán výuky – ZZ 3.  ročník jaro 2024, Jana Šeblová</w:t>
      </w:r>
    </w:p>
    <w:p w14:paraId="62B6FECA" w14:textId="77777777" w:rsidR="00EE7A5F" w:rsidRPr="00EE7A5F" w:rsidRDefault="00EE7A5F" w:rsidP="00EE7A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C466B84" w14:textId="77777777" w:rsidR="00EE7A5F" w:rsidRDefault="00EE7A5F" w:rsidP="00EE7A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 3. 2024 – Urgentní příjem v systému neodkladné péče</w:t>
      </w:r>
    </w:p>
    <w:p w14:paraId="1B1F08C0" w14:textId="647A2486" w:rsidR="00EE7A5F" w:rsidRDefault="00EE7A5F" w:rsidP="00F756A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základy práce na UP – odlišnosti od pracoviště intenzivní péče</w:t>
      </w:r>
    </w:p>
    <w:p w14:paraId="6243FA6B" w14:textId="42DC42D5" w:rsidR="00EE7A5F" w:rsidRDefault="00EE7A5F" w:rsidP="00F756A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triáž</w:t>
      </w:r>
      <w:proofErr w:type="spellEnd"/>
      <w:r>
        <w:rPr>
          <w:rFonts w:ascii="Times New Roman" w:hAnsi="Times New Roman" w:cs="Times New Roman"/>
          <w:sz w:val="24"/>
          <w:szCs w:val="24"/>
        </w:rPr>
        <w:t>, systémy, principy, historie</w:t>
      </w:r>
    </w:p>
    <w:p w14:paraId="0CD40A2C" w14:textId="3624D295" w:rsidR="00EE7A5F" w:rsidRDefault="00EE7A5F" w:rsidP="00F756A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urgentní příjem a připravenost na mimořádné události,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traumaplán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UP</w:t>
      </w:r>
    </w:p>
    <w:p w14:paraId="103DC7A4" w14:textId="36FDB0A1" w:rsidR="00EE7A5F" w:rsidRDefault="00EE7A5F" w:rsidP="00F756A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workshop – cvičení řešení situací na UP v interaktivních kazuistikách</w:t>
      </w:r>
    </w:p>
    <w:p w14:paraId="2B642DF4" w14:textId="77777777" w:rsidR="00EE7A5F" w:rsidRPr="00EE7A5F" w:rsidRDefault="00EE7A5F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F3794" w14:textId="333CC372" w:rsidR="00EE7A5F" w:rsidRDefault="00EE7A5F" w:rsidP="00F756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7A5F">
        <w:rPr>
          <w:rFonts w:ascii="Times New Roman" w:hAnsi="Times New Roman" w:cs="Times New Roman"/>
          <w:b/>
          <w:bCs/>
          <w:sz w:val="24"/>
          <w:szCs w:val="24"/>
        </w:rPr>
        <w:t xml:space="preserve">21. 3. 2024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E7A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Specifika péče o seniory v urgentní medicíně. Paliativní péče v UM</w:t>
      </w:r>
    </w:p>
    <w:p w14:paraId="2EE2CF7E" w14:textId="06693D4F" w:rsidR="00F756AA" w:rsidRDefault="00F756AA" w:rsidP="00F756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56AA">
        <w:rPr>
          <w:rFonts w:ascii="Times New Roman" w:hAnsi="Times New Roman" w:cs="Times New Roman"/>
          <w:sz w:val="24"/>
          <w:szCs w:val="24"/>
        </w:rPr>
        <w:t>Geriatrické zhodnocení a vyšetření v prostředí urgentní medicíny</w:t>
      </w:r>
      <w:r>
        <w:rPr>
          <w:rFonts w:ascii="Times New Roman" w:hAnsi="Times New Roman" w:cs="Times New Roman"/>
          <w:sz w:val="24"/>
          <w:szCs w:val="24"/>
        </w:rPr>
        <w:t>, bio-psycho-sociální přístup</w:t>
      </w:r>
    </w:p>
    <w:p w14:paraId="3E7232C2" w14:textId="00FF4B04" w:rsidR="00F756AA" w:rsidRDefault="00F756AA" w:rsidP="00F756A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flags</w:t>
      </w:r>
      <w:proofErr w:type="spellEnd"/>
      <w:r>
        <w:rPr>
          <w:rFonts w:ascii="Times New Roman" w:hAnsi="Times New Roman" w:cs="Times New Roman"/>
          <w:sz w:val="24"/>
          <w:szCs w:val="24"/>
        </w:rPr>
        <w:t>“ syndromu křehkosti</w:t>
      </w:r>
      <w:r>
        <w:rPr>
          <w:rFonts w:ascii="Times New Roman" w:hAnsi="Times New Roman" w:cs="Times New Roman"/>
          <w:sz w:val="24"/>
          <w:szCs w:val="24"/>
        </w:rPr>
        <w:t>, v</w:t>
      </w:r>
      <w:r>
        <w:rPr>
          <w:rFonts w:ascii="Times New Roman" w:hAnsi="Times New Roman" w:cs="Times New Roman"/>
          <w:sz w:val="24"/>
          <w:szCs w:val="24"/>
        </w:rPr>
        <w:t>ztah stratifikace křehkosti a volby úrovně terapi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1F912179" w14:textId="5B7CDFE2" w:rsidR="00F756AA" w:rsidRDefault="00F756AA" w:rsidP="00F756A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adaptace systémů </w:t>
      </w:r>
      <w:proofErr w:type="spellStart"/>
      <w:r>
        <w:rPr>
          <w:rFonts w:ascii="Times New Roman" w:hAnsi="Times New Roman" w:cs="Times New Roman"/>
          <w:sz w:val="24"/>
          <w:szCs w:val="24"/>
        </w:rPr>
        <w:t>triáže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geriatrickou populaci</w:t>
      </w:r>
    </w:p>
    <w:p w14:paraId="542EFC9F" w14:textId="42204BFA" w:rsidR="00F756AA" w:rsidRDefault="00F756AA" w:rsidP="00F756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polyfarmakoterpie</w:t>
      </w:r>
      <w:proofErr w:type="spellEnd"/>
      <w:r>
        <w:rPr>
          <w:rFonts w:ascii="Times New Roman" w:hAnsi="Times New Roman" w:cs="Times New Roman"/>
          <w:sz w:val="24"/>
          <w:szCs w:val="24"/>
        </w:rPr>
        <w:t>, rizika interakcí léků, nevhodné léky v geriatrii (</w:t>
      </w:r>
      <w:proofErr w:type="spellStart"/>
      <w:r>
        <w:rPr>
          <w:rFonts w:ascii="Times New Roman" w:hAnsi="Times New Roman" w:cs="Times New Roman"/>
          <w:sz w:val="24"/>
          <w:szCs w:val="24"/>
        </w:rPr>
        <w:t>Beersova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kritéria,  START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-STOPP </w:t>
      </w:r>
      <w:proofErr w:type="spellStart"/>
      <w:r>
        <w:rPr>
          <w:rFonts w:ascii="Times New Roman" w:hAnsi="Times New Roman" w:cs="Times New Roman"/>
          <w:sz w:val="24"/>
          <w:szCs w:val="24"/>
        </w:rPr>
        <w:t>toolkit</w:t>
      </w:r>
      <w:proofErr w:type="spellEnd"/>
    </w:p>
    <w:p w14:paraId="2C323621" w14:textId="3CA14914" w:rsidR="00F756AA" w:rsidRDefault="00F756AA" w:rsidP="00F756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modifikace projevů akutních stavů – nespecifické příznaky</w:t>
      </w:r>
    </w:p>
    <w:p w14:paraId="6EA142B4" w14:textId="4E8C77D9" w:rsidR="00F756AA" w:rsidRDefault="00F756AA" w:rsidP="00F756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změny mentálního stavu ve stáří (demence, delirium)</w:t>
      </w:r>
    </w:p>
    <w:p w14:paraId="61245CDC" w14:textId="6995527A" w:rsidR="00F756AA" w:rsidRDefault="00F756AA" w:rsidP="00F756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silver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trauma“</w:t>
      </w:r>
    </w:p>
    <w:p w14:paraId="4A8E920E" w14:textId="3174C79C" w:rsidR="00F756AA" w:rsidRDefault="00F756AA" w:rsidP="00F756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cvičení: kazuistiky a řešení geriatrické problematiky</w:t>
      </w:r>
    </w:p>
    <w:p w14:paraId="68971726" w14:textId="77777777" w:rsidR="00F756AA" w:rsidRDefault="00F756AA" w:rsidP="00F756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5C4B64" w14:textId="00DE900E" w:rsidR="00F756AA" w:rsidRDefault="00F756AA" w:rsidP="00F756A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6AA">
        <w:rPr>
          <w:rFonts w:ascii="Times New Roman" w:hAnsi="Times New Roman" w:cs="Times New Roman"/>
          <w:sz w:val="24"/>
          <w:szCs w:val="24"/>
        </w:rPr>
        <w:t>paliativní péče v podmínkách UM</w:t>
      </w:r>
      <w:r>
        <w:rPr>
          <w:rFonts w:ascii="Times New Roman" w:hAnsi="Times New Roman" w:cs="Times New Roman"/>
          <w:sz w:val="24"/>
          <w:szCs w:val="24"/>
        </w:rPr>
        <w:t>, indikace, souběh s léčbou kurativní</w:t>
      </w:r>
    </w:p>
    <w:p w14:paraId="1326D77A" w14:textId="75157971" w:rsidR="00F756AA" w:rsidRDefault="00F756AA" w:rsidP="00F756A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indikace a kontraindikace KPR a obecně intenzivní péče</w:t>
      </w:r>
    </w:p>
    <w:p w14:paraId="76B27725" w14:textId="10E6E003" w:rsidR="00F756AA" w:rsidRDefault="00F756AA" w:rsidP="00F756A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plány péče, komunikace s pacienty a rodinami</w:t>
      </w:r>
    </w:p>
    <w:p w14:paraId="39E0099C" w14:textId="7C876425" w:rsidR="00F756AA" w:rsidRDefault="00F756AA" w:rsidP="00F756A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bariéry poskytování paliativní péče v ZZS a na UP</w:t>
      </w:r>
    </w:p>
    <w:p w14:paraId="5C868400" w14:textId="7EDEFF4B" w:rsidR="00F756AA" w:rsidRPr="00F756AA" w:rsidRDefault="00F756AA" w:rsidP="00F756A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cvičení: </w:t>
      </w:r>
      <w:r w:rsidR="00417014">
        <w:rPr>
          <w:rFonts w:ascii="Times New Roman" w:hAnsi="Times New Roman" w:cs="Times New Roman"/>
          <w:sz w:val="24"/>
          <w:szCs w:val="24"/>
        </w:rPr>
        <w:t>práce s rozhodováním o úrovni péče na konkrétních dilematech</w:t>
      </w:r>
    </w:p>
    <w:p w14:paraId="6C732B4E" w14:textId="77777777" w:rsidR="00F756AA" w:rsidRPr="00C609FB" w:rsidRDefault="00F756AA" w:rsidP="00F756AA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73D95" w14:textId="2432C16D" w:rsidR="00F756AA" w:rsidRDefault="00EE7A5F" w:rsidP="00F756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28. 3. 2024 – Sociální problematika v UM: bezdomovectví, domácí násilí, syndrom týraného dítěte</w:t>
      </w:r>
    </w:p>
    <w:p w14:paraId="277C3640" w14:textId="74389D7D" w:rsidR="00F756AA" w:rsidRDefault="00F756AA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r w:rsidRPr="00F756AA">
        <w:rPr>
          <w:rFonts w:ascii="Times New Roman" w:hAnsi="Times New Roman" w:cs="Times New Roman"/>
          <w:sz w:val="24"/>
          <w:szCs w:val="24"/>
        </w:rPr>
        <w:t xml:space="preserve">rozsah </w:t>
      </w:r>
      <w:r>
        <w:rPr>
          <w:rFonts w:ascii="Times New Roman" w:hAnsi="Times New Roman" w:cs="Times New Roman"/>
          <w:sz w:val="24"/>
          <w:szCs w:val="24"/>
        </w:rPr>
        <w:t>problému osob bez přístřeší</w:t>
      </w:r>
      <w:r w:rsidR="00417014">
        <w:rPr>
          <w:rFonts w:ascii="Times New Roman" w:hAnsi="Times New Roman" w:cs="Times New Roman"/>
          <w:sz w:val="24"/>
          <w:szCs w:val="24"/>
        </w:rPr>
        <w:t>, epidemiologie</w:t>
      </w:r>
    </w:p>
    <w:p w14:paraId="454D12C0" w14:textId="02CAD555" w:rsidR="00417014" w:rsidRDefault="00417014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typické zdravotní problémy osob bez přístřeší</w:t>
      </w:r>
    </w:p>
    <w:p w14:paraId="128F035C" w14:textId="3B7C86BA" w:rsidR="00417014" w:rsidRDefault="00417014" w:rsidP="0041701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specifika urgentní péče o bezdomovce</w:t>
      </w:r>
    </w:p>
    <w:p w14:paraId="21590118" w14:textId="4812AEF5" w:rsidR="00417014" w:rsidRDefault="00417014" w:rsidP="0041701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sociální aspekty zdravotních problémů</w:t>
      </w:r>
    </w:p>
    <w:p w14:paraId="51A6843B" w14:textId="77777777" w:rsidR="00417014" w:rsidRDefault="00417014" w:rsidP="0041701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bariéry poskytování adekvátní zdravotní péče </w:t>
      </w:r>
    </w:p>
    <w:p w14:paraId="2C796971" w14:textId="77777777" w:rsidR="00417014" w:rsidRDefault="00417014" w:rsidP="0041701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1C06115" w14:textId="3F5D7AFF" w:rsidR="00417014" w:rsidRDefault="00417014" w:rsidP="0041701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charakteristické rysy domácího násilí</w:t>
      </w:r>
    </w:p>
    <w:p w14:paraId="5C3D6013" w14:textId="436C8A33" w:rsidR="00417014" w:rsidRDefault="00417014" w:rsidP="0041701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diagnostika a léčba, právní problematika </w:t>
      </w:r>
    </w:p>
    <w:p w14:paraId="01D17084" w14:textId="64E4E93C" w:rsidR="00417014" w:rsidRDefault="00417014" w:rsidP="0041701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syndrom týraného dítěte – detekce, opatření, právní problematika</w:t>
      </w:r>
    </w:p>
    <w:p w14:paraId="41816B13" w14:textId="77777777" w:rsidR="00417014" w:rsidRDefault="00417014" w:rsidP="0041701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92DEF79" w14:textId="46D4161D" w:rsidR="00417014" w:rsidRDefault="00417014" w:rsidP="0041701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-cvičení: práce s kazuistikami péče o osoby bez přístřeší, os. Ohrožené domácím násilím, syndrom týraného dítěte</w:t>
      </w:r>
    </w:p>
    <w:p w14:paraId="5B92C3BA" w14:textId="77777777" w:rsidR="00417014" w:rsidRPr="00F756AA" w:rsidRDefault="00417014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04C09" w14:textId="23F71641" w:rsidR="00EE7A5F" w:rsidRDefault="00EE7A5F" w:rsidP="00F756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4. 2024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Neurologie v UM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aCMP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Infekce a sepse v UM.</w:t>
      </w:r>
    </w:p>
    <w:p w14:paraId="5E1DFEC5" w14:textId="5D14E39C" w:rsidR="00417014" w:rsidRPr="00417014" w:rsidRDefault="00417014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17014">
        <w:rPr>
          <w:rFonts w:ascii="Times New Roman" w:hAnsi="Times New Roman" w:cs="Times New Roman"/>
          <w:sz w:val="24"/>
          <w:szCs w:val="24"/>
        </w:rPr>
        <w:t>- Nejčastější neurologické stavy v UM</w:t>
      </w:r>
    </w:p>
    <w:p w14:paraId="599F4146" w14:textId="26E3A718" w:rsidR="00417014" w:rsidRDefault="00417014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akutní CMP – diagnostika a léčba v PNP, dnešní možnosti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rekanalizační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léčby</w:t>
      </w:r>
    </w:p>
    <w:p w14:paraId="1413D401" w14:textId="2B27416E" w:rsidR="00417014" w:rsidRDefault="00417014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postup v PNP a na UP,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péče</w:t>
      </w:r>
    </w:p>
    <w:p w14:paraId="4D776A01" w14:textId="32CB01EB" w:rsidR="00417014" w:rsidRDefault="00417014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6D6C6F9" w14:textId="3944E9AB" w:rsidR="00417014" w:rsidRDefault="00417014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infekce a sepse v UM – diagnostika a rozlišení sepse </w:t>
      </w:r>
    </w:p>
    <w:p w14:paraId="0BE72F64" w14:textId="55E7EEBC" w:rsidR="00417014" w:rsidRDefault="00417014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základní opatření podle aktuálních doporučení,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antibiotické léčby</w:t>
      </w:r>
    </w:p>
    <w:p w14:paraId="5247FE62" w14:textId="0C6CE9E2" w:rsidR="00417014" w:rsidRDefault="00417014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akutní meningitida – postup</w:t>
      </w:r>
    </w:p>
    <w:p w14:paraId="4DE2AF53" w14:textId="77777777" w:rsidR="00417014" w:rsidRDefault="00417014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CEC24" w14:textId="77777777" w:rsidR="00417014" w:rsidRDefault="00417014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FD7ED" w14:textId="04FD93E8" w:rsidR="00EE7A5F" w:rsidRDefault="00EE7A5F" w:rsidP="00F756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4. 2024 – </w:t>
      </w:r>
      <w:r>
        <w:rPr>
          <w:rFonts w:ascii="Times New Roman" w:hAnsi="Times New Roman" w:cs="Times New Roman"/>
          <w:b/>
          <w:bCs/>
          <w:sz w:val="24"/>
          <w:szCs w:val="24"/>
        </w:rPr>
        <w:t>Gynekologická a porodnická problematika v UM.</w:t>
      </w:r>
    </w:p>
    <w:p w14:paraId="6546BB7F" w14:textId="7B2C00DF" w:rsidR="00417014" w:rsidRDefault="00417014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gynekologické urgentní stavy</w:t>
      </w:r>
      <w:r w:rsidR="00CF5B93">
        <w:rPr>
          <w:rFonts w:ascii="Times New Roman" w:hAnsi="Times New Roman" w:cs="Times New Roman"/>
          <w:sz w:val="24"/>
          <w:szCs w:val="24"/>
        </w:rPr>
        <w:t>, diagnostika a léčba v PNP</w:t>
      </w:r>
    </w:p>
    <w:p w14:paraId="6FAA4FA8" w14:textId="645133BD" w:rsidR="00CF5B93" w:rsidRDefault="00CF5B93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porod – překotný porod v terénu</w:t>
      </w:r>
    </w:p>
    <w:p w14:paraId="2C3E4E49" w14:textId="68410E97" w:rsidR="00CF5B93" w:rsidRDefault="00CF5B93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komplikace těhotenství</w:t>
      </w:r>
    </w:p>
    <w:p w14:paraId="10122885" w14:textId="5D219118" w:rsidR="00CF5B93" w:rsidRDefault="00CF5B93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komplikace porodu</w:t>
      </w:r>
    </w:p>
    <w:p w14:paraId="78D3F295" w14:textId="5AA28FAF" w:rsidR="00CF5B93" w:rsidRDefault="00CF5B93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poporodní komplikace</w:t>
      </w:r>
    </w:p>
    <w:p w14:paraId="25C2C63F" w14:textId="1172D662" w:rsidR="00CF5B93" w:rsidRDefault="00CF5B93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telefonicky asistovaný porod</w:t>
      </w:r>
    </w:p>
    <w:p w14:paraId="2BE236A9" w14:textId="12041254" w:rsidR="00CF5B93" w:rsidRDefault="00CF5B93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resuscitace novorozence</w:t>
      </w:r>
    </w:p>
    <w:p w14:paraId="4C8B9CB7" w14:textId="77777777" w:rsidR="00CF5B93" w:rsidRPr="00417014" w:rsidRDefault="00CF5B93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5FA1C" w14:textId="281A0AFA" w:rsidR="00EE7A5F" w:rsidRDefault="00EE7A5F" w:rsidP="00F756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25. 4. 2024 – Právní aspekty, forenzní problematika. </w:t>
      </w:r>
    </w:p>
    <w:p w14:paraId="0457F4E9" w14:textId="4CF0E8AF" w:rsidR="00CF5B93" w:rsidRPr="00CF5B93" w:rsidRDefault="00CF5B93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5B93">
        <w:rPr>
          <w:rFonts w:ascii="Times New Roman" w:hAnsi="Times New Roman" w:cs="Times New Roman"/>
          <w:sz w:val="24"/>
          <w:szCs w:val="24"/>
        </w:rPr>
        <w:t>- Zákon 374/2011 Sb. o ZZS a navazující legislativa</w:t>
      </w:r>
    </w:p>
    <w:p w14:paraId="212467F8" w14:textId="0CB54726" w:rsidR="00CF5B93" w:rsidRDefault="00CF5B93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B93">
        <w:rPr>
          <w:rFonts w:ascii="Times New Roman" w:hAnsi="Times New Roman" w:cs="Times New Roman"/>
          <w:sz w:val="24"/>
          <w:szCs w:val="24"/>
        </w:rPr>
        <w:tab/>
        <w:t>- Kompetence záchranáře</w:t>
      </w:r>
    </w:p>
    <w:p w14:paraId="76727595" w14:textId="3E4CA33E" w:rsidR="00CF5B93" w:rsidRDefault="00CF5B93" w:rsidP="00CF5B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právní odpovědnost při poskytování urgentní péče v podmínkách ZZS</w:t>
      </w:r>
    </w:p>
    <w:p w14:paraId="5939F6D9" w14:textId="3E961BEB" w:rsidR="00CF5B93" w:rsidRDefault="00CF5B93" w:rsidP="00CF5B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zdravotnická dokumentace</w:t>
      </w:r>
    </w:p>
    <w:p w14:paraId="35C4CCDB" w14:textId="11F24FBB" w:rsidR="00CF5B93" w:rsidRDefault="00CF5B93" w:rsidP="00CF5B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F8979FB" w14:textId="0F3A269F" w:rsidR="00CF5B93" w:rsidRDefault="00CF5B93" w:rsidP="00CF5B9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forezní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problematika v UP – známky smrti, ohledání, druhy pitev</w:t>
      </w:r>
    </w:p>
    <w:p w14:paraId="3A7FFE9B" w14:textId="1EB8A3E8" w:rsidR="00CF5B93" w:rsidRDefault="00CF5B93" w:rsidP="00CF5B9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záchranář na místě trestného činu</w:t>
      </w:r>
    </w:p>
    <w:p w14:paraId="1854C11E" w14:textId="68307DE7" w:rsidR="00CF5B93" w:rsidRPr="00CF5B93" w:rsidRDefault="00CF5B93" w:rsidP="00CF5B9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vybrané trestné činy </w:t>
      </w:r>
      <w:r>
        <w:rPr>
          <w:rFonts w:ascii="Times New Roman" w:hAnsi="Times New Roman" w:cs="Times New Roman"/>
          <w:sz w:val="26"/>
          <w:szCs w:val="26"/>
        </w:rPr>
        <w:t>(proti životu, proti zdraví, proti důstojnost v sexuální oblasti, trestné činy proti rodině a dětem)</w:t>
      </w:r>
    </w:p>
    <w:p w14:paraId="67BA5E20" w14:textId="70047DEE" w:rsidR="00CF5B93" w:rsidRPr="00CF5B93" w:rsidRDefault="00CF5B93" w:rsidP="00CF5B9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Disaster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victim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team</w:t>
      </w:r>
    </w:p>
    <w:p w14:paraId="13634A25" w14:textId="77777777" w:rsidR="00EE7A5F" w:rsidRPr="00CF5B93" w:rsidRDefault="00EE7A5F" w:rsidP="00F75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7A5F" w:rsidRPr="00CF5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F1570"/>
    <w:multiLevelType w:val="hybridMultilevel"/>
    <w:tmpl w:val="54629BA0"/>
    <w:lvl w:ilvl="0" w:tplc="A8D0A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94033"/>
    <w:multiLevelType w:val="hybridMultilevel"/>
    <w:tmpl w:val="7B6A0B06"/>
    <w:lvl w:ilvl="0" w:tplc="FF1219B4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3636">
    <w:abstractNumId w:val="0"/>
  </w:num>
  <w:num w:numId="2" w16cid:durableId="556236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5F"/>
    <w:rsid w:val="00316801"/>
    <w:rsid w:val="003C6986"/>
    <w:rsid w:val="00417014"/>
    <w:rsid w:val="00CF5B93"/>
    <w:rsid w:val="00EE7A5F"/>
    <w:rsid w:val="00F7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3203"/>
  <w15:chartTrackingRefBased/>
  <w15:docId w15:val="{E00C93B8-CA3C-47BE-BAB9-077F3B07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7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7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7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7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7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7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7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7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7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7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7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7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7A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7A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7A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7A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7A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7A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7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7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7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7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7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7A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7A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7A5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7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7A5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7A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Seblova</dc:creator>
  <cp:keywords/>
  <dc:description/>
  <cp:lastModifiedBy>Jana Seblova</cp:lastModifiedBy>
  <cp:revision>1</cp:revision>
  <dcterms:created xsi:type="dcterms:W3CDTF">2024-02-29T10:29:00Z</dcterms:created>
  <dcterms:modified xsi:type="dcterms:W3CDTF">2024-02-29T11:06:00Z</dcterms:modified>
</cp:coreProperties>
</file>