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5BDD" w14:textId="77777777" w:rsidR="00D3675C" w:rsidRDefault="00D3675C">
      <w:r>
        <w:t>Zákon o ochran veřejného zdraví – aktuální znění od 1.1.2025</w:t>
      </w:r>
    </w:p>
    <w:p w14:paraId="79647316" w14:textId="77777777" w:rsidR="00D3675C" w:rsidRDefault="00D3675C"/>
    <w:p w14:paraId="5A20F659" w14:textId="24DE25FF" w:rsidR="00875F05" w:rsidRDefault="00D3675C">
      <w:r w:rsidRPr="00D3675C">
        <w:t>https://www.zakonyprolidi.cz/cs/2000-258/zneni-20250101</w:t>
      </w:r>
    </w:p>
    <w:sectPr w:rsidR="00875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5C"/>
    <w:rsid w:val="00875F05"/>
    <w:rsid w:val="00D3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6969"/>
  <w15:chartTrackingRefBased/>
  <w15:docId w15:val="{F1895077-5DA8-49C9-80C3-1F1EE635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Lidmila</dc:creator>
  <cp:keywords/>
  <dc:description/>
  <cp:lastModifiedBy>Lidmila</cp:lastModifiedBy>
  <cp:revision>1</cp:revision>
  <dcterms:created xsi:type="dcterms:W3CDTF">2025-02-14T12:06:00Z</dcterms:created>
  <dcterms:modified xsi:type="dcterms:W3CDTF">2025-02-14T12:07:00Z</dcterms:modified>
</cp:coreProperties>
</file>