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9A7CD" w14:textId="77777777" w:rsidR="00720AC9" w:rsidRDefault="00BB59EB">
      <w:pPr>
        <w:rPr>
          <w:b/>
          <w:sz w:val="32"/>
        </w:rPr>
      </w:pPr>
      <w:r w:rsidRPr="00BB59EB">
        <w:rPr>
          <w:b/>
          <w:sz w:val="32"/>
        </w:rPr>
        <w:t xml:space="preserve">STANOVIŠTĚ </w:t>
      </w:r>
      <w:r>
        <w:rPr>
          <w:b/>
          <w:sz w:val="32"/>
        </w:rPr>
        <w:t>1 KPR</w:t>
      </w:r>
    </w:p>
    <w:p w14:paraId="5837330C" w14:textId="77777777" w:rsidR="00BB59EB" w:rsidRP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 w:rsidRPr="00BB59EB">
        <w:rPr>
          <w:sz w:val="24"/>
        </w:rPr>
        <w:t>KPR ve dvojici (A, B)</w:t>
      </w:r>
    </w:p>
    <w:p w14:paraId="58AE2973" w14:textId="77777777"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 w:rsidRPr="00BB59EB">
        <w:rPr>
          <w:sz w:val="24"/>
        </w:rPr>
        <w:t xml:space="preserve">A zahajuje stlačování </w:t>
      </w:r>
      <w:r>
        <w:rPr>
          <w:sz w:val="24"/>
        </w:rPr>
        <w:t>hrudníku a prosí B o napojení na elektrody</w:t>
      </w:r>
    </w:p>
    <w:p w14:paraId="2C7915AB" w14:textId="77777777"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Volá se lékař</w:t>
      </w:r>
    </w:p>
    <w:p w14:paraId="3C410262" w14:textId="77777777"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B nalepuje elektrody a spouští Analýzu</w:t>
      </w:r>
    </w:p>
    <w:p w14:paraId="25054B76" w14:textId="77777777"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Rytmus </w:t>
      </w:r>
      <w:proofErr w:type="spellStart"/>
      <w:r>
        <w:rPr>
          <w:sz w:val="24"/>
        </w:rPr>
        <w:t>aystolie</w:t>
      </w:r>
      <w:proofErr w:type="spellEnd"/>
      <w:r>
        <w:rPr>
          <w:sz w:val="24"/>
        </w:rPr>
        <w:t xml:space="preserve"> – pokračuje se ve stlačování (B)</w:t>
      </w:r>
    </w:p>
    <w:p w14:paraId="572CA9E2" w14:textId="77777777"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A si kompletuje obličejovou masku, filtr a ambuvak – prodechne</w:t>
      </w:r>
    </w:p>
    <w:p w14:paraId="677E2FE5" w14:textId="77777777"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Začínají počítat 30:2 (B stlačuje, A ventiluje a chystá si LMA)</w:t>
      </w:r>
    </w:p>
    <w:p w14:paraId="6F005A80" w14:textId="77777777"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Po zvedení LMA situace končí </w:t>
      </w:r>
    </w:p>
    <w:p w14:paraId="7B9CD96E" w14:textId="77777777" w:rsidR="00BB59EB" w:rsidRDefault="00BB59EB" w:rsidP="00BB59EB">
      <w:pPr>
        <w:rPr>
          <w:sz w:val="24"/>
        </w:rPr>
      </w:pPr>
    </w:p>
    <w:p w14:paraId="4B4E57C2" w14:textId="77777777" w:rsidR="00BB59EB" w:rsidRDefault="00BB59EB" w:rsidP="00BB59EB">
      <w:pPr>
        <w:rPr>
          <w:b/>
          <w:sz w:val="32"/>
        </w:rPr>
      </w:pPr>
      <w:r>
        <w:rPr>
          <w:b/>
          <w:sz w:val="32"/>
        </w:rPr>
        <w:t>STANOVIŠTĚ 2 KPR</w:t>
      </w:r>
    </w:p>
    <w:p w14:paraId="17897EA0" w14:textId="77777777" w:rsidR="00BB59EB" w:rsidRP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 w:rsidRPr="00BB59EB">
        <w:rPr>
          <w:sz w:val="24"/>
        </w:rPr>
        <w:t>KPR ve dvojici (A, B)</w:t>
      </w:r>
    </w:p>
    <w:p w14:paraId="10CB8F1A" w14:textId="77777777"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 w:rsidRPr="00BB59EB">
        <w:rPr>
          <w:sz w:val="24"/>
        </w:rPr>
        <w:t xml:space="preserve">A zahajuje stlačování </w:t>
      </w:r>
      <w:r>
        <w:rPr>
          <w:sz w:val="24"/>
        </w:rPr>
        <w:t>hrudníku a prosí B o napojení na elektrody</w:t>
      </w:r>
    </w:p>
    <w:p w14:paraId="6C3D9D27" w14:textId="77777777"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Volá se lékař</w:t>
      </w:r>
    </w:p>
    <w:p w14:paraId="12C2D0AA" w14:textId="77777777"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B nalepuje elektrody a spouští Analýzu</w:t>
      </w:r>
    </w:p>
    <w:p w14:paraId="56CBC806" w14:textId="77777777"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Rytmus komorová </w:t>
      </w:r>
      <w:r w:rsidR="00D07AF5">
        <w:rPr>
          <w:sz w:val="24"/>
        </w:rPr>
        <w:t>fibrilace</w:t>
      </w:r>
      <w:r>
        <w:rPr>
          <w:sz w:val="24"/>
        </w:rPr>
        <w:t xml:space="preserve"> – pokračuje se ve stlačování (B), A provede nabití energie a výboj, B pokračuje ve stlačování</w:t>
      </w:r>
    </w:p>
    <w:p w14:paraId="62C565D8" w14:textId="77777777"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A si kompletuje obličejovou masku, filtr a ambuvak – prodechne</w:t>
      </w:r>
    </w:p>
    <w:p w14:paraId="49E0FD3D" w14:textId="77777777"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Začínají počítat 30:2 (B stlačuje, A ventiluje a chystá si LMA)</w:t>
      </w:r>
    </w:p>
    <w:p w14:paraId="575FEAF8" w14:textId="77777777"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Po zvedení LMA situace končí </w:t>
      </w:r>
    </w:p>
    <w:p w14:paraId="15C615D2" w14:textId="77777777" w:rsidR="00BB59EB" w:rsidRDefault="00BB59EB" w:rsidP="00BB59EB">
      <w:pPr>
        <w:rPr>
          <w:b/>
          <w:sz w:val="32"/>
        </w:rPr>
      </w:pPr>
    </w:p>
    <w:p w14:paraId="6B3FD814" w14:textId="77777777" w:rsidR="00BB59EB" w:rsidRDefault="00BB59EB" w:rsidP="00BB59EB">
      <w:pPr>
        <w:rPr>
          <w:b/>
          <w:sz w:val="32"/>
        </w:rPr>
      </w:pPr>
      <w:r>
        <w:rPr>
          <w:b/>
          <w:sz w:val="32"/>
        </w:rPr>
        <w:t>STANOVIŠTĚ</w:t>
      </w:r>
      <w:r w:rsidRPr="00BB59EB">
        <w:rPr>
          <w:b/>
          <w:sz w:val="32"/>
        </w:rPr>
        <w:t xml:space="preserve"> </w:t>
      </w:r>
      <w:r>
        <w:rPr>
          <w:b/>
          <w:sz w:val="32"/>
        </w:rPr>
        <w:t>KPR DÍTĚTE</w:t>
      </w:r>
    </w:p>
    <w:p w14:paraId="0B51595A" w14:textId="77777777" w:rsidR="00BB59EB" w:rsidRDefault="00BB59EB" w:rsidP="00BB59EB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Vezme dítě od matky – snaží se jí zabavit (očkovací průkaz)</w:t>
      </w:r>
    </w:p>
    <w:p w14:paraId="4ADD7C54" w14:textId="77777777" w:rsidR="00BB59EB" w:rsidRDefault="00BB59EB" w:rsidP="00BB59EB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Provedení </w:t>
      </w:r>
      <w:proofErr w:type="spellStart"/>
      <w:r>
        <w:rPr>
          <w:sz w:val="24"/>
        </w:rPr>
        <w:t>Gordonova</w:t>
      </w:r>
      <w:proofErr w:type="spellEnd"/>
      <w:r>
        <w:rPr>
          <w:sz w:val="24"/>
        </w:rPr>
        <w:t xml:space="preserve"> manévru u dítěte</w:t>
      </w:r>
    </w:p>
    <w:p w14:paraId="2DF789EB" w14:textId="77777777" w:rsidR="00BB59EB" w:rsidRDefault="00BB59EB" w:rsidP="00BB59EB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5 </w:t>
      </w:r>
      <w:proofErr w:type="spellStart"/>
      <w:r>
        <w:rPr>
          <w:sz w:val="24"/>
        </w:rPr>
        <w:t>inciálních</w:t>
      </w:r>
      <w:proofErr w:type="spellEnd"/>
      <w:r>
        <w:rPr>
          <w:sz w:val="24"/>
        </w:rPr>
        <w:t xml:space="preserve"> dechů a start KPR</w:t>
      </w:r>
    </w:p>
    <w:p w14:paraId="0C72C953" w14:textId="77777777" w:rsidR="00BB59EB" w:rsidRDefault="00BB59EB" w:rsidP="00BB59EB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Dotazy ohledně KPR u novorozenců (</w:t>
      </w:r>
      <w:proofErr w:type="spellStart"/>
      <w:r>
        <w:rPr>
          <w:sz w:val="24"/>
        </w:rPr>
        <w:t>kanylace</w:t>
      </w:r>
      <w:proofErr w:type="spellEnd"/>
      <w:r>
        <w:rPr>
          <w:sz w:val="24"/>
        </w:rPr>
        <w:t xml:space="preserve"> pupečníku, podání adrenalinu, podání výbojů energie 4J/kg)</w:t>
      </w:r>
    </w:p>
    <w:p w14:paraId="2AA23D89" w14:textId="77777777" w:rsidR="00BB59EB" w:rsidRDefault="00BB59EB" w:rsidP="00BB59EB">
      <w:pPr>
        <w:rPr>
          <w:b/>
          <w:sz w:val="32"/>
        </w:rPr>
      </w:pPr>
    </w:p>
    <w:p w14:paraId="2D1F7614" w14:textId="77777777" w:rsidR="00BB59EB" w:rsidRDefault="00BB59EB" w:rsidP="00BB59EB">
      <w:pPr>
        <w:rPr>
          <w:b/>
          <w:sz w:val="32"/>
        </w:rPr>
      </w:pPr>
      <w:r>
        <w:rPr>
          <w:b/>
          <w:sz w:val="32"/>
        </w:rPr>
        <w:t>STANOVIŠTĚ zástava masivního krvácení</w:t>
      </w:r>
    </w:p>
    <w:p w14:paraId="2B01B7C8" w14:textId="77777777" w:rsidR="00BB59EB" w:rsidRDefault="00BB59EB" w:rsidP="00BB59E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Krvácející končetina/tříslo/krkavice</w:t>
      </w:r>
    </w:p>
    <w:p w14:paraId="7BF43750" w14:textId="77777777" w:rsidR="00BB59EB" w:rsidRDefault="00BB59EB" w:rsidP="00BB59E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Komunikace s pacientem </w:t>
      </w:r>
    </w:p>
    <w:p w14:paraId="62FAF916" w14:textId="77777777" w:rsidR="00BB59EB" w:rsidRDefault="00BB59EB" w:rsidP="00BB59E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Zástava pomocí obvazu, škrtidla, turniketu</w:t>
      </w:r>
    </w:p>
    <w:p w14:paraId="5132B91A" w14:textId="77777777" w:rsidR="00BB59EB" w:rsidRDefault="00BB59EB" w:rsidP="00BB59E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Dotazy k hemorhagickému šoku (balancované krystaloidní roztoky)</w:t>
      </w:r>
    </w:p>
    <w:p w14:paraId="21F3FACE" w14:textId="77777777" w:rsidR="00BB59EB" w:rsidRDefault="00BB59EB" w:rsidP="00BB59EB">
      <w:pPr>
        <w:rPr>
          <w:b/>
          <w:sz w:val="32"/>
        </w:rPr>
      </w:pPr>
    </w:p>
    <w:p w14:paraId="27E97AF1" w14:textId="77777777" w:rsidR="00BB59EB" w:rsidRDefault="00BB59EB" w:rsidP="00BB59EB">
      <w:pPr>
        <w:rPr>
          <w:b/>
          <w:sz w:val="32"/>
        </w:rPr>
      </w:pPr>
      <w:r>
        <w:rPr>
          <w:b/>
          <w:sz w:val="32"/>
        </w:rPr>
        <w:lastRenderedPageBreak/>
        <w:t>STANOVIŠTĚ POLYTRAUMA</w:t>
      </w:r>
    </w:p>
    <w:p w14:paraId="431E3BAE" w14:textId="77777777" w:rsidR="00BB59EB" w:rsidRDefault="00BB59EB" w:rsidP="00BB59EB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Ve dvojici</w:t>
      </w:r>
    </w:p>
    <w:p w14:paraId="79E44AAA" w14:textId="77777777" w:rsidR="00CD1134" w:rsidRDefault="00BB59EB" w:rsidP="00BB59EB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Pacient po DN </w:t>
      </w:r>
      <w:r w:rsidR="00CD1134">
        <w:rPr>
          <w:sz w:val="24"/>
        </w:rPr>
        <w:t>–</w:t>
      </w:r>
      <w:r>
        <w:rPr>
          <w:sz w:val="24"/>
        </w:rPr>
        <w:t xml:space="preserve"> </w:t>
      </w:r>
      <w:r w:rsidR="00CD1134">
        <w:rPr>
          <w:sz w:val="24"/>
        </w:rPr>
        <w:t>vyproštěn HZS, leží na studené zemi, krvácí mu bérec, komunikuje</w:t>
      </w:r>
    </w:p>
    <w:p w14:paraId="46114E66" w14:textId="77777777" w:rsidR="00CD1134" w:rsidRDefault="00CD1134" w:rsidP="00BB59EB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A (za hlavou), B u těla</w:t>
      </w:r>
    </w:p>
    <w:p w14:paraId="20F97599" w14:textId="77777777" w:rsidR="00CD1134" w:rsidRDefault="00CD1134" w:rsidP="00BB59EB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A pokyne B</w:t>
      </w:r>
      <w:r w:rsidR="00990252">
        <w:rPr>
          <w:sz w:val="24"/>
        </w:rPr>
        <w:t>,</w:t>
      </w:r>
      <w:r>
        <w:rPr>
          <w:sz w:val="24"/>
        </w:rPr>
        <w:t xml:space="preserve"> aby zastavil krvácení na končetině</w:t>
      </w:r>
    </w:p>
    <w:p w14:paraId="1D21408E" w14:textId="77777777" w:rsidR="00BB59EB" w:rsidRDefault="00CD1134" w:rsidP="00BB59EB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A drží hlavu a pokyne B o krční límec </w:t>
      </w:r>
      <w:r w:rsidR="00B86016">
        <w:rPr>
          <w:sz w:val="24"/>
        </w:rPr>
        <w:t>a přiloží</w:t>
      </w:r>
    </w:p>
    <w:p w14:paraId="1FB6567D" w14:textId="77777777" w:rsidR="00B86016" w:rsidRDefault="00B86016" w:rsidP="00BB59EB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Provedou vyšetření A, B (poslech, saturace), C (a. </w:t>
      </w:r>
      <w:proofErr w:type="spellStart"/>
      <w:r>
        <w:rPr>
          <w:sz w:val="24"/>
        </w:rPr>
        <w:t>radialis</w:t>
      </w:r>
      <w:proofErr w:type="spellEnd"/>
      <w:r>
        <w:rPr>
          <w:sz w:val="24"/>
        </w:rPr>
        <w:t xml:space="preserve">), D (vyšetření neurologické, </w:t>
      </w:r>
      <w:proofErr w:type="spellStart"/>
      <w:r>
        <w:rPr>
          <w:sz w:val="24"/>
        </w:rPr>
        <w:t>glymča</w:t>
      </w:r>
      <w:proofErr w:type="spellEnd"/>
      <w:r>
        <w:rPr>
          <w:sz w:val="24"/>
        </w:rPr>
        <w:t>), E (od hlavy k patě + termoregulace!!!)</w:t>
      </w:r>
    </w:p>
    <w:p w14:paraId="3120B727" w14:textId="77777777" w:rsidR="00CD1134" w:rsidRDefault="00CD1134" w:rsidP="00CD1134">
      <w:pPr>
        <w:rPr>
          <w:sz w:val="24"/>
        </w:rPr>
      </w:pPr>
    </w:p>
    <w:p w14:paraId="4F1F206B" w14:textId="77777777" w:rsidR="00CD1134" w:rsidRDefault="00CD1134" w:rsidP="00CD1134">
      <w:pPr>
        <w:rPr>
          <w:b/>
          <w:sz w:val="32"/>
        </w:rPr>
      </w:pPr>
      <w:r>
        <w:rPr>
          <w:b/>
          <w:sz w:val="32"/>
        </w:rPr>
        <w:t>STANOVIŠTĚ základy farmakologie</w:t>
      </w:r>
    </w:p>
    <w:p w14:paraId="782B8D1F" w14:textId="77777777"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r w:rsidRPr="00CD1134">
        <w:rPr>
          <w:sz w:val="24"/>
        </w:rPr>
        <w:t>Nor/Adrenalin</w:t>
      </w:r>
    </w:p>
    <w:p w14:paraId="39D1DFD0" w14:textId="77777777"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proofErr w:type="spellStart"/>
      <w:r>
        <w:rPr>
          <w:sz w:val="24"/>
        </w:rPr>
        <w:t>Nitromint</w:t>
      </w:r>
      <w:proofErr w:type="spellEnd"/>
    </w:p>
    <w:p w14:paraId="43840AA6" w14:textId="77777777"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proofErr w:type="spellStart"/>
      <w:r>
        <w:rPr>
          <w:sz w:val="24"/>
        </w:rPr>
        <w:t>Ventolin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Syntophylin</w:t>
      </w:r>
      <w:proofErr w:type="spellEnd"/>
    </w:p>
    <w:p w14:paraId="3B996536" w14:textId="77777777"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r>
        <w:rPr>
          <w:sz w:val="24"/>
        </w:rPr>
        <w:t>Kortikoidy</w:t>
      </w:r>
    </w:p>
    <w:p w14:paraId="06CC9978" w14:textId="77777777"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proofErr w:type="spellStart"/>
      <w:r>
        <w:rPr>
          <w:sz w:val="24"/>
        </w:rPr>
        <w:t>Exacyl</w:t>
      </w:r>
      <w:proofErr w:type="spellEnd"/>
    </w:p>
    <w:p w14:paraId="722843B1" w14:textId="77777777"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proofErr w:type="spellStart"/>
      <w:r>
        <w:rPr>
          <w:sz w:val="24"/>
        </w:rPr>
        <w:t>Dithiaden</w:t>
      </w:r>
      <w:proofErr w:type="spellEnd"/>
    </w:p>
    <w:p w14:paraId="0DB9D8DC" w14:textId="77777777"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r>
        <w:rPr>
          <w:sz w:val="24"/>
        </w:rPr>
        <w:t>Celková anestetika</w:t>
      </w:r>
    </w:p>
    <w:p w14:paraId="2DC137A1" w14:textId="77777777"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r>
        <w:rPr>
          <w:sz w:val="24"/>
        </w:rPr>
        <w:t>Benzodiazepiny</w:t>
      </w:r>
    </w:p>
    <w:p w14:paraId="687FEECE" w14:textId="77777777"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Heparin, </w:t>
      </w:r>
      <w:proofErr w:type="spellStart"/>
      <w:r>
        <w:rPr>
          <w:sz w:val="24"/>
        </w:rPr>
        <w:t>kardegic</w:t>
      </w:r>
      <w:proofErr w:type="spellEnd"/>
    </w:p>
    <w:p w14:paraId="0EF95471" w14:textId="77777777"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r>
        <w:rPr>
          <w:sz w:val="24"/>
        </w:rPr>
        <w:t>Opiáty, analgetika v PNP</w:t>
      </w:r>
    </w:p>
    <w:p w14:paraId="0E293358" w14:textId="77777777" w:rsidR="00CD1134" w:rsidRP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r>
        <w:rPr>
          <w:sz w:val="24"/>
        </w:rPr>
        <w:t>Ne/</w:t>
      </w:r>
      <w:proofErr w:type="spellStart"/>
      <w:r>
        <w:rPr>
          <w:sz w:val="24"/>
        </w:rPr>
        <w:t>depolarizující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myorelaxantia</w:t>
      </w:r>
      <w:proofErr w:type="spellEnd"/>
    </w:p>
    <w:p w14:paraId="5DA36499" w14:textId="77777777" w:rsidR="00CD1134" w:rsidRDefault="00CD1134" w:rsidP="00CD1134">
      <w:pPr>
        <w:rPr>
          <w:sz w:val="24"/>
        </w:rPr>
      </w:pPr>
    </w:p>
    <w:p w14:paraId="6057332C" w14:textId="77777777" w:rsidR="00B86016" w:rsidRDefault="00990252" w:rsidP="00CD1134">
      <w:pPr>
        <w:rPr>
          <w:b/>
          <w:sz w:val="32"/>
        </w:rPr>
      </w:pPr>
      <w:r>
        <w:rPr>
          <w:b/>
          <w:sz w:val="32"/>
        </w:rPr>
        <w:t xml:space="preserve">STANOVIŠTĚ </w:t>
      </w:r>
      <w:proofErr w:type="spellStart"/>
      <w:r>
        <w:rPr>
          <w:b/>
          <w:sz w:val="32"/>
        </w:rPr>
        <w:t>ekg</w:t>
      </w:r>
      <w:proofErr w:type="spellEnd"/>
    </w:p>
    <w:p w14:paraId="0C5306EA" w14:textId="77777777" w:rsidR="00990252" w:rsidRDefault="00990252" w:rsidP="00990252">
      <w:pPr>
        <w:pStyle w:val="Odstavecseseznamem"/>
        <w:numPr>
          <w:ilvl w:val="0"/>
          <w:numId w:val="6"/>
        </w:numPr>
        <w:rPr>
          <w:sz w:val="24"/>
        </w:rPr>
      </w:pPr>
      <w:r>
        <w:rPr>
          <w:sz w:val="24"/>
        </w:rPr>
        <w:t>Rozbor 10 EKG (sinus, brady/</w:t>
      </w:r>
      <w:proofErr w:type="spellStart"/>
      <w:r>
        <w:rPr>
          <w:sz w:val="24"/>
        </w:rPr>
        <w:t>tachy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</w:t>
      </w:r>
      <w:proofErr w:type="spellEnd"/>
      <w:r>
        <w:rPr>
          <w:sz w:val="24"/>
        </w:rPr>
        <w:t xml:space="preserve"> síní, VF, KTACHY, AV blok, asystolie, elevace, deprese)</w:t>
      </w:r>
    </w:p>
    <w:p w14:paraId="683CF002" w14:textId="77777777" w:rsidR="00002055" w:rsidRDefault="00002055" w:rsidP="00002055">
      <w:pPr>
        <w:rPr>
          <w:b/>
          <w:sz w:val="32"/>
        </w:rPr>
      </w:pPr>
    </w:p>
    <w:p w14:paraId="04D074FE" w14:textId="77777777" w:rsidR="00002055" w:rsidRDefault="00002055" w:rsidP="00002055">
      <w:pPr>
        <w:rPr>
          <w:b/>
          <w:sz w:val="32"/>
        </w:rPr>
      </w:pPr>
      <w:r>
        <w:rPr>
          <w:b/>
          <w:sz w:val="32"/>
        </w:rPr>
        <w:t>STANOVIŠTĚ bezvědomí</w:t>
      </w:r>
    </w:p>
    <w:p w14:paraId="4C24D5D7" w14:textId="77777777" w:rsidR="00002055" w:rsidRDefault="00FD4C44" w:rsidP="00002055">
      <w:pPr>
        <w:pStyle w:val="Odstavecseseznamem"/>
        <w:numPr>
          <w:ilvl w:val="0"/>
          <w:numId w:val="6"/>
        </w:numPr>
        <w:rPr>
          <w:sz w:val="24"/>
        </w:rPr>
      </w:pPr>
      <w:r>
        <w:rPr>
          <w:sz w:val="24"/>
        </w:rPr>
        <w:t>Vždy se bude jednat o vyšetření ABCDE</w:t>
      </w:r>
    </w:p>
    <w:p w14:paraId="3C2C8155" w14:textId="77777777" w:rsidR="00FD4C44" w:rsidRPr="00FD4C44" w:rsidRDefault="00FD4C44" w:rsidP="00FD4C44">
      <w:pPr>
        <w:ind w:left="360"/>
        <w:rPr>
          <w:i/>
          <w:sz w:val="24"/>
        </w:rPr>
      </w:pPr>
      <w:r w:rsidRPr="00FD4C44">
        <w:rPr>
          <w:i/>
          <w:sz w:val="24"/>
        </w:rPr>
        <w:t>Příklad hypoglykémie</w:t>
      </w:r>
    </w:p>
    <w:p w14:paraId="126A66C2" w14:textId="77777777" w:rsidR="00FD4C44" w:rsidRDefault="00FD4C44" w:rsidP="00FD4C44">
      <w:pPr>
        <w:ind w:left="360"/>
        <w:rPr>
          <w:sz w:val="24"/>
        </w:rPr>
      </w:pPr>
      <w:r>
        <w:rPr>
          <w:sz w:val="24"/>
        </w:rPr>
        <w:t>Žák: Haló, jak se jmenujete?</w:t>
      </w:r>
    </w:p>
    <w:p w14:paraId="16F4E1E4" w14:textId="77777777" w:rsidR="00FD4C44" w:rsidRDefault="00FD4C44" w:rsidP="00FD4C44">
      <w:pPr>
        <w:ind w:left="360"/>
        <w:rPr>
          <w:sz w:val="24"/>
        </w:rPr>
      </w:pPr>
      <w:r>
        <w:rPr>
          <w:sz w:val="24"/>
        </w:rPr>
        <w:t>Lektor: neodpovídá</w:t>
      </w:r>
    </w:p>
    <w:p w14:paraId="4B8AB142" w14:textId="77777777" w:rsidR="00FD4C44" w:rsidRDefault="00FD4C44" w:rsidP="00FD4C44">
      <w:pPr>
        <w:ind w:left="360"/>
        <w:rPr>
          <w:sz w:val="24"/>
        </w:rPr>
      </w:pPr>
      <w:r>
        <w:rPr>
          <w:sz w:val="24"/>
        </w:rPr>
        <w:t>Žák: Bolestivý podnět</w:t>
      </w:r>
    </w:p>
    <w:p w14:paraId="22BF0B1E" w14:textId="77777777" w:rsidR="00FD4C44" w:rsidRDefault="00FD4C44" w:rsidP="00FD4C44">
      <w:pPr>
        <w:ind w:left="360"/>
        <w:rPr>
          <w:sz w:val="24"/>
        </w:rPr>
      </w:pPr>
      <w:r>
        <w:rPr>
          <w:sz w:val="24"/>
        </w:rPr>
        <w:t>Lektor: neodpovídá</w:t>
      </w:r>
    </w:p>
    <w:p w14:paraId="161A4515" w14:textId="77777777" w:rsidR="00FD4C44" w:rsidRDefault="00FD4C44" w:rsidP="00FD4C44">
      <w:pPr>
        <w:ind w:left="360"/>
        <w:rPr>
          <w:sz w:val="24"/>
        </w:rPr>
      </w:pPr>
      <w:r>
        <w:rPr>
          <w:sz w:val="24"/>
        </w:rPr>
        <w:lastRenderedPageBreak/>
        <w:t>Žák: kontroluje A</w:t>
      </w:r>
    </w:p>
    <w:p w14:paraId="08D8FF8A" w14:textId="77777777" w:rsidR="00FD4C44" w:rsidRDefault="00FD4C44" w:rsidP="00FD4C44">
      <w:pPr>
        <w:ind w:left="360"/>
        <w:rPr>
          <w:sz w:val="24"/>
        </w:rPr>
      </w:pPr>
      <w:r>
        <w:rPr>
          <w:sz w:val="24"/>
        </w:rPr>
        <w:t>Lektor: pacient spontánně dýchá</w:t>
      </w:r>
    </w:p>
    <w:p w14:paraId="07CFFA7F" w14:textId="77777777" w:rsidR="00FD4C44" w:rsidRDefault="00FD4C44" w:rsidP="00FD4C44">
      <w:pPr>
        <w:ind w:left="360"/>
        <w:rPr>
          <w:sz w:val="24"/>
        </w:rPr>
      </w:pPr>
      <w:r>
        <w:rPr>
          <w:sz w:val="24"/>
        </w:rPr>
        <w:t>Žák: vyšetření B</w:t>
      </w:r>
    </w:p>
    <w:p w14:paraId="50C997CD" w14:textId="77777777" w:rsidR="00FD4C44" w:rsidRDefault="00FD4C44" w:rsidP="00FD4C44">
      <w:pPr>
        <w:ind w:left="360"/>
        <w:rPr>
          <w:sz w:val="24"/>
        </w:rPr>
      </w:pPr>
      <w:r>
        <w:rPr>
          <w:sz w:val="24"/>
        </w:rPr>
        <w:t xml:space="preserve">Lektor: poslech bilaterálně stejný, bez vedlejších fenoménů, saturace 95 % </w:t>
      </w:r>
    </w:p>
    <w:p w14:paraId="60D1801E" w14:textId="77777777" w:rsidR="00FD4C44" w:rsidRDefault="00FD4C44" w:rsidP="00FD4C44">
      <w:pPr>
        <w:ind w:left="360"/>
        <w:rPr>
          <w:sz w:val="24"/>
        </w:rPr>
      </w:pPr>
      <w:r>
        <w:rPr>
          <w:sz w:val="24"/>
        </w:rPr>
        <w:t>Žák: vyšetření C</w:t>
      </w:r>
    </w:p>
    <w:p w14:paraId="602CE746" w14:textId="77777777" w:rsidR="00FD4C44" w:rsidRDefault="00FD4C44" w:rsidP="00FD4C44">
      <w:pPr>
        <w:ind w:left="360"/>
        <w:rPr>
          <w:sz w:val="24"/>
        </w:rPr>
      </w:pPr>
      <w:r>
        <w:rPr>
          <w:sz w:val="24"/>
        </w:rPr>
        <w:t>Lektor: popisuje tlak, pulzy, EKG</w:t>
      </w:r>
    </w:p>
    <w:p w14:paraId="35B1433E" w14:textId="77777777" w:rsidR="00FD4C44" w:rsidRDefault="00FD4C44" w:rsidP="00FD4C44">
      <w:pPr>
        <w:ind w:left="360"/>
        <w:rPr>
          <w:sz w:val="24"/>
        </w:rPr>
      </w:pPr>
      <w:r>
        <w:rPr>
          <w:sz w:val="24"/>
        </w:rPr>
        <w:t>Žák: vyšetření D</w:t>
      </w:r>
    </w:p>
    <w:p w14:paraId="6C6D810E" w14:textId="77777777" w:rsidR="00FD4C44" w:rsidRDefault="00FD4C44" w:rsidP="00FD4C44">
      <w:pPr>
        <w:ind w:left="360"/>
        <w:rPr>
          <w:sz w:val="24"/>
        </w:rPr>
      </w:pPr>
      <w:r>
        <w:rPr>
          <w:sz w:val="24"/>
        </w:rPr>
        <w:t>Lektor: glykémie 1,2, končetiny obranná reakce na podráždění</w:t>
      </w:r>
    </w:p>
    <w:p w14:paraId="3FFCE6A1" w14:textId="77777777" w:rsidR="00FD4C44" w:rsidRDefault="00FD4C44" w:rsidP="00FD4C44">
      <w:pPr>
        <w:ind w:left="360"/>
        <w:rPr>
          <w:sz w:val="24"/>
        </w:rPr>
      </w:pPr>
      <w:r>
        <w:rPr>
          <w:sz w:val="24"/>
        </w:rPr>
        <w:t>Žák: vyšetření E</w:t>
      </w:r>
    </w:p>
    <w:p w14:paraId="642881BB" w14:textId="77777777" w:rsidR="00FD4C44" w:rsidRDefault="00FD4C44" w:rsidP="00FD4C44">
      <w:pPr>
        <w:ind w:left="360"/>
        <w:rPr>
          <w:sz w:val="24"/>
        </w:rPr>
      </w:pPr>
      <w:r>
        <w:rPr>
          <w:sz w:val="24"/>
        </w:rPr>
        <w:t>Lektor: popíše, co žák vidí</w:t>
      </w:r>
    </w:p>
    <w:p w14:paraId="0105DB93" w14:textId="77777777" w:rsidR="00FD4C44" w:rsidRDefault="00FD4C44" w:rsidP="00FD4C44">
      <w:pPr>
        <w:pStyle w:val="Odstavecseseznamem"/>
        <w:numPr>
          <w:ilvl w:val="0"/>
          <w:numId w:val="6"/>
        </w:numPr>
        <w:rPr>
          <w:sz w:val="24"/>
        </w:rPr>
      </w:pPr>
      <w:r>
        <w:rPr>
          <w:sz w:val="24"/>
        </w:rPr>
        <w:t>Žák vždy musí říct, jaké vyšetření by provedl, jinak se od lektora nedozví odpověď</w:t>
      </w:r>
    </w:p>
    <w:p w14:paraId="58C53473" w14:textId="77777777" w:rsidR="00FD4C44" w:rsidRDefault="00FD4C44" w:rsidP="00FD4C44">
      <w:pPr>
        <w:pStyle w:val="Odstavecseseznamem"/>
        <w:numPr>
          <w:ilvl w:val="0"/>
          <w:numId w:val="6"/>
        </w:numPr>
        <w:rPr>
          <w:sz w:val="24"/>
        </w:rPr>
      </w:pPr>
      <w:r>
        <w:rPr>
          <w:sz w:val="24"/>
        </w:rPr>
        <w:t>Když žák zjistí nějakou významnou změnu, musí provést ihned intervenci (např. saturace 90 % - musí hned sám podat kyslík – lektor pouze řekne, zda se stav upravil</w:t>
      </w:r>
    </w:p>
    <w:p w14:paraId="2079F367" w14:textId="77777777" w:rsidR="00FD4C44" w:rsidRDefault="00FD4C44" w:rsidP="00FD4C44">
      <w:pPr>
        <w:pStyle w:val="Odstavecseseznamem"/>
        <w:numPr>
          <w:ilvl w:val="0"/>
          <w:numId w:val="6"/>
        </w:numPr>
        <w:rPr>
          <w:sz w:val="24"/>
        </w:rPr>
      </w:pPr>
      <w:r>
        <w:rPr>
          <w:sz w:val="24"/>
        </w:rPr>
        <w:t>Modality: hyperglykémie, CMP, AIM, intoxikace, krvácení, dehydratace</w:t>
      </w:r>
    </w:p>
    <w:p w14:paraId="017B6A46" w14:textId="77777777" w:rsidR="00FD4C44" w:rsidRDefault="00FD4C44" w:rsidP="00FD4C44">
      <w:pPr>
        <w:rPr>
          <w:sz w:val="24"/>
        </w:rPr>
      </w:pPr>
    </w:p>
    <w:p w14:paraId="10F3521A" w14:textId="77777777" w:rsidR="00903B00" w:rsidRDefault="00903B00" w:rsidP="00903B00">
      <w:pPr>
        <w:rPr>
          <w:sz w:val="24"/>
        </w:rPr>
      </w:pPr>
    </w:p>
    <w:sectPr w:rsidR="00903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15466"/>
    <w:multiLevelType w:val="hybridMultilevel"/>
    <w:tmpl w:val="13D2E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A54F9"/>
    <w:multiLevelType w:val="hybridMultilevel"/>
    <w:tmpl w:val="5A04D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44705"/>
    <w:multiLevelType w:val="hybridMultilevel"/>
    <w:tmpl w:val="CBF4C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142BB"/>
    <w:multiLevelType w:val="hybridMultilevel"/>
    <w:tmpl w:val="75188A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E0B87"/>
    <w:multiLevelType w:val="hybridMultilevel"/>
    <w:tmpl w:val="F3B62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D69EF"/>
    <w:multiLevelType w:val="hybridMultilevel"/>
    <w:tmpl w:val="9466B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43176"/>
    <w:multiLevelType w:val="hybridMultilevel"/>
    <w:tmpl w:val="4D982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7561C"/>
    <w:multiLevelType w:val="hybridMultilevel"/>
    <w:tmpl w:val="64220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D738F"/>
    <w:multiLevelType w:val="hybridMultilevel"/>
    <w:tmpl w:val="3E825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9EB"/>
    <w:rsid w:val="00002055"/>
    <w:rsid w:val="001E084D"/>
    <w:rsid w:val="00720AC9"/>
    <w:rsid w:val="00903B00"/>
    <w:rsid w:val="00990252"/>
    <w:rsid w:val="00B86016"/>
    <w:rsid w:val="00BB59EB"/>
    <w:rsid w:val="00CD1134"/>
    <w:rsid w:val="00D07AF5"/>
    <w:rsid w:val="00F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46F2"/>
  <w15:chartTrackingRefBased/>
  <w15:docId w15:val="{AE7982D8-7F72-4AA2-8C1B-8AA12F05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3B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</dc:creator>
  <cp:keywords/>
  <dc:description/>
  <cp:lastModifiedBy>Pekara, Jaroslav</cp:lastModifiedBy>
  <cp:revision>3</cp:revision>
  <cp:lastPrinted>2021-02-19T07:54:00Z</cp:lastPrinted>
  <dcterms:created xsi:type="dcterms:W3CDTF">2021-02-19T07:54:00Z</dcterms:created>
  <dcterms:modified xsi:type="dcterms:W3CDTF">2025-04-03T10:06:00Z</dcterms:modified>
</cp:coreProperties>
</file>