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A47D9" w14:textId="77777777" w:rsidR="00986AB7" w:rsidRPr="00986AB7" w:rsidRDefault="00986AB7" w:rsidP="00986AB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86AB7">
        <w:rPr>
          <w:rFonts w:eastAsia="Times New Roman" w:cstheme="minorHAnsi"/>
          <w:b/>
          <w:bCs/>
          <w:sz w:val="24"/>
          <w:szCs w:val="24"/>
          <w:lang w:eastAsia="cs-CZ"/>
        </w:rPr>
        <w:t>Cíle předmětu</w:t>
      </w:r>
    </w:p>
    <w:p w14:paraId="71534445" w14:textId="77777777" w:rsidR="00986AB7" w:rsidRPr="00986AB7" w:rsidRDefault="00986AB7" w:rsidP="00986AB7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986AB7">
        <w:rPr>
          <w:rFonts w:eastAsia="Times New Roman" w:cstheme="minorHAnsi"/>
          <w:sz w:val="24"/>
          <w:szCs w:val="24"/>
          <w:lang w:eastAsia="cs-CZ"/>
        </w:rPr>
        <w:t>Cíle studijního předmětu:</w:t>
      </w:r>
      <w:r w:rsidRPr="00986AB7">
        <w:rPr>
          <w:rFonts w:eastAsia="Times New Roman" w:cstheme="minorHAnsi"/>
          <w:sz w:val="24"/>
          <w:szCs w:val="24"/>
          <w:lang w:eastAsia="cs-CZ"/>
        </w:rPr>
        <w:br/>
        <w:t>naučit se základům hodnocení (posuzování) aktuálního klinického stavu v chirurgii, seznámit se standardními diagnostickými procedurami a testy, se standardní léčbou a ordinacemi lékaře u jednotlivých klinických stavů. Naučit se stanovit standardní intervence, naplánovat individuální péči u jednotlivých klinických stavů v chirurgii, traumatologii a ortopedii z pohledu fyzioterapie.</w:t>
      </w:r>
    </w:p>
    <w:p w14:paraId="226EEF66" w14:textId="77777777" w:rsidR="00986AB7" w:rsidRPr="00986AB7" w:rsidRDefault="00986AB7" w:rsidP="00986AB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86AB7">
        <w:rPr>
          <w:rFonts w:eastAsia="Times New Roman" w:cstheme="minorHAnsi"/>
          <w:b/>
          <w:bCs/>
          <w:sz w:val="24"/>
          <w:szCs w:val="24"/>
          <w:lang w:eastAsia="cs-CZ"/>
        </w:rPr>
        <w:t>Výstupy z učení</w:t>
      </w:r>
    </w:p>
    <w:p w14:paraId="14E2D7ED" w14:textId="77777777" w:rsidR="00986AB7" w:rsidRPr="00986AB7" w:rsidRDefault="00986AB7" w:rsidP="00986AB7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986AB7">
        <w:rPr>
          <w:rFonts w:eastAsia="Times New Roman" w:cstheme="minorHAnsi"/>
          <w:sz w:val="24"/>
          <w:szCs w:val="24"/>
          <w:lang w:eastAsia="cs-CZ"/>
        </w:rPr>
        <w:t>Po absolvování předmětu student/</w:t>
      </w:r>
      <w:proofErr w:type="spellStart"/>
      <w:r w:rsidRPr="00986AB7">
        <w:rPr>
          <w:rFonts w:eastAsia="Times New Roman" w:cstheme="minorHAnsi"/>
          <w:sz w:val="24"/>
          <w:szCs w:val="24"/>
          <w:lang w:eastAsia="cs-CZ"/>
        </w:rPr>
        <w:t>ka</w:t>
      </w:r>
      <w:proofErr w:type="spellEnd"/>
      <w:r w:rsidRPr="00986AB7">
        <w:rPr>
          <w:rFonts w:eastAsia="Times New Roman" w:cstheme="minorHAnsi"/>
          <w:sz w:val="24"/>
          <w:szCs w:val="24"/>
          <w:lang w:eastAsia="cs-CZ"/>
        </w:rPr>
        <w:t xml:space="preserve"> umí:</w:t>
      </w:r>
      <w:r w:rsidRPr="00986AB7">
        <w:rPr>
          <w:rFonts w:eastAsia="Times New Roman" w:cstheme="minorHAnsi"/>
          <w:sz w:val="24"/>
          <w:szCs w:val="24"/>
          <w:lang w:eastAsia="cs-CZ"/>
        </w:rPr>
        <w:br/>
        <w:t>- používat odbornou terminologii</w:t>
      </w:r>
      <w:r w:rsidRPr="00986AB7">
        <w:rPr>
          <w:rFonts w:eastAsia="Times New Roman" w:cstheme="minorHAnsi"/>
          <w:sz w:val="24"/>
          <w:szCs w:val="24"/>
          <w:lang w:eastAsia="cs-CZ"/>
        </w:rPr>
        <w:br/>
        <w:t>- popsat patofyziologii, etiologii, symptomatologii, diagnostiku, komplikace a terapii z oblasti chirurgie, traumatologie a ortopedie</w:t>
      </w:r>
      <w:r w:rsidRPr="00986AB7">
        <w:rPr>
          <w:rFonts w:eastAsia="Times New Roman" w:cstheme="minorHAnsi"/>
          <w:sz w:val="24"/>
          <w:szCs w:val="24"/>
          <w:lang w:eastAsia="cs-CZ"/>
        </w:rPr>
        <w:br/>
        <w:t>- aplikovat teoretické znalosti do péče o pacienta</w:t>
      </w:r>
      <w:r w:rsidRPr="00986AB7">
        <w:rPr>
          <w:rFonts w:eastAsia="Times New Roman" w:cstheme="minorHAnsi"/>
          <w:sz w:val="24"/>
          <w:szCs w:val="24"/>
          <w:lang w:eastAsia="cs-CZ"/>
        </w:rPr>
        <w:br/>
        <w:t>- sestavit plán léčebné rehabilitace na podkladě lékařské diagnostiky.</w:t>
      </w:r>
    </w:p>
    <w:p w14:paraId="5D825798" w14:textId="77777777" w:rsidR="00986AB7" w:rsidRPr="00986AB7" w:rsidRDefault="00986AB7" w:rsidP="00986AB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86AB7">
        <w:rPr>
          <w:rFonts w:eastAsia="Times New Roman" w:cstheme="minorHAnsi"/>
          <w:b/>
          <w:bCs/>
          <w:sz w:val="24"/>
          <w:szCs w:val="24"/>
          <w:lang w:eastAsia="cs-CZ"/>
        </w:rPr>
        <w:t>Osnova</w:t>
      </w:r>
    </w:p>
    <w:p w14:paraId="3877676F" w14:textId="77777777" w:rsidR="00986AB7" w:rsidRDefault="00986AB7">
      <w:pPr>
        <w:rPr>
          <w:rFonts w:cstheme="minorHAnsi"/>
        </w:rPr>
      </w:pPr>
    </w:p>
    <w:p w14:paraId="5F7076CC" w14:textId="4FE2522D" w:rsidR="00986AB7" w:rsidRPr="00986AB7" w:rsidRDefault="00873B56">
      <w:pPr>
        <w:rPr>
          <w:sz w:val="24"/>
          <w:szCs w:val="24"/>
        </w:rPr>
      </w:pPr>
      <w:r w:rsidRPr="00986AB7">
        <w:rPr>
          <w:rFonts w:cstheme="minorHAnsi"/>
          <w:sz w:val="24"/>
          <w:szCs w:val="24"/>
        </w:rPr>
        <w:t>Obsahové zaměření přednášek:</w:t>
      </w:r>
      <w:r w:rsidRPr="00986AB7">
        <w:rPr>
          <w:rFonts w:cstheme="minorHAnsi"/>
          <w:sz w:val="24"/>
          <w:szCs w:val="24"/>
        </w:rPr>
        <w:br/>
        <w:t>1. Vývoj chirurgie, chirurgické obory, terminologie operací, indikace, kontraindikace.</w:t>
      </w:r>
      <w:r w:rsidRPr="00986AB7">
        <w:rPr>
          <w:rFonts w:cstheme="minorHAnsi"/>
          <w:sz w:val="24"/>
          <w:szCs w:val="24"/>
        </w:rPr>
        <w:br/>
        <w:t xml:space="preserve">2. Asepse, antisepse, dezinfekce, sterilizace, </w:t>
      </w:r>
      <w:proofErr w:type="spellStart"/>
      <w:r w:rsidRPr="00986AB7">
        <w:rPr>
          <w:rFonts w:cstheme="minorHAnsi"/>
          <w:sz w:val="24"/>
          <w:szCs w:val="24"/>
        </w:rPr>
        <w:t>nozokomiální</w:t>
      </w:r>
      <w:proofErr w:type="spellEnd"/>
      <w:r w:rsidRPr="00986AB7">
        <w:rPr>
          <w:rFonts w:cstheme="minorHAnsi"/>
          <w:sz w:val="24"/>
          <w:szCs w:val="24"/>
        </w:rPr>
        <w:t xml:space="preserve"> infekce, obecné příznaky zánětu a metody léčby, běžné chirurgické infekce.</w:t>
      </w:r>
      <w:r w:rsidRPr="00986AB7">
        <w:rPr>
          <w:rFonts w:cstheme="minorHAnsi"/>
          <w:sz w:val="24"/>
          <w:szCs w:val="24"/>
        </w:rPr>
        <w:br/>
        <w:t>3. Diagnostické a léčebné metody v chirurgii.</w:t>
      </w:r>
      <w:r w:rsidRPr="00986AB7">
        <w:rPr>
          <w:rFonts w:cstheme="minorHAnsi"/>
          <w:sz w:val="24"/>
          <w:szCs w:val="24"/>
        </w:rPr>
        <w:br/>
        <w:t>4. Perioperační období – předoperační a pooperační péče.</w:t>
      </w:r>
      <w:bookmarkStart w:id="0" w:name="_GoBack"/>
      <w:bookmarkEnd w:id="0"/>
      <w:r w:rsidRPr="00986AB7">
        <w:rPr>
          <w:rFonts w:cstheme="minorHAnsi"/>
          <w:sz w:val="24"/>
          <w:szCs w:val="24"/>
        </w:rPr>
        <w:br/>
        <w:t>5. Chirurgie dýchacího systému.</w:t>
      </w:r>
      <w:r w:rsidRPr="00986AB7">
        <w:rPr>
          <w:rFonts w:cstheme="minorHAnsi"/>
          <w:sz w:val="24"/>
          <w:szCs w:val="24"/>
        </w:rPr>
        <w:br/>
        <w:t>6. Chirurgie kardiovaskulárního systému.</w:t>
      </w:r>
      <w:r w:rsidRPr="00986AB7">
        <w:rPr>
          <w:rFonts w:cstheme="minorHAnsi"/>
          <w:sz w:val="24"/>
          <w:szCs w:val="24"/>
        </w:rPr>
        <w:br/>
        <w:t>7. Chirurgie gastrointestinálního systému.</w:t>
      </w:r>
      <w:r w:rsidRPr="00986AB7">
        <w:rPr>
          <w:rFonts w:cstheme="minorHAnsi"/>
          <w:sz w:val="24"/>
          <w:szCs w:val="24"/>
        </w:rPr>
        <w:br/>
        <w:t>8. Chirurgie ledvin a močových cest.</w:t>
      </w:r>
      <w:r w:rsidRPr="00986AB7">
        <w:rPr>
          <w:rFonts w:cstheme="minorHAnsi"/>
          <w:sz w:val="24"/>
          <w:szCs w:val="24"/>
        </w:rPr>
        <w:br/>
        <w:t>9. Chirurgie mužských reprodukčních orgánů.</w:t>
      </w:r>
      <w:r w:rsidRPr="00986AB7">
        <w:rPr>
          <w:rFonts w:cstheme="minorHAnsi"/>
          <w:sz w:val="24"/>
          <w:szCs w:val="24"/>
        </w:rPr>
        <w:br/>
        <w:t>10. Chirurgie ženských reprodukčních orgánů.</w:t>
      </w:r>
      <w:r w:rsidRPr="00986AB7">
        <w:rPr>
          <w:rFonts w:cstheme="minorHAnsi"/>
          <w:sz w:val="24"/>
          <w:szCs w:val="24"/>
        </w:rPr>
        <w:br/>
        <w:t>11. Náhlé příhody břišní.</w:t>
      </w:r>
      <w:r w:rsidRPr="00986AB7">
        <w:rPr>
          <w:rFonts w:cstheme="minorHAnsi"/>
          <w:sz w:val="24"/>
          <w:szCs w:val="24"/>
        </w:rPr>
        <w:br/>
        <w:t>12. Chirurgie pohybového aparátu. Poranění ruky – šlachy. Poranění kloubů. Měkké koleno. Fraktury – konzervativní terapie, operativní terapie. Komplikace hojení.</w:t>
      </w:r>
      <w:r w:rsidRPr="00986AB7">
        <w:rPr>
          <w:rFonts w:cstheme="minorHAnsi"/>
          <w:sz w:val="24"/>
          <w:szCs w:val="24"/>
        </w:rPr>
        <w:br/>
        <w:t xml:space="preserve">13. Ortopedie. Vývoj ortopedie, terminologie operací, indikace, kontraindikace. Záněty kostí a kloubů. Osteoartróza. </w:t>
      </w:r>
      <w:proofErr w:type="spellStart"/>
      <w:r w:rsidRPr="00986AB7">
        <w:rPr>
          <w:rFonts w:cstheme="minorHAnsi"/>
          <w:sz w:val="24"/>
          <w:szCs w:val="24"/>
        </w:rPr>
        <w:t>Endoprotetika</w:t>
      </w:r>
      <w:proofErr w:type="spellEnd"/>
      <w:r w:rsidRPr="00986AB7">
        <w:rPr>
          <w:rFonts w:cstheme="minorHAnsi"/>
          <w:sz w:val="24"/>
          <w:szCs w:val="24"/>
        </w:rPr>
        <w:t>. Avaskulární nekrózy. Vadné držení těla.</w:t>
      </w:r>
      <w:r w:rsidRPr="00986AB7">
        <w:rPr>
          <w:rFonts w:cstheme="minorHAnsi"/>
          <w:sz w:val="24"/>
          <w:szCs w:val="24"/>
        </w:rPr>
        <w:br/>
        <w:t xml:space="preserve">14. Skoliózy. </w:t>
      </w:r>
      <w:proofErr w:type="spellStart"/>
      <w:r w:rsidRPr="00986AB7">
        <w:rPr>
          <w:rFonts w:cstheme="minorHAnsi"/>
          <w:sz w:val="24"/>
          <w:szCs w:val="24"/>
        </w:rPr>
        <w:t>Scheuermannova</w:t>
      </w:r>
      <w:proofErr w:type="spellEnd"/>
      <w:r w:rsidRPr="00986AB7">
        <w:rPr>
          <w:rFonts w:cstheme="minorHAnsi"/>
          <w:sz w:val="24"/>
          <w:szCs w:val="24"/>
        </w:rPr>
        <w:t xml:space="preserve"> choroba. Degenerativní onemocnění páteře.</w:t>
      </w:r>
      <w:r w:rsidRPr="00986AB7">
        <w:rPr>
          <w:rFonts w:cstheme="minorHAnsi"/>
          <w:sz w:val="24"/>
          <w:szCs w:val="24"/>
        </w:rPr>
        <w:br/>
        <w:t>15. Choroby a vady kyčelního kloubu. Choroby a vady kolenního kloubu. Choroby a vady nohou.</w:t>
      </w:r>
      <w:r w:rsidRPr="00986AB7">
        <w:rPr>
          <w:rFonts w:cstheme="minorHAnsi"/>
          <w:sz w:val="24"/>
          <w:szCs w:val="24"/>
        </w:rPr>
        <w:br/>
        <w:t>16. Ortopedická protetika. Vývoj oboru, terminologie operací, indikace, kontraindikace.</w:t>
      </w:r>
      <w:r w:rsidRPr="00986AB7">
        <w:rPr>
          <w:rFonts w:cstheme="minorHAnsi"/>
          <w:sz w:val="24"/>
          <w:szCs w:val="24"/>
        </w:rPr>
        <w:br/>
        <w:t>17. Protetika horních končetin. Protetika dolních končetin. Vrozené vady a deformity.</w:t>
      </w:r>
      <w:r w:rsidRPr="00986AB7">
        <w:rPr>
          <w:rFonts w:cstheme="minorHAnsi"/>
          <w:sz w:val="24"/>
          <w:szCs w:val="24"/>
        </w:rPr>
        <w:br/>
        <w:t xml:space="preserve">18. </w:t>
      </w:r>
      <w:proofErr w:type="spellStart"/>
      <w:r w:rsidRPr="00986AB7">
        <w:rPr>
          <w:rFonts w:cstheme="minorHAnsi"/>
          <w:sz w:val="24"/>
          <w:szCs w:val="24"/>
        </w:rPr>
        <w:t>Ortotika</w:t>
      </w:r>
      <w:proofErr w:type="spellEnd"/>
      <w:r w:rsidRPr="00986AB7">
        <w:rPr>
          <w:rFonts w:cstheme="minorHAnsi"/>
          <w:sz w:val="24"/>
          <w:szCs w:val="24"/>
        </w:rPr>
        <w:t xml:space="preserve">. </w:t>
      </w:r>
      <w:proofErr w:type="spellStart"/>
      <w:r w:rsidRPr="00986AB7">
        <w:rPr>
          <w:rFonts w:cstheme="minorHAnsi"/>
          <w:sz w:val="24"/>
          <w:szCs w:val="24"/>
        </w:rPr>
        <w:t>Calceotika</w:t>
      </w:r>
      <w:proofErr w:type="spellEnd"/>
      <w:r w:rsidRPr="00986AB7">
        <w:rPr>
          <w:rFonts w:cstheme="minorHAnsi"/>
          <w:sz w:val="24"/>
          <w:szCs w:val="24"/>
        </w:rPr>
        <w:t xml:space="preserve">. </w:t>
      </w:r>
      <w:proofErr w:type="spellStart"/>
      <w:r w:rsidRPr="00986AB7">
        <w:rPr>
          <w:rFonts w:cstheme="minorHAnsi"/>
          <w:sz w:val="24"/>
          <w:szCs w:val="24"/>
        </w:rPr>
        <w:t>Adjuvatika</w:t>
      </w:r>
      <w:proofErr w:type="spellEnd"/>
      <w:r w:rsidRPr="00986AB7">
        <w:rPr>
          <w:rFonts w:cstheme="minorHAnsi"/>
          <w:sz w:val="24"/>
          <w:szCs w:val="24"/>
        </w:rPr>
        <w:t>.</w:t>
      </w:r>
      <w:r w:rsidRPr="00986AB7">
        <w:rPr>
          <w:rFonts w:cstheme="minorHAnsi"/>
          <w:sz w:val="24"/>
          <w:szCs w:val="24"/>
        </w:rPr>
        <w:br/>
        <w:t>19. Chirurgie hlavy a nervového systému. Poranění lebky a mozku. Neurochirurgie.</w:t>
      </w:r>
      <w:r w:rsidRPr="00986AB7">
        <w:rPr>
          <w:rFonts w:cstheme="minorHAnsi"/>
          <w:sz w:val="24"/>
          <w:szCs w:val="24"/>
        </w:rPr>
        <w:br/>
        <w:t xml:space="preserve">20. Obecné pojmy v traumatologii, rána, hojení rány, </w:t>
      </w:r>
      <w:proofErr w:type="spellStart"/>
      <w:r w:rsidRPr="00986AB7">
        <w:rPr>
          <w:rFonts w:cstheme="minorHAnsi"/>
          <w:sz w:val="24"/>
          <w:szCs w:val="24"/>
        </w:rPr>
        <w:t>polytrauma</w:t>
      </w:r>
      <w:proofErr w:type="spellEnd"/>
      <w:r w:rsidRPr="00986AB7">
        <w:rPr>
          <w:rFonts w:cstheme="minorHAnsi"/>
          <w:sz w:val="24"/>
          <w:szCs w:val="24"/>
        </w:rPr>
        <w:t>.</w:t>
      </w:r>
      <w:r w:rsidRPr="00986AB7">
        <w:rPr>
          <w:rFonts w:cstheme="minorHAnsi"/>
          <w:sz w:val="24"/>
          <w:szCs w:val="24"/>
        </w:rPr>
        <w:br/>
        <w:t>21. Krvácení, stavění krvácení, transfúzní přípravky. 22. Transplantační chirurgie.</w:t>
      </w:r>
      <w:r w:rsidRPr="00986AB7">
        <w:rPr>
          <w:rFonts w:cstheme="minorHAnsi"/>
          <w:sz w:val="24"/>
          <w:szCs w:val="24"/>
        </w:rPr>
        <w:br/>
        <w:t xml:space="preserve">23. Život ohrožující trauma a </w:t>
      </w:r>
      <w:proofErr w:type="spellStart"/>
      <w:r w:rsidRPr="00986AB7">
        <w:rPr>
          <w:rFonts w:cstheme="minorHAnsi"/>
          <w:sz w:val="24"/>
          <w:szCs w:val="24"/>
        </w:rPr>
        <w:t>polytrauma</w:t>
      </w:r>
      <w:proofErr w:type="spellEnd"/>
      <w:r w:rsidRPr="00986AB7">
        <w:rPr>
          <w:rFonts w:cstheme="minorHAnsi"/>
          <w:sz w:val="24"/>
          <w:szCs w:val="24"/>
        </w:rPr>
        <w:t xml:space="preserve"> (strangulace, termická poranění, úraz elektrickým proudem).</w:t>
      </w:r>
    </w:p>
    <w:sectPr w:rsidR="00986AB7" w:rsidRPr="00986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06789"/>
    <w:multiLevelType w:val="multilevel"/>
    <w:tmpl w:val="7746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C7"/>
    <w:rsid w:val="001267C7"/>
    <w:rsid w:val="00873B56"/>
    <w:rsid w:val="009356C9"/>
    <w:rsid w:val="0098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763E"/>
  <w15:chartTrackingRefBased/>
  <w15:docId w15:val="{DB94F3CC-212D-499E-A8A7-0B44DD57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3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2086</Characters>
  <Application>Microsoft Office Word</Application>
  <DocSecurity>0</DocSecurity>
  <Lines>17</Lines>
  <Paragraphs>4</Paragraphs>
  <ScaleCrop>false</ScaleCrop>
  <Company>VSZDRAV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Marie</dc:creator>
  <cp:keywords/>
  <dc:description/>
  <cp:lastModifiedBy>Nejedlá Marie</cp:lastModifiedBy>
  <cp:revision>4</cp:revision>
  <dcterms:created xsi:type="dcterms:W3CDTF">2025-03-07T11:18:00Z</dcterms:created>
  <dcterms:modified xsi:type="dcterms:W3CDTF">2026-02-20T09:14:00Z</dcterms:modified>
</cp:coreProperties>
</file>