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53" w:rsidRPr="008C1853" w:rsidRDefault="008C1853" w:rsidP="002473C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pacing w:val="32"/>
          <w:kern w:val="36"/>
          <w:sz w:val="48"/>
          <w:szCs w:val="48"/>
          <w:lang w:eastAsia="cs-CZ"/>
        </w:rPr>
      </w:pPr>
      <w:r w:rsidRPr="008C1853">
        <w:rPr>
          <w:rFonts w:ascii="Times New Roman" w:eastAsia="Times New Roman" w:hAnsi="Times New Roman"/>
          <w:b/>
          <w:bCs/>
          <w:spacing w:val="32"/>
          <w:kern w:val="36"/>
          <w:sz w:val="48"/>
          <w:szCs w:val="48"/>
          <w:lang w:eastAsia="cs-CZ"/>
        </w:rPr>
        <w:t>S nanočásticemi na rakovinu</w:t>
      </w:r>
    </w:p>
    <w:p w:rsidR="008C1853" w:rsidRPr="008C1853" w:rsidRDefault="008C1853" w:rsidP="002473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C1853">
        <w:rPr>
          <w:rFonts w:ascii="Arial" w:eastAsia="Times New Roman" w:hAnsi="Arial" w:cs="Arial"/>
          <w:b/>
          <w:sz w:val="24"/>
          <w:szCs w:val="24"/>
          <w:lang w:eastAsia="cs-CZ"/>
        </w:rPr>
        <w:t>Nová nanočástice vytvořená k podávání léku přímo do rostoucích cév, které vyživují nádor, může pom</w:t>
      </w:r>
      <w:r w:rsidR="00B72A31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Pr="008C18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ci zabránit škodlivým vedlejším účinkům spojeným s chemoterapií. </w:t>
      </w:r>
    </w:p>
    <w:p w:rsidR="008C1853" w:rsidRPr="008C1853" w:rsidRDefault="008C1853" w:rsidP="00247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C1853">
        <w:rPr>
          <w:rFonts w:ascii="Times New Roman" w:eastAsia="Times New Roman" w:hAnsi="Times New Roman"/>
          <w:caps/>
          <w:sz w:val="24"/>
          <w:szCs w:val="24"/>
          <w:lang w:eastAsia="cs-CZ"/>
        </w:rPr>
        <w:t>Praha</w:t>
      </w:r>
      <w:r w:rsidRPr="008C1853">
        <w:rPr>
          <w:rFonts w:ascii="Times New Roman" w:eastAsia="Times New Roman" w:hAnsi="Times New Roman"/>
          <w:sz w:val="24"/>
          <w:szCs w:val="24"/>
          <w:lang w:eastAsia="cs-CZ"/>
        </w:rPr>
        <w:t xml:space="preserve"> 18. května 2008 (Ekonom)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 xml:space="preserve">Tato technologie, vyvinutá badateli z Washingtonské univerzity v Saint Louis, je poslední inovací na rychle se rozvíjejícím poli podávání cílených léků k léčbě rakoviny.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rPr>
          <w:b/>
          <w:bCs/>
        </w:rPr>
        <w:t xml:space="preserve">Nanočástice je přesná </w:t>
      </w:r>
      <w:bookmarkStart w:id="0" w:name="_GoBack"/>
      <w:bookmarkEnd w:id="0"/>
    </w:p>
    <w:p w:rsidR="008C1853" w:rsidRDefault="008C1853" w:rsidP="002473C5">
      <w:pPr>
        <w:pStyle w:val="detail-odstavec"/>
        <w:spacing w:before="0" w:beforeAutospacing="0" w:after="0" w:afterAutospacing="0"/>
      </w:pPr>
      <w:r>
        <w:t xml:space="preserve">Skupina z Washingtonské univerzity se soustředila na antibiotikum zvané </w:t>
      </w:r>
      <w:proofErr w:type="spellStart"/>
      <w:r>
        <w:t>fumagilin</w:t>
      </w:r>
      <w:proofErr w:type="spellEnd"/>
      <w:r>
        <w:t xml:space="preserve">, jež zastavuje angiogenezi - tvorbu nových cév, což je rozhodující faktor při růstu nádoru - tím, že zamezuje rozmnožování buněk, jež tvoří výstelku cévních stěn.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proofErr w:type="spellStart"/>
      <w:r>
        <w:t>Fumagilin</w:t>
      </w:r>
      <w:proofErr w:type="spellEnd"/>
      <w:r>
        <w:t xml:space="preserve"> je velmi účinná chemoterapeutická látka, ale dávka potřebná k úspěšnému potlačení nádorů má nesnesitelné neurotoxické vedlejší účinky. To je v chemoterapii všudypřítomný problém: léky, které jsou dost silné na to, aby zničily nádory, jsou dost silné i na to, aby poškodily zdravou tkáň.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 xml:space="preserve">Aby </w:t>
      </w:r>
      <w:proofErr w:type="spellStart"/>
      <w:r>
        <w:t>fumagilin</w:t>
      </w:r>
      <w:proofErr w:type="spellEnd"/>
      <w:r>
        <w:t xml:space="preserve"> zacílili přímo na cévy, které vyživují rostoucí nádor, zvolili badatelé </w:t>
      </w:r>
      <w:proofErr w:type="spellStart"/>
      <w:r>
        <w:t>nanočásticovou</w:t>
      </w:r>
      <w:proofErr w:type="spellEnd"/>
      <w:r>
        <w:t xml:space="preserve"> platformu, kterou vyvinuli už dříve pro snímání rostoucích cév. Nanočástice o průměru asi 250 nanometrů mají inertní kapalné středy a olejnatý povrch protkaný dvěma typy molekul - jednak na zacílení a jednak na snímání.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>Molekula určená k zacílení je uzpůsobená tak, aby se zachytila k proteinu vyskytujícímu se ve vysokých koncentracích v buňkách tvořících výstelku stěn nových cév, kdežto molekula určená ke snímání je kovová substance, která je viditelná při magnetické re</w:t>
      </w:r>
      <w:r w:rsidR="00D13023">
        <w:t>s</w:t>
      </w:r>
      <w:r>
        <w:t xml:space="preserve">onanci. </w:t>
      </w:r>
      <w:proofErr w:type="spellStart"/>
      <w:r>
        <w:t>Ab</w:t>
      </w:r>
      <w:r w:rsidR="00D13023">
        <w:t>i</w:t>
      </w:r>
      <w:proofErr w:type="spellEnd"/>
      <w:r>
        <w:t xml:space="preserve"> výzkumníci systém přizpůsobili léčbě rakoviny, přidali k olejnatým obalům nanočástic </w:t>
      </w:r>
      <w:proofErr w:type="spellStart"/>
      <w:r>
        <w:t>fumagilin</w:t>
      </w:r>
      <w:proofErr w:type="spellEnd"/>
      <w:r>
        <w:t>.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>Když se nanočástice vstříknou do krevního oběhu, zůstanou v neporušeném stavu, což chrání zdravé tkáně, aby nevstřebaly jejich toxickou zátěž. Když se však dostanou k cévám vyživujícím nádor, jejich molekuly určené k zacílení se vážou na povrch množících se buněk. Jakmile se svážou, t</w:t>
      </w:r>
      <w:r w:rsidR="00D13023">
        <w:t>i</w:t>
      </w:r>
      <w:r>
        <w:t xml:space="preserve">kové obaly </w:t>
      </w:r>
      <w:proofErr w:type="spellStart"/>
      <w:r>
        <w:t>část</w:t>
      </w:r>
      <w:r w:rsidR="00D13023">
        <w:t>y</w:t>
      </w:r>
      <w:r>
        <w:t>c</w:t>
      </w:r>
      <w:proofErr w:type="spellEnd"/>
      <w:r>
        <w:t xml:space="preserve"> se sloučí s tukovými membránami buněk a dodají lék a molekulu určenou ke snímání. </w:t>
      </w:r>
      <w:r>
        <w:rPr>
          <w:rStyle w:val="Zdraznn"/>
        </w:rPr>
        <w:t>"V zásadě se to stává nástrojem pro odstranění velkého nádoru,"</w:t>
      </w:r>
      <w:r>
        <w:t xml:space="preserve"> uvádí Joseph </w:t>
      </w:r>
      <w:proofErr w:type="spellStart"/>
      <w:r>
        <w:t>DeSimone</w:t>
      </w:r>
      <w:proofErr w:type="spellEnd"/>
      <w:r>
        <w:t xml:space="preserve">, profesor chemie a chemického inženýrství na univerzitě v Severní Karolíně v Chapel </w:t>
      </w:r>
      <w:proofErr w:type="spellStart"/>
      <w:r>
        <w:t>Hill</w:t>
      </w:r>
      <w:proofErr w:type="spellEnd"/>
      <w:r>
        <w:t xml:space="preserve">, který se </w:t>
      </w:r>
      <w:proofErr w:type="spellStart"/>
      <w:r w:rsidR="007071CF">
        <w:t>o</w:t>
      </w:r>
      <w:r>
        <w:t>r</w:t>
      </w:r>
      <w:r w:rsidR="00B72A31">
        <w:t>žó</w:t>
      </w:r>
      <w:r>
        <w:t>ce</w:t>
      </w:r>
      <w:proofErr w:type="spellEnd"/>
      <w:r>
        <w:t xml:space="preserve"> nezúčastnil. </w:t>
      </w:r>
      <w:r>
        <w:rPr>
          <w:rStyle w:val="Zdraznn"/>
        </w:rPr>
        <w:t>"Je to něco jako trojský kůň,"</w:t>
      </w:r>
      <w:r>
        <w:t xml:space="preserve"> dodává.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rPr>
          <w:rStyle w:val="Siln"/>
        </w:rPr>
        <w:t>Vedlejší účinky se neprojevily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 xml:space="preserve">Tím, že nanočástice dopravily "náklad" přímo na místo nádoru, umožnily badatelům snížit požadovanou dávku </w:t>
      </w:r>
      <w:proofErr w:type="spellStart"/>
      <w:r>
        <w:t>fumagilinu</w:t>
      </w:r>
      <w:proofErr w:type="spellEnd"/>
      <w:r>
        <w:t xml:space="preserve"> na tisícinu. U žádného zkušebního králíka se neprojevily žádné zjistitelné neurotoxické vedlejší účinky.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lastRenderedPageBreak/>
        <w:t xml:space="preserve">Patrick Winter, vedoucí autor studie, uvádí, že to může znamenat, že léčba nějakým způsobem zvětšuje schopnost těla rozeznat nádor jako cizorodý útvar a zahájit útok. </w:t>
      </w:r>
      <w:r>
        <w:rPr>
          <w:rStyle w:val="Zdraznn"/>
        </w:rPr>
        <w:t>"Metoda blokování angiogeneze by měla být velmi účinná u širokého spektra rakovinných onemocnění,"</w:t>
      </w:r>
      <w:r>
        <w:t xml:space="preserve"> prohlašuje.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 xml:space="preserve">Díky použití molekuly určené ke snímání byli badatelé schopni neinvazivně vytvářet detailní trojrozměrné mapy uspořádání cév v nádoru, což se nikdy předtím nepodařilo.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rPr>
          <w:rStyle w:val="Siln"/>
        </w:rPr>
        <w:t>Zkoušky u lidí</w:t>
      </w:r>
      <w:r>
        <w:t xml:space="preserve">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t xml:space="preserve">Nanočástice určené výhradně ke snímání - "naložené" metalickou sloučeninou, ale bez léku - budou vlastně první aplikací nové technologie, která se bude testovat u lidí. Winter předpokládá, že klinické zkoušky u lidí začnou koncem roku 2008. Klinické zkoušky nanočástic s léky se rozběhnou možná za tři až pět let.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rPr>
          <w:rStyle w:val="Siln"/>
          <w:rFonts w:ascii="Arial" w:hAnsi="Arial" w:cs="Arial"/>
          <w:sz w:val="27"/>
          <w:szCs w:val="27"/>
        </w:rPr>
        <w:t>3-5</w:t>
      </w:r>
      <w:r>
        <w:rPr>
          <w:rStyle w:val="Siln"/>
          <w:rFonts w:ascii="Arial" w:hAnsi="Arial" w:cs="Arial"/>
        </w:rPr>
        <w:t xml:space="preserve"> let</w:t>
      </w:r>
      <w:r>
        <w:rPr>
          <w:rFonts w:ascii="Arial" w:hAnsi="Arial" w:cs="Arial"/>
        </w:rPr>
        <w:t xml:space="preserve"> bude trvat, než se rozběhnou klinické zkoušky nanočástic s léky u lidí. </w:t>
      </w:r>
    </w:p>
    <w:p w:rsidR="008C1853" w:rsidRDefault="008C1853" w:rsidP="002473C5">
      <w:pPr>
        <w:pStyle w:val="detail-odstavec"/>
        <w:spacing w:before="0" w:beforeAutospacing="0" w:after="0" w:afterAutospacing="0"/>
      </w:pPr>
      <w:r>
        <w:rPr>
          <w:rStyle w:val="Siln"/>
          <w:rFonts w:ascii="Arial" w:hAnsi="Arial" w:cs="Arial"/>
        </w:rPr>
        <w:t>U žádného zkušebního králíka se neprojevily žádné zjistitelné neurotoxické vedlejší účinky.</w:t>
      </w:r>
      <w:r>
        <w:rPr>
          <w:rFonts w:ascii="Arial" w:hAnsi="Arial" w:cs="Arial"/>
        </w:rPr>
        <w:t xml:space="preserve"> </w:t>
      </w:r>
    </w:p>
    <w:p w:rsidR="00E9222B" w:rsidRDefault="00E9222B" w:rsidP="002473C5">
      <w:pPr>
        <w:spacing w:after="0"/>
      </w:pPr>
    </w:p>
    <w:sectPr w:rsidR="00E9222B" w:rsidSect="00E9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3"/>
    <w:rsid w:val="002473C5"/>
    <w:rsid w:val="004E0EDE"/>
    <w:rsid w:val="007071CF"/>
    <w:rsid w:val="008C1853"/>
    <w:rsid w:val="00B72A31"/>
    <w:rsid w:val="00D13023"/>
    <w:rsid w:val="00E846F8"/>
    <w:rsid w:val="00E9222B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F1BF-C730-4507-9075-73210A5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22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8C1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8C1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C1853"/>
    <w:rPr>
      <w:i/>
      <w:iCs/>
    </w:rPr>
  </w:style>
  <w:style w:type="character" w:styleId="Siln">
    <w:name w:val="Strong"/>
    <w:basedOn w:val="Standardnpsmoodstavce"/>
    <w:uiPriority w:val="22"/>
    <w:qFormat/>
    <w:rsid w:val="008C185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C18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cp:lastModifiedBy>Polák Radek</cp:lastModifiedBy>
  <cp:revision>3</cp:revision>
  <dcterms:created xsi:type="dcterms:W3CDTF">2014-12-04T08:23:00Z</dcterms:created>
  <dcterms:modified xsi:type="dcterms:W3CDTF">2019-02-18T15:47:00Z</dcterms:modified>
</cp:coreProperties>
</file>