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3A5DFA" w:rsidRPr="009D1D99">
        <w:rPr>
          <w:rFonts w:ascii="Bahnschrift SemiBold Condensed" w:hAnsi="Bahnschrift SemiBold Condensed"/>
          <w:b/>
          <w:sz w:val="28"/>
          <w:highlight w:val="yellow"/>
        </w:rPr>
        <w:t>ZZPKO39475 Profesionální komunikace a prevence násilí 5 (zima 2020)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7240F0">
        <w:rPr>
          <w:rFonts w:ascii="Bahnschrift SemiBold Condensed" w:hAnsi="Bahnschrift SemiBold Condensed"/>
          <w:b/>
          <w:sz w:val="28"/>
        </w:rPr>
        <w:t>3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7240F0" w:rsidRPr="007240F0" w:rsidRDefault="007240F0" w:rsidP="007240F0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t>11. Pohyb zdravotnického záchranáře na místě trestného činu.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7240F0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Popište, co může být místem trestného činu</w:t>
      </w:r>
    </w:p>
    <w:p w:rsidR="007240F0" w:rsidRDefault="007240F0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Jak může záchranář </w:t>
      </w:r>
      <w:r w:rsidR="00C370CC">
        <w:rPr>
          <w:rFonts w:cstheme="minorHAnsi"/>
          <w:sz w:val="24"/>
        </w:rPr>
        <w:t>likvidovat</w:t>
      </w:r>
      <w:r>
        <w:rPr>
          <w:rFonts w:cstheme="minorHAnsi"/>
          <w:sz w:val="24"/>
        </w:rPr>
        <w:t xml:space="preserve"> kriminalistické </w:t>
      </w:r>
      <w:r w:rsidR="00C370CC">
        <w:rPr>
          <w:rFonts w:cstheme="minorHAnsi"/>
          <w:sz w:val="24"/>
        </w:rPr>
        <w:t>stopy</w:t>
      </w:r>
      <w:r>
        <w:rPr>
          <w:rFonts w:cstheme="minorHAnsi"/>
          <w:sz w:val="24"/>
        </w:rPr>
        <w:t>?</w:t>
      </w:r>
    </w:p>
    <w:p w:rsidR="007240F0" w:rsidRPr="003A5DFA" w:rsidRDefault="00217512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Jaké jsou jasné známky smrti?</w:t>
      </w:r>
    </w:p>
    <w:p w:rsidR="002D481F" w:rsidRDefault="002D481F" w:rsidP="002D481F">
      <w:pPr>
        <w:rPr>
          <w:rFonts w:cstheme="minorHAnsi"/>
          <w:b/>
          <w:sz w:val="24"/>
        </w:rPr>
      </w:pPr>
    </w:p>
    <w:p w:rsidR="00217512" w:rsidRPr="007240F0" w:rsidRDefault="00217512" w:rsidP="00217512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t>12. Agresivní pacient a agresivní příbuzní – metody deeskalace. Psychiatrický pacient.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17512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Co všechno může vyvolat násilí u pacienta?</w:t>
      </w:r>
    </w:p>
    <w:p w:rsidR="00217512" w:rsidRDefault="00217512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Jaké jsou fáze konfliktu?</w:t>
      </w:r>
    </w:p>
    <w:p w:rsidR="00217512" w:rsidRPr="003A5DFA" w:rsidRDefault="00217512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Popište deeskalaci verbální, fyzickou a medikační </w:t>
      </w: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</w:p>
    <w:p w:rsidR="00217512" w:rsidRPr="007240F0" w:rsidRDefault="00217512" w:rsidP="00217512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t>13. Bezdomovectví v PNP a rizika s ním spojená.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Popište bezdomovectví a jeho příčiny</w:t>
      </w:r>
    </w:p>
    <w:p w:rsidR="00217512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Jakým rizikům jsou bezdomovci vystaveni ze zdravotního hlediska?</w:t>
      </w:r>
    </w:p>
    <w:p w:rsidR="00217512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Jakým rizikům jsou vystaveni záchranáři od bezdomovců?</w:t>
      </w: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</w:p>
    <w:p w:rsidR="00217512" w:rsidRDefault="00217512" w:rsidP="00217512">
      <w:pPr>
        <w:rPr>
          <w:rFonts w:ascii="Times New Roman" w:hAnsi="Times New Roman" w:cs="Times New Roman"/>
          <w:sz w:val="24"/>
        </w:rPr>
      </w:pPr>
    </w:p>
    <w:p w:rsidR="00217512" w:rsidRPr="007240F0" w:rsidRDefault="00217512" w:rsidP="00217512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lastRenderedPageBreak/>
        <w:t>14. Geriatrický pacient v PNP a jeho specifika.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Vyhledejte a popište zásady komunikace s geriatrickým pacientem – slušně, pomalu, nahlas, nespěchat</w:t>
      </w:r>
    </w:p>
    <w:p w:rsidR="00217512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Popište polymorbidismus</w:t>
      </w:r>
    </w:p>
    <w:p w:rsidR="00217512" w:rsidRDefault="00217512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Popište Frailty syndrom</w:t>
      </w: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</w:p>
    <w:p w:rsidR="00217512" w:rsidRPr="007240F0" w:rsidRDefault="00217512" w:rsidP="00217512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t>15. Psychosociální problematika stresové situace. Psychosociální pomoc obětem</w:t>
      </w:r>
    </w:p>
    <w:p w:rsidR="00217512" w:rsidRPr="002D481F" w:rsidRDefault="00217512" w:rsidP="00217512">
      <w:pPr>
        <w:rPr>
          <w:rFonts w:ascii="Times New Roman" w:hAnsi="Times New Roman" w:cs="Times New Roman"/>
          <w:sz w:val="24"/>
        </w:rPr>
      </w:pPr>
      <w:r w:rsidRPr="007240F0">
        <w:rPr>
          <w:rFonts w:ascii="Times New Roman" w:hAnsi="Times New Roman" w:cs="Times New Roman"/>
          <w:sz w:val="24"/>
        </w:rPr>
        <w:t>mimořádných událostí.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17512" w:rsidRDefault="00217512" w:rsidP="0021751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pojmy v otázce</w:t>
      </w:r>
    </w:p>
    <w:p w:rsidR="00217512" w:rsidRPr="003A5DFA" w:rsidRDefault="00217512" w:rsidP="0021751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Popište SPIS a rozdíl mezi peerem a interventem a psychologem</w:t>
      </w: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1A" w:rsidRDefault="005B5A1A" w:rsidP="005B5A1A">
      <w:pPr>
        <w:spacing w:after="0" w:line="240" w:lineRule="auto"/>
      </w:pPr>
      <w:r>
        <w:separator/>
      </w:r>
    </w:p>
  </w:endnote>
  <w:end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1A" w:rsidRDefault="005B5A1A" w:rsidP="005B5A1A">
      <w:pPr>
        <w:spacing w:after="0" w:line="240" w:lineRule="auto"/>
      </w:pPr>
      <w:r>
        <w:separator/>
      </w:r>
    </w:p>
  </w:footnote>
  <w:foot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217512"/>
    <w:rsid w:val="002D481F"/>
    <w:rsid w:val="003A5DFA"/>
    <w:rsid w:val="00462E34"/>
    <w:rsid w:val="005B5A1A"/>
    <w:rsid w:val="00694121"/>
    <w:rsid w:val="007240F0"/>
    <w:rsid w:val="009B4998"/>
    <w:rsid w:val="009D1D99"/>
    <w:rsid w:val="00A268D1"/>
    <w:rsid w:val="00C00877"/>
    <w:rsid w:val="00C370CC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9BBE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2020-10-01T14:09:00Z</dcterms:created>
  <dcterms:modified xsi:type="dcterms:W3CDTF">2020-10-01T14:14:00Z</dcterms:modified>
</cp:coreProperties>
</file>