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04DAF" w14:textId="77777777" w:rsidR="006C5A6F" w:rsidRDefault="005E678F">
      <w:pPr>
        <w:pStyle w:val="LO-normal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ANATOMIE ŽENSKÝCH POHLAVNÍCH ORGÁNŮ </w:t>
      </w:r>
    </w:p>
    <w:p w14:paraId="11410A8B" w14:textId="77777777" w:rsidR="006C5A6F" w:rsidRDefault="006C5A6F">
      <w:pPr>
        <w:pStyle w:val="LO-normal"/>
        <w:jc w:val="both"/>
        <w:rPr>
          <w:rFonts w:ascii="Times New Roman" w:eastAsia="Times New Roman" w:hAnsi="Times New Roman" w:cs="Times New Roman"/>
        </w:rPr>
      </w:pPr>
    </w:p>
    <w:p w14:paraId="073E336B" w14:textId="77777777" w:rsidR="006C5A6F" w:rsidRDefault="005E678F">
      <w:pPr>
        <w:pStyle w:val="LO-normal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Ženské </w:t>
      </w:r>
      <w:proofErr w:type="spellStart"/>
      <w:r>
        <w:rPr>
          <w:rFonts w:ascii="Times New Roman" w:eastAsia="Times New Roman" w:hAnsi="Times New Roman" w:cs="Times New Roman"/>
        </w:rPr>
        <w:t>pohlav</w:t>
      </w:r>
      <w:proofErr w:type="spellEnd"/>
      <w:r>
        <w:rPr>
          <w:rFonts w:ascii="Times New Roman" w:eastAsia="Times New Roman" w:hAnsi="Times New Roman" w:cs="Times New Roman"/>
        </w:rPr>
        <w:t xml:space="preserve">. orgány (organa </w:t>
      </w:r>
      <w:proofErr w:type="spellStart"/>
      <w:r>
        <w:rPr>
          <w:rFonts w:ascii="Times New Roman" w:eastAsia="Times New Roman" w:hAnsi="Times New Roman" w:cs="Times New Roman"/>
        </w:rPr>
        <w:t>genitalia</w:t>
      </w:r>
      <w:proofErr w:type="spellEnd"/>
      <w:r>
        <w:rPr>
          <w:rFonts w:ascii="Times New Roman" w:eastAsia="Times New Roman" w:hAnsi="Times New Roman" w:cs="Times New Roman"/>
        </w:rPr>
        <w:t xml:space="preserve"> feminina) dělíme na:</w:t>
      </w:r>
    </w:p>
    <w:p w14:paraId="784736D5" w14:textId="77777777" w:rsidR="006C5A6F" w:rsidRDefault="005E678F">
      <w:pPr>
        <w:pStyle w:val="LO-normal"/>
        <w:numPr>
          <w:ilvl w:val="0"/>
          <w:numId w:val="23"/>
        </w:numPr>
        <w:spacing w:before="20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Interna (vnitřní): </w:t>
      </w:r>
    </w:p>
    <w:p w14:paraId="5F0F749A" w14:textId="77777777" w:rsidR="006C5A6F" w:rsidRDefault="005E678F">
      <w:pPr>
        <w:pStyle w:val="LO-normal"/>
        <w:numPr>
          <w:ilvl w:val="1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Ovaria </w:t>
      </w:r>
      <w:r>
        <w:rPr>
          <w:rFonts w:ascii="Times New Roman" w:eastAsia="Times New Roman" w:hAnsi="Times New Roman" w:cs="Times New Roman"/>
        </w:rPr>
        <w:t>(</w:t>
      </w:r>
      <w:proofErr w:type="gramStart"/>
      <w:r>
        <w:rPr>
          <w:rFonts w:ascii="Times New Roman" w:eastAsia="Times New Roman" w:hAnsi="Times New Roman" w:cs="Times New Roman"/>
        </w:rPr>
        <w:t>vaječníky )</w:t>
      </w:r>
      <w:proofErr w:type="gramEnd"/>
    </w:p>
    <w:p w14:paraId="6EF90F16" w14:textId="77777777" w:rsidR="006C5A6F" w:rsidRDefault="005E678F">
      <w:pPr>
        <w:pStyle w:val="LO-normal"/>
        <w:numPr>
          <w:ilvl w:val="1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Tubae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ovarinae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gramStart"/>
      <w:r>
        <w:rPr>
          <w:rFonts w:ascii="Times New Roman" w:eastAsia="Times New Roman" w:hAnsi="Times New Roman" w:cs="Times New Roman"/>
        </w:rPr>
        <w:t>vejcovody )</w:t>
      </w:r>
      <w:proofErr w:type="gramEnd"/>
    </w:p>
    <w:p w14:paraId="63C4A258" w14:textId="77777777" w:rsidR="006C5A6F" w:rsidRDefault="005E678F">
      <w:pPr>
        <w:pStyle w:val="LO-normal"/>
        <w:numPr>
          <w:ilvl w:val="1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Uterus</w:t>
      </w:r>
      <w:r>
        <w:rPr>
          <w:rFonts w:ascii="Times New Roman" w:eastAsia="Times New Roman" w:hAnsi="Times New Roman" w:cs="Times New Roman"/>
        </w:rPr>
        <w:t xml:space="preserve"> (</w:t>
      </w:r>
      <w:proofErr w:type="gramStart"/>
      <w:r>
        <w:rPr>
          <w:rFonts w:ascii="Times New Roman" w:eastAsia="Times New Roman" w:hAnsi="Times New Roman" w:cs="Times New Roman"/>
        </w:rPr>
        <w:t>děloha )</w:t>
      </w:r>
      <w:proofErr w:type="gramEnd"/>
    </w:p>
    <w:p w14:paraId="099504C8" w14:textId="77777777" w:rsidR="006C5A6F" w:rsidRDefault="005E678F">
      <w:pPr>
        <w:pStyle w:val="LO-normal"/>
        <w:numPr>
          <w:ilvl w:val="1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Vagina</w:t>
      </w:r>
      <w:r>
        <w:rPr>
          <w:rFonts w:ascii="Times New Roman" w:eastAsia="Times New Roman" w:hAnsi="Times New Roman" w:cs="Times New Roman"/>
        </w:rPr>
        <w:t xml:space="preserve"> (pochva)</w:t>
      </w:r>
    </w:p>
    <w:p w14:paraId="34E514F8" w14:textId="77777777" w:rsidR="006C5A6F" w:rsidRDefault="006C5A6F">
      <w:pPr>
        <w:pStyle w:val="LO-normal"/>
        <w:sectPr w:rsidR="006C5A6F">
          <w:headerReference w:type="default" r:id="rId7"/>
          <w:footerReference w:type="default" r:id="rId8"/>
          <w:pgSz w:w="11906" w:h="16838"/>
          <w:pgMar w:top="1440" w:right="1440" w:bottom="1440" w:left="1440" w:header="0" w:footer="0" w:gutter="0"/>
          <w:pgNumType w:start="1"/>
          <w:cols w:space="708"/>
          <w:formProt w:val="0"/>
          <w:docGrid w:linePitch="100" w:charSpace="4096"/>
        </w:sectPr>
      </w:pPr>
    </w:p>
    <w:p w14:paraId="53623D4B" w14:textId="77777777" w:rsidR="006C5A6F" w:rsidRDefault="005E678F">
      <w:pPr>
        <w:pStyle w:val="LO-normal"/>
        <w:numPr>
          <w:ilvl w:val="0"/>
          <w:numId w:val="23"/>
        </w:numPr>
        <w:spacing w:before="200" w:line="24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Externa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(vnější):</w:t>
      </w:r>
    </w:p>
    <w:p w14:paraId="7AD63FDB" w14:textId="01ACB978" w:rsidR="006C5A6F" w:rsidRDefault="005E678F">
      <w:pPr>
        <w:pStyle w:val="LO-normal"/>
        <w:numPr>
          <w:ilvl w:val="1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Labia majora et labia </w:t>
      </w:r>
      <w:proofErr w:type="spellStart"/>
      <w:r>
        <w:rPr>
          <w:rFonts w:ascii="Times New Roman" w:eastAsia="Times New Roman" w:hAnsi="Times New Roman" w:cs="Times New Roman"/>
          <w:b/>
        </w:rPr>
        <w:t>minora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pudendi</w:t>
      </w:r>
      <w:proofErr w:type="spellEnd"/>
      <w:r>
        <w:rPr>
          <w:rFonts w:ascii="Times New Roman" w:eastAsia="Times New Roman" w:hAnsi="Times New Roman" w:cs="Times New Roman"/>
        </w:rPr>
        <w:t xml:space="preserve"> (velké a malé pysky stydké)</w:t>
      </w:r>
    </w:p>
    <w:p w14:paraId="085CBE0E" w14:textId="77777777" w:rsidR="006C5A6F" w:rsidRDefault="005E678F">
      <w:pPr>
        <w:pStyle w:val="LO-normal"/>
        <w:numPr>
          <w:ilvl w:val="1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Vestibulum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vaginae</w:t>
      </w:r>
      <w:proofErr w:type="spellEnd"/>
      <w:r>
        <w:rPr>
          <w:rFonts w:ascii="Times New Roman" w:eastAsia="Times New Roman" w:hAnsi="Times New Roman" w:cs="Times New Roman"/>
        </w:rPr>
        <w:t xml:space="preserve"> (předsíň poševní)</w:t>
      </w:r>
    </w:p>
    <w:p w14:paraId="68F3DE8C" w14:textId="060B7C50" w:rsidR="006C5A6F" w:rsidRDefault="005E678F">
      <w:pPr>
        <w:pStyle w:val="LO-normal"/>
        <w:numPr>
          <w:ilvl w:val="1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Clitoris</w:t>
      </w:r>
      <w:proofErr w:type="spellEnd"/>
      <w:r>
        <w:rPr>
          <w:rFonts w:ascii="Times New Roman" w:eastAsia="Times New Roman" w:hAnsi="Times New Roman" w:cs="Times New Roman"/>
        </w:rPr>
        <w:t xml:space="preserve"> (poštěváček)</w:t>
      </w:r>
      <w:r w:rsidR="00B22FDC">
        <w:rPr>
          <w:rFonts w:ascii="Times New Roman" w:eastAsia="Times New Roman" w:hAnsi="Times New Roman" w:cs="Times New Roman"/>
        </w:rPr>
        <w:t xml:space="preserve"> </w:t>
      </w:r>
    </w:p>
    <w:p w14:paraId="6EAD9B4A" w14:textId="77777777" w:rsidR="006C5A6F" w:rsidRDefault="005E678F">
      <w:pPr>
        <w:pStyle w:val="LO-normal"/>
        <w:numPr>
          <w:ilvl w:val="1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Mons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pubis</w:t>
      </w:r>
      <w:proofErr w:type="spellEnd"/>
      <w:r>
        <w:rPr>
          <w:rFonts w:ascii="Times New Roman" w:eastAsia="Times New Roman" w:hAnsi="Times New Roman" w:cs="Times New Roman"/>
        </w:rPr>
        <w:t xml:space="preserve"> (stydký pahorek)</w:t>
      </w:r>
    </w:p>
    <w:p w14:paraId="152B5E72" w14:textId="77777777" w:rsidR="006C5A6F" w:rsidRDefault="005E678F">
      <w:pPr>
        <w:pStyle w:val="LO-normal"/>
        <w:numPr>
          <w:ilvl w:val="1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Útvary pod povrchem – </w:t>
      </w:r>
      <w:r>
        <w:rPr>
          <w:rFonts w:ascii="Times New Roman" w:eastAsia="Times New Roman" w:hAnsi="Times New Roman" w:cs="Times New Roman"/>
          <w:b/>
        </w:rPr>
        <w:t>bulbus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vestibuli</w:t>
      </w:r>
      <w:proofErr w:type="spellEnd"/>
      <w:r>
        <w:rPr>
          <w:rFonts w:ascii="Times New Roman" w:eastAsia="Times New Roman" w:hAnsi="Times New Roman" w:cs="Times New Roman"/>
        </w:rPr>
        <w:t xml:space="preserve"> (předsíňové topořivé těleso)</w:t>
      </w:r>
    </w:p>
    <w:p w14:paraId="4AD7754B" w14:textId="77777777" w:rsidR="00B22FDC" w:rsidRDefault="005E678F">
      <w:pPr>
        <w:pStyle w:val="LO-normal"/>
        <w:spacing w:line="240" w:lineRule="auto"/>
        <w:ind w:left="288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b/>
        </w:rPr>
        <w:t>glandula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vestibularis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major </w:t>
      </w:r>
      <w:r w:rsidR="00B22FDC">
        <w:rPr>
          <w:rFonts w:ascii="Times New Roman" w:eastAsia="Times New Roman" w:hAnsi="Times New Roman" w:cs="Times New Roman"/>
          <w:b/>
        </w:rPr>
        <w:t xml:space="preserve">– </w:t>
      </w:r>
      <w:proofErr w:type="spellStart"/>
      <w:r w:rsidR="00B22FDC">
        <w:rPr>
          <w:rFonts w:ascii="Times New Roman" w:eastAsia="Times New Roman" w:hAnsi="Times New Roman" w:cs="Times New Roman"/>
          <w:b/>
        </w:rPr>
        <w:t>Bartholini</w:t>
      </w:r>
      <w:proofErr w:type="spellEnd"/>
      <w:r w:rsidR="00B22FDC">
        <w:rPr>
          <w:rFonts w:ascii="Times New Roman" w:eastAsia="Times New Roman" w:hAnsi="Times New Roman" w:cs="Times New Roman"/>
          <w:b/>
        </w:rPr>
        <w:t xml:space="preserve"> </w:t>
      </w:r>
    </w:p>
    <w:p w14:paraId="3BD2F8EE" w14:textId="6BE6AABE" w:rsidR="006C5A6F" w:rsidRDefault="00B22FDC">
      <w:pPr>
        <w:pStyle w:val="LO-normal"/>
        <w:spacing w:line="240" w:lineRule="auto"/>
        <w:ind w:left="28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</w:t>
      </w:r>
      <w:r w:rsidR="005E678F">
        <w:rPr>
          <w:rFonts w:ascii="Times New Roman" w:eastAsia="Times New Roman" w:hAnsi="Times New Roman" w:cs="Times New Roman"/>
        </w:rPr>
        <w:t>(párová vestibulární žláza)</w:t>
      </w:r>
    </w:p>
    <w:p w14:paraId="00D0DFD8" w14:textId="7D498C9D" w:rsidR="00B22FDC" w:rsidRPr="00B22FDC" w:rsidRDefault="00B22FDC">
      <w:pPr>
        <w:pStyle w:val="LO-normal"/>
        <w:spacing w:line="240" w:lineRule="auto"/>
        <w:ind w:left="2880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b/>
        </w:rPr>
        <w:t>glandulea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vestlibulares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minores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</w:t>
      </w:r>
      <w:r>
        <w:rPr>
          <w:rFonts w:ascii="Times New Roman" w:eastAsia="Times New Roman" w:hAnsi="Times New Roman" w:cs="Times New Roman"/>
          <w:bCs/>
        </w:rPr>
        <w:t>malé vestibulární žlázky</w:t>
      </w:r>
    </w:p>
    <w:p w14:paraId="27A4A12C" w14:textId="77777777" w:rsidR="006C5A6F" w:rsidRDefault="006C5A6F">
      <w:pPr>
        <w:pStyle w:val="LO-normal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1C7DF3C" w14:textId="77777777" w:rsidR="006C5A6F" w:rsidRDefault="005E678F">
      <w:pPr>
        <w:pStyle w:val="LO-normal"/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ORGANA GENITALIA FEMININA INTERNA</w:t>
      </w:r>
    </w:p>
    <w:p w14:paraId="1BCC013A" w14:textId="77777777" w:rsidR="006C5A6F" w:rsidRDefault="005E678F">
      <w:pPr>
        <w:pStyle w:val="LO-normal"/>
        <w:numPr>
          <w:ilvl w:val="0"/>
          <w:numId w:val="4"/>
        </w:numPr>
        <w:spacing w:before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 polohu a upevnění má zvláštní význam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ligamentum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latum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uteri</w:t>
      </w:r>
      <w:proofErr w:type="spellEnd"/>
      <w:r>
        <w:rPr>
          <w:rFonts w:ascii="Times New Roman" w:eastAsia="Times New Roman" w:hAnsi="Times New Roman" w:cs="Times New Roman"/>
        </w:rPr>
        <w:t xml:space="preserve"> (široký vaz děložní) </w:t>
      </w:r>
    </w:p>
    <w:p w14:paraId="7C57CE6E" w14:textId="77777777" w:rsidR="006C5A6F" w:rsidRDefault="005E678F">
      <w:pPr>
        <w:pStyle w:val="LO-normal"/>
        <w:numPr>
          <w:ilvl w:val="1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Peritoneální duplikatura</w:t>
      </w:r>
    </w:p>
    <w:p w14:paraId="4F975349" w14:textId="77777777" w:rsidR="006C5A6F" w:rsidRDefault="005E678F">
      <w:pPr>
        <w:pStyle w:val="LO-normal"/>
        <w:numPr>
          <w:ilvl w:val="1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Stojí uprostřed pánve frontálně, k bokům pánve zahýbá dozadu </w:t>
      </w:r>
    </w:p>
    <w:p w14:paraId="7B630523" w14:textId="77777777" w:rsidR="006C5A6F" w:rsidRDefault="005E678F">
      <w:pPr>
        <w:pStyle w:val="LO-normal"/>
        <w:spacing w:line="240" w:lineRule="auto"/>
        <w:ind w:left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(přechází do nástěnného peritonea)</w:t>
      </w:r>
    </w:p>
    <w:p w14:paraId="20C905F4" w14:textId="77777777" w:rsidR="006C5A6F" w:rsidRDefault="005E678F">
      <w:pPr>
        <w:pStyle w:val="LO-normal"/>
        <w:numPr>
          <w:ilvl w:val="1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Uvnitř je </w:t>
      </w:r>
      <w:proofErr w:type="spellStart"/>
      <w:r>
        <w:rPr>
          <w:rFonts w:ascii="Times New Roman" w:eastAsia="Times New Roman" w:hAnsi="Times New Roman" w:cs="Times New Roman"/>
        </w:rPr>
        <w:t>zavzatá</w:t>
      </w:r>
      <w:proofErr w:type="spellEnd"/>
      <w:r>
        <w:rPr>
          <w:rFonts w:ascii="Times New Roman" w:eastAsia="Times New Roman" w:hAnsi="Times New Roman" w:cs="Times New Roman"/>
        </w:rPr>
        <w:t xml:space="preserve"> děloha, po jejích stranách jsou k hornímu okraji lig. </w:t>
      </w:r>
      <w:proofErr w:type="spellStart"/>
      <w:r>
        <w:rPr>
          <w:rFonts w:ascii="Times New Roman" w:eastAsia="Times New Roman" w:hAnsi="Times New Roman" w:cs="Times New Roman"/>
        </w:rPr>
        <w:t>latum</w:t>
      </w:r>
      <w:proofErr w:type="spellEnd"/>
      <w:r>
        <w:rPr>
          <w:rFonts w:ascii="Times New Roman" w:eastAsia="Times New Roman" w:hAnsi="Times New Roman" w:cs="Times New Roman"/>
        </w:rPr>
        <w:t xml:space="preserve"> tenkými závěsy připojeny vejcovody, k zadní ploše lig. </w:t>
      </w:r>
      <w:proofErr w:type="spellStart"/>
      <w:r>
        <w:rPr>
          <w:rFonts w:ascii="Times New Roman" w:eastAsia="Times New Roman" w:hAnsi="Times New Roman" w:cs="Times New Roman"/>
        </w:rPr>
        <w:t>latum</w:t>
      </w:r>
      <w:proofErr w:type="spellEnd"/>
      <w:r>
        <w:rPr>
          <w:rFonts w:ascii="Times New Roman" w:eastAsia="Times New Roman" w:hAnsi="Times New Roman" w:cs="Times New Roman"/>
        </w:rPr>
        <w:t xml:space="preserve"> je při stěně pánve vpravo i vlevo připojen vaječník </w:t>
      </w:r>
    </w:p>
    <w:p w14:paraId="5AF62D64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114300" distB="114300" distL="114300" distR="114300" simplePos="0" relativeHeight="16" behindDoc="0" locked="0" layoutInCell="1" allowOverlap="1" wp14:anchorId="04EBBDCB" wp14:editId="62DCD4E2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296160" cy="2750185"/>
            <wp:effectExtent l="0" t="0" r="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847AC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</w:rPr>
        <w:t xml:space="preserve"> lig. </w:t>
      </w:r>
      <w:proofErr w:type="spellStart"/>
      <w:r>
        <w:rPr>
          <w:rFonts w:ascii="Times New Roman" w:eastAsia="Times New Roman" w:hAnsi="Times New Roman" w:cs="Times New Roman"/>
        </w:rPr>
        <w:t>latum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uteri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7224C01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</w:rPr>
        <w:t xml:space="preserve"> závěs vejcovodu – </w:t>
      </w:r>
      <w:proofErr w:type="spellStart"/>
      <w:r>
        <w:rPr>
          <w:rFonts w:ascii="Times New Roman" w:eastAsia="Times New Roman" w:hAnsi="Times New Roman" w:cs="Times New Roman"/>
        </w:rPr>
        <w:t>mesosalpinx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9CA96E2" w14:textId="4A9FE32E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3 </w:t>
      </w:r>
      <w:r>
        <w:rPr>
          <w:rFonts w:ascii="Times New Roman" w:eastAsia="Times New Roman" w:hAnsi="Times New Roman" w:cs="Times New Roman"/>
        </w:rPr>
        <w:t xml:space="preserve">tuba </w:t>
      </w:r>
      <w:proofErr w:type="spellStart"/>
      <w:r>
        <w:rPr>
          <w:rFonts w:ascii="Times New Roman" w:eastAsia="Times New Roman" w:hAnsi="Times New Roman" w:cs="Times New Roman"/>
        </w:rPr>
        <w:t>uterina</w:t>
      </w:r>
      <w:proofErr w:type="spellEnd"/>
      <w:r>
        <w:rPr>
          <w:rFonts w:ascii="Times New Roman" w:eastAsia="Times New Roman" w:hAnsi="Times New Roman" w:cs="Times New Roman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</w:rPr>
        <w:t>mesosalpin</w:t>
      </w:r>
      <w:r w:rsidR="00B22FDC">
        <w:rPr>
          <w:rFonts w:ascii="Times New Roman" w:eastAsia="Times New Roman" w:hAnsi="Times New Roman" w:cs="Times New Roman"/>
        </w:rPr>
        <w:t>gu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4C0B31BF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4 </w:t>
      </w:r>
      <w:r>
        <w:rPr>
          <w:rFonts w:ascii="Times New Roman" w:eastAsia="Times New Roman" w:hAnsi="Times New Roman" w:cs="Times New Roman"/>
        </w:rPr>
        <w:t xml:space="preserve">závěs ovaria – </w:t>
      </w:r>
      <w:proofErr w:type="spellStart"/>
      <w:r>
        <w:rPr>
          <w:rFonts w:ascii="Times New Roman" w:eastAsia="Times New Roman" w:hAnsi="Times New Roman" w:cs="Times New Roman"/>
        </w:rPr>
        <w:t>mesovarium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64803777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5 </w:t>
      </w:r>
      <w:r>
        <w:rPr>
          <w:rFonts w:ascii="Times New Roman" w:eastAsia="Times New Roman" w:hAnsi="Times New Roman" w:cs="Times New Roman"/>
        </w:rPr>
        <w:t xml:space="preserve">ovarium </w:t>
      </w:r>
    </w:p>
    <w:p w14:paraId="25DCAA39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6 </w:t>
      </w:r>
      <w:r>
        <w:rPr>
          <w:rFonts w:ascii="Times New Roman" w:eastAsia="Times New Roman" w:hAnsi="Times New Roman" w:cs="Times New Roman"/>
        </w:rPr>
        <w:t xml:space="preserve">uterus v lig. </w:t>
      </w:r>
      <w:proofErr w:type="spellStart"/>
      <w:r>
        <w:rPr>
          <w:rFonts w:ascii="Times New Roman" w:eastAsia="Times New Roman" w:hAnsi="Times New Roman" w:cs="Times New Roman"/>
        </w:rPr>
        <w:t>latum</w:t>
      </w:r>
      <w:proofErr w:type="spellEnd"/>
      <w:r>
        <w:rPr>
          <w:rFonts w:ascii="Times New Roman" w:eastAsia="Times New Roman" w:hAnsi="Times New Roman" w:cs="Times New Roman"/>
        </w:rPr>
        <w:t xml:space="preserve"> – v </w:t>
      </w:r>
      <w:proofErr w:type="spellStart"/>
      <w:r>
        <w:rPr>
          <w:rFonts w:ascii="Times New Roman" w:eastAsia="Times New Roman" w:hAnsi="Times New Roman" w:cs="Times New Roman"/>
        </w:rPr>
        <w:t>mesometriu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D7B05F4" w14:textId="2088F60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7 </w:t>
      </w:r>
      <w:r>
        <w:rPr>
          <w:rFonts w:ascii="Times New Roman" w:eastAsia="Times New Roman" w:hAnsi="Times New Roman" w:cs="Times New Roman"/>
        </w:rPr>
        <w:t xml:space="preserve">abdominální ústí </w:t>
      </w:r>
      <w:proofErr w:type="gramStart"/>
      <w:r>
        <w:rPr>
          <w:rFonts w:ascii="Times New Roman" w:eastAsia="Times New Roman" w:hAnsi="Times New Roman" w:cs="Times New Roman"/>
        </w:rPr>
        <w:t xml:space="preserve">vejcovodu </w:t>
      </w:r>
      <w:r w:rsidR="009762BF">
        <w:rPr>
          <w:rFonts w:ascii="Times New Roman" w:eastAsia="Times New Roman" w:hAnsi="Times New Roman" w:cs="Times New Roman"/>
        </w:rPr>
        <w:t>- fimbrie</w:t>
      </w:r>
      <w:proofErr w:type="gramEnd"/>
    </w:p>
    <w:p w14:paraId="13A032CA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8 </w:t>
      </w:r>
      <w:r>
        <w:rPr>
          <w:rFonts w:ascii="Times New Roman" w:eastAsia="Times New Roman" w:hAnsi="Times New Roman" w:cs="Times New Roman"/>
        </w:rPr>
        <w:t xml:space="preserve">a. et v. </w:t>
      </w:r>
      <w:proofErr w:type="spellStart"/>
      <w:r>
        <w:rPr>
          <w:rFonts w:ascii="Times New Roman" w:eastAsia="Times New Roman" w:hAnsi="Times New Roman" w:cs="Times New Roman"/>
        </w:rPr>
        <w:t>uterina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03C93E5C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9 </w:t>
      </w:r>
      <w:r>
        <w:rPr>
          <w:rFonts w:ascii="Times New Roman" w:eastAsia="Times New Roman" w:hAnsi="Times New Roman" w:cs="Times New Roman"/>
        </w:rPr>
        <w:t xml:space="preserve">lig. </w:t>
      </w:r>
      <w:proofErr w:type="spellStart"/>
      <w:r>
        <w:rPr>
          <w:rFonts w:ascii="Times New Roman" w:eastAsia="Times New Roman" w:hAnsi="Times New Roman" w:cs="Times New Roman"/>
        </w:rPr>
        <w:t>teres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uteri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A6A1421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10 </w:t>
      </w:r>
      <w:r>
        <w:rPr>
          <w:rFonts w:ascii="Times New Roman" w:eastAsia="Times New Roman" w:hAnsi="Times New Roman" w:cs="Times New Roman"/>
        </w:rPr>
        <w:t xml:space="preserve">stěna vaginy </w:t>
      </w:r>
    </w:p>
    <w:p w14:paraId="3293257C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11 </w:t>
      </w:r>
      <w:proofErr w:type="spellStart"/>
      <w:r>
        <w:rPr>
          <w:rFonts w:ascii="Times New Roman" w:eastAsia="Times New Roman" w:hAnsi="Times New Roman" w:cs="Times New Roman"/>
        </w:rPr>
        <w:t>glandula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vestibularis</w:t>
      </w:r>
      <w:proofErr w:type="spellEnd"/>
      <w:r>
        <w:rPr>
          <w:rFonts w:ascii="Times New Roman" w:eastAsia="Times New Roman" w:hAnsi="Times New Roman" w:cs="Times New Roman"/>
        </w:rPr>
        <w:t xml:space="preserve"> major </w:t>
      </w:r>
    </w:p>
    <w:p w14:paraId="5211C450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12 </w:t>
      </w:r>
      <w:r>
        <w:rPr>
          <w:rFonts w:ascii="Times New Roman" w:eastAsia="Times New Roman" w:hAnsi="Times New Roman" w:cs="Times New Roman"/>
        </w:rPr>
        <w:t xml:space="preserve">vestibulum </w:t>
      </w:r>
      <w:proofErr w:type="spellStart"/>
      <w:r>
        <w:rPr>
          <w:rFonts w:ascii="Times New Roman" w:eastAsia="Times New Roman" w:hAnsi="Times New Roman" w:cs="Times New Roman"/>
        </w:rPr>
        <w:t>vaginae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0EA508BB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13 </w:t>
      </w:r>
      <w:r>
        <w:rPr>
          <w:rFonts w:ascii="Times New Roman" w:eastAsia="Times New Roman" w:hAnsi="Times New Roman" w:cs="Times New Roman"/>
        </w:rPr>
        <w:t xml:space="preserve">labium </w:t>
      </w:r>
      <w:proofErr w:type="spellStart"/>
      <w:r>
        <w:rPr>
          <w:rFonts w:ascii="Times New Roman" w:eastAsia="Times New Roman" w:hAnsi="Times New Roman" w:cs="Times New Roman"/>
        </w:rPr>
        <w:t>pudendi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majus</w:t>
      </w:r>
      <w:proofErr w:type="spellEnd"/>
      <w:r>
        <w:rPr>
          <w:rFonts w:ascii="Times New Roman" w:eastAsia="Times New Roman" w:hAnsi="Times New Roman" w:cs="Times New Roman"/>
        </w:rPr>
        <w:t xml:space="preserve"> et minus </w:t>
      </w:r>
    </w:p>
    <w:p w14:paraId="6C4CB556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14 </w:t>
      </w:r>
      <w:r>
        <w:rPr>
          <w:rFonts w:ascii="Times New Roman" w:eastAsia="Times New Roman" w:hAnsi="Times New Roman" w:cs="Times New Roman"/>
        </w:rPr>
        <w:t xml:space="preserve">ostium </w:t>
      </w:r>
      <w:proofErr w:type="spellStart"/>
      <w:r>
        <w:rPr>
          <w:rFonts w:ascii="Times New Roman" w:eastAsia="Times New Roman" w:hAnsi="Times New Roman" w:cs="Times New Roman"/>
        </w:rPr>
        <w:t>urethrae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externum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5D5A86A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15 </w:t>
      </w:r>
      <w:proofErr w:type="spellStart"/>
      <w:r>
        <w:rPr>
          <w:rFonts w:ascii="Times New Roman" w:eastAsia="Times New Roman" w:hAnsi="Times New Roman" w:cs="Times New Roman"/>
        </w:rPr>
        <w:t>clitoris</w:t>
      </w:r>
      <w:proofErr w:type="spellEnd"/>
    </w:p>
    <w:p w14:paraId="00AAD43C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349CC096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7C951C92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7F760FD3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6F4A00C5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50C6DCC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OVARIUM</w:t>
      </w:r>
    </w:p>
    <w:p w14:paraId="48DCD1B2" w14:textId="77777777" w:rsidR="006C5A6F" w:rsidRDefault="005E678F">
      <w:pPr>
        <w:pStyle w:val="LO-normal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Tvar ovoidu, ze stran zploštělý</w:t>
      </w:r>
    </w:p>
    <w:p w14:paraId="5A658868" w14:textId="1839CB29" w:rsidR="006C5A6F" w:rsidRDefault="005E678F">
      <w:pPr>
        <w:pStyle w:val="LO-normal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Ženská pohlavní žláza</w:t>
      </w:r>
      <w:r>
        <w:rPr>
          <w:rFonts w:ascii="Times New Roman" w:eastAsia="Times New Roman" w:hAnsi="Times New Roman" w:cs="Times New Roman"/>
        </w:rPr>
        <w:t xml:space="preserve"> – produkce ženských </w:t>
      </w:r>
      <w:r>
        <w:rPr>
          <w:rFonts w:ascii="Times New Roman" w:eastAsia="Times New Roman" w:hAnsi="Times New Roman" w:cs="Times New Roman"/>
          <w:b/>
        </w:rPr>
        <w:t xml:space="preserve">pohlavních buněk </w:t>
      </w:r>
      <w:r>
        <w:rPr>
          <w:rFonts w:ascii="Times New Roman" w:eastAsia="Times New Roman" w:hAnsi="Times New Roman" w:cs="Times New Roman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</w:rPr>
        <w:t xml:space="preserve">vajíčka </w:t>
      </w:r>
      <w:r w:rsidR="009762BF">
        <w:rPr>
          <w:rFonts w:ascii="Times New Roman" w:eastAsia="Times New Roman" w:hAnsi="Times New Roman" w:cs="Times New Roman"/>
        </w:rPr>
        <w:t>;</w:t>
      </w:r>
      <w:proofErr w:type="gramEnd"/>
      <w:r w:rsidR="009762BF">
        <w:rPr>
          <w:rFonts w:ascii="Times New Roman" w:eastAsia="Times New Roman" w:hAnsi="Times New Roman" w:cs="Times New Roman"/>
        </w:rPr>
        <w:t xml:space="preserve"> a hormonů </w:t>
      </w:r>
    </w:p>
    <w:p w14:paraId="042EE975" w14:textId="77777777" w:rsidR="006C5A6F" w:rsidRDefault="005E678F">
      <w:pPr>
        <w:pStyle w:val="LO-normal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Velikost a tvar kolísá dle funkčního stavu a věku </w:t>
      </w:r>
    </w:p>
    <w:p w14:paraId="16BEE1A8" w14:textId="77777777" w:rsidR="006C5A6F" w:rsidRPr="00207B91" w:rsidRDefault="006C5A6F">
      <w:pPr>
        <w:pStyle w:val="LO-normal"/>
        <w:spacing w:line="240" w:lineRule="auto"/>
        <w:ind w:left="720"/>
        <w:rPr>
          <w:rFonts w:ascii="Times New Roman" w:eastAsia="Times New Roman" w:hAnsi="Times New Roman" w:cs="Times New Roman"/>
          <w:color w:val="4F81BD" w:themeColor="accent1"/>
        </w:rPr>
      </w:pPr>
    </w:p>
    <w:tbl>
      <w:tblPr>
        <w:tblStyle w:val="TableNormal"/>
        <w:tblW w:w="8309" w:type="dxa"/>
        <w:tblInd w:w="820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485"/>
        <w:gridCol w:w="2626"/>
        <w:gridCol w:w="2099"/>
        <w:gridCol w:w="2099"/>
      </w:tblGrid>
      <w:tr w:rsidR="00207B91" w:rsidRPr="00207B91" w14:paraId="3564B226" w14:textId="77777777"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E3ADB1" w14:textId="77777777" w:rsidR="006C5A6F" w:rsidRPr="00207B91" w:rsidRDefault="005E678F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lastRenderedPageBreak/>
              <w:t>Míry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8B39F7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t xml:space="preserve">Starší plod (9 měsíců) </w:t>
            </w:r>
          </w:p>
          <w:p w14:paraId="383B8A54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t>a novorozenec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368AEF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t>Do 1 roku věku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7CEB89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t>Zralé vaječníky</w:t>
            </w:r>
          </w:p>
        </w:tc>
      </w:tr>
      <w:tr w:rsidR="00207B91" w:rsidRPr="00207B91" w14:paraId="3A04647C" w14:textId="77777777"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132B4D" w14:textId="77777777" w:rsidR="006C5A6F" w:rsidRPr="00207B91" w:rsidRDefault="005E678F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t xml:space="preserve">Délka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711E76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proofErr w:type="gramStart"/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>20 – 24</w:t>
            </w:r>
            <w:proofErr w:type="gramEnd"/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mm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AA6784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2,5 cm 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51F3D7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proofErr w:type="gramStart"/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>3 – 5</w:t>
            </w:r>
            <w:proofErr w:type="gramEnd"/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cm</w:t>
            </w:r>
          </w:p>
        </w:tc>
      </w:tr>
      <w:tr w:rsidR="00207B91" w:rsidRPr="00207B91" w14:paraId="38B444A3" w14:textId="77777777"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8FB9AB" w14:textId="77777777" w:rsidR="006C5A6F" w:rsidRPr="00207B91" w:rsidRDefault="005E678F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t xml:space="preserve">Šířka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D2C00C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proofErr w:type="gramStart"/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>4 – 5</w:t>
            </w:r>
            <w:proofErr w:type="gramEnd"/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mm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1E478F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>0,8 cm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ABD919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>1,5 – 3 cm</w:t>
            </w:r>
          </w:p>
        </w:tc>
      </w:tr>
      <w:tr w:rsidR="00207B91" w:rsidRPr="00207B91" w14:paraId="60468DEC" w14:textId="77777777"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B9FB29" w14:textId="77777777" w:rsidR="006C5A6F" w:rsidRPr="00207B91" w:rsidRDefault="005E678F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t>Tloušťka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E55299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>3 mm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9E976B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>+ / - 3 mm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23A38F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>1 – 1,5 cm</w:t>
            </w:r>
          </w:p>
        </w:tc>
      </w:tr>
      <w:tr w:rsidR="00207B91" w:rsidRPr="00207B91" w14:paraId="5BB8791D" w14:textId="77777777"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BF82EF" w14:textId="77777777" w:rsidR="006C5A6F" w:rsidRPr="00207B91" w:rsidRDefault="005E678F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t xml:space="preserve">Hmotnost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0EC965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>0,2 g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50CE81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>0,5 g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0F0827" w14:textId="77777777" w:rsidR="006C5A6F" w:rsidRPr="00207B91" w:rsidRDefault="005E678F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proofErr w:type="gramStart"/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>6 – 10</w:t>
            </w:r>
            <w:proofErr w:type="gramEnd"/>
            <w:r w:rsidRPr="00207B91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g</w:t>
            </w:r>
          </w:p>
        </w:tc>
      </w:tr>
    </w:tbl>
    <w:p w14:paraId="4F0B292C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7A376A14" w14:textId="77777777" w:rsidR="006C5A6F" w:rsidRDefault="005E678F">
      <w:pPr>
        <w:pStyle w:val="LO-normal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Povrch ovaria má šedorůžovou barvu</w:t>
      </w:r>
    </w:p>
    <w:p w14:paraId="3AED6D17" w14:textId="77777777" w:rsidR="006C5A6F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 mládí je hladký</w:t>
      </w:r>
    </w:p>
    <w:p w14:paraId="417ECD84" w14:textId="1F0F0697" w:rsidR="006C5A6F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 době pohlavní dospělosti je hrbolatý</w:t>
      </w:r>
      <w:r w:rsidR="009762BF">
        <w:rPr>
          <w:rFonts w:ascii="Times New Roman" w:eastAsia="Times New Roman" w:hAnsi="Times New Roman" w:cs="Times New Roman"/>
        </w:rPr>
        <w:t xml:space="preserve"> </w:t>
      </w:r>
      <w:proofErr w:type="gramStart"/>
      <w:r w:rsidR="009762BF"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</w:rPr>
        <w:t xml:space="preserve"> (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vyklenující</w:t>
      </w:r>
      <w:proofErr w:type="spellEnd"/>
      <w:r>
        <w:rPr>
          <w:rFonts w:ascii="Times New Roman" w:eastAsia="Times New Roman" w:hAnsi="Times New Roman" w:cs="Times New Roman"/>
        </w:rPr>
        <w:t xml:space="preserve"> se folikuly s vajíčky )</w:t>
      </w:r>
    </w:p>
    <w:p w14:paraId="389F29B4" w14:textId="77777777" w:rsidR="006C5A6F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Ve stáří svraštělý a celý orgán je zmenšený</w:t>
      </w:r>
    </w:p>
    <w:p w14:paraId="4D0FB5AE" w14:textId="77777777" w:rsidR="006C5A6F" w:rsidRDefault="005E678F">
      <w:pPr>
        <w:pStyle w:val="LO-normal"/>
        <w:numPr>
          <w:ilvl w:val="0"/>
          <w:numId w:val="9"/>
        </w:num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Závěs ovaria je </w:t>
      </w:r>
      <w:proofErr w:type="spellStart"/>
      <w:r>
        <w:rPr>
          <w:rFonts w:ascii="Times New Roman" w:eastAsia="Times New Roman" w:hAnsi="Times New Roman" w:cs="Times New Roman"/>
        </w:rPr>
        <w:t>mesovarium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( peritoneální</w:t>
      </w:r>
      <w:proofErr w:type="gramEnd"/>
      <w:r>
        <w:rPr>
          <w:rFonts w:ascii="Times New Roman" w:eastAsia="Times New Roman" w:hAnsi="Times New Roman" w:cs="Times New Roman"/>
        </w:rPr>
        <w:t xml:space="preserve"> duplikatura )</w:t>
      </w:r>
    </w:p>
    <w:p w14:paraId="6EB9C580" w14:textId="77777777" w:rsidR="006C5A6F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Připojuje ovarium k zadní straně lig. </w:t>
      </w:r>
      <w:proofErr w:type="spellStart"/>
      <w:r>
        <w:rPr>
          <w:rFonts w:ascii="Times New Roman" w:eastAsia="Times New Roman" w:hAnsi="Times New Roman" w:cs="Times New Roman"/>
        </w:rPr>
        <w:t>latum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uteri</w:t>
      </w:r>
      <w:proofErr w:type="spellEnd"/>
    </w:p>
    <w:p w14:paraId="67DAB1EA" w14:textId="77777777" w:rsidR="006C5A6F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 místě připojení </w:t>
      </w:r>
      <w:proofErr w:type="spellStart"/>
      <w:r>
        <w:rPr>
          <w:rFonts w:ascii="Times New Roman" w:eastAsia="Times New Roman" w:hAnsi="Times New Roman" w:cs="Times New Roman"/>
        </w:rPr>
        <w:t>mesovaria</w:t>
      </w:r>
      <w:proofErr w:type="spellEnd"/>
      <w:r>
        <w:rPr>
          <w:rFonts w:ascii="Times New Roman" w:eastAsia="Times New Roman" w:hAnsi="Times New Roman" w:cs="Times New Roman"/>
        </w:rPr>
        <w:t xml:space="preserve"> na ovarium je hilum (hilus) ovarii – vstup cév a nervů</w:t>
      </w:r>
    </w:p>
    <w:p w14:paraId="4BE845EF" w14:textId="77777777" w:rsidR="006C5A6F" w:rsidRDefault="005E678F">
      <w:pPr>
        <w:pStyle w:val="LO-normal"/>
        <w:numPr>
          <w:ilvl w:val="0"/>
          <w:numId w:val="9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POLOHA</w:t>
      </w:r>
    </w:p>
    <w:p w14:paraId="28CFB931" w14:textId="77777777" w:rsidR="006C5A6F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</w:rPr>
        <w:t>situ</w:t>
      </w:r>
      <w:proofErr w:type="spellEnd"/>
      <w:r>
        <w:rPr>
          <w:rFonts w:ascii="Times New Roman" w:eastAsia="Times New Roman" w:hAnsi="Times New Roman" w:cs="Times New Roman"/>
        </w:rPr>
        <w:t xml:space="preserve"> visí podélnou osou téměř </w:t>
      </w:r>
      <w:r>
        <w:rPr>
          <w:rFonts w:ascii="Times New Roman" w:eastAsia="Times New Roman" w:hAnsi="Times New Roman" w:cs="Times New Roman"/>
          <w:b/>
        </w:rPr>
        <w:t xml:space="preserve">svisle </w:t>
      </w:r>
    </w:p>
    <w:p w14:paraId="44005EB3" w14:textId="77777777" w:rsidR="006C5A6F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Zploštělé plochy jsou rovnoběžné s boční stěnou pánve </w:t>
      </w:r>
    </w:p>
    <w:p w14:paraId="5D3DC0F5" w14:textId="77777777" w:rsidR="006C5A6F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NULLIPARA X MULTIPARA</w:t>
      </w:r>
    </w:p>
    <w:p w14:paraId="25205F3B" w14:textId="77777777" w:rsidR="006C5A6F" w:rsidRDefault="005E678F">
      <w:pPr>
        <w:pStyle w:val="LO-normal"/>
        <w:numPr>
          <w:ilvl w:val="2"/>
          <w:numId w:val="9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 </w:t>
      </w:r>
      <w:proofErr w:type="spellStart"/>
      <w:r>
        <w:rPr>
          <w:rFonts w:ascii="Times New Roman" w:eastAsia="Times New Roman" w:hAnsi="Times New Roman" w:cs="Times New Roman"/>
        </w:rPr>
        <w:t>nullipar</w:t>
      </w:r>
      <w:proofErr w:type="spellEnd"/>
      <w:r>
        <w:rPr>
          <w:rFonts w:ascii="Times New Roman" w:eastAsia="Times New Roman" w:hAnsi="Times New Roman" w:cs="Times New Roman"/>
        </w:rPr>
        <w:t xml:space="preserve"> při stěně malé </w:t>
      </w:r>
      <w:proofErr w:type="gramStart"/>
      <w:r>
        <w:rPr>
          <w:rFonts w:ascii="Times New Roman" w:eastAsia="Times New Roman" w:hAnsi="Times New Roman" w:cs="Times New Roman"/>
        </w:rPr>
        <w:t>pánve  –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fossa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ovarica</w:t>
      </w:r>
      <w:proofErr w:type="spellEnd"/>
      <w:r>
        <w:rPr>
          <w:rFonts w:ascii="Times New Roman" w:eastAsia="Times New Roman" w:hAnsi="Times New Roman" w:cs="Times New Roman"/>
        </w:rPr>
        <w:t xml:space="preserve"> ( mezi </w:t>
      </w:r>
      <w:proofErr w:type="spellStart"/>
      <w:r>
        <w:rPr>
          <w:rFonts w:ascii="Times New Roman" w:eastAsia="Times New Roman" w:hAnsi="Times New Roman" w:cs="Times New Roman"/>
        </w:rPr>
        <w:t>vasa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iliaca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ext</w:t>
      </w:r>
      <w:proofErr w:type="spellEnd"/>
      <w:r>
        <w:rPr>
          <w:rFonts w:ascii="Times New Roman" w:eastAsia="Times New Roman" w:hAnsi="Times New Roman" w:cs="Times New Roman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</w:rPr>
        <w:t>int</w:t>
      </w:r>
      <w:proofErr w:type="spellEnd"/>
      <w:r>
        <w:rPr>
          <w:rFonts w:ascii="Times New Roman" w:eastAsia="Times New Roman" w:hAnsi="Times New Roman" w:cs="Times New Roman"/>
        </w:rPr>
        <w:t>.)</w:t>
      </w:r>
    </w:p>
    <w:p w14:paraId="65F2274F" w14:textId="77777777" w:rsidR="006C5A6F" w:rsidRDefault="005E678F">
      <w:pPr>
        <w:pStyle w:val="LO-normal"/>
        <w:numPr>
          <w:ilvl w:val="2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 žen </w:t>
      </w:r>
      <w:proofErr w:type="spellStart"/>
      <w:r>
        <w:rPr>
          <w:rFonts w:ascii="Times New Roman" w:eastAsia="Times New Roman" w:hAnsi="Times New Roman" w:cs="Times New Roman"/>
        </w:rPr>
        <w:t>rodivších</w:t>
      </w:r>
      <w:proofErr w:type="spellEnd"/>
      <w:r>
        <w:rPr>
          <w:rFonts w:ascii="Times New Roman" w:eastAsia="Times New Roman" w:hAnsi="Times New Roman" w:cs="Times New Roman"/>
        </w:rPr>
        <w:t xml:space="preserve"> klesá ovarium dozadu </w:t>
      </w:r>
    </w:p>
    <w:p w14:paraId="15DAE97A" w14:textId="77777777" w:rsidR="006C5A6F" w:rsidRDefault="005E678F">
      <w:pPr>
        <w:pStyle w:val="LO-normal"/>
        <w:numPr>
          <w:ilvl w:val="2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 </w:t>
      </w:r>
      <w:proofErr w:type="spellStart"/>
      <w:r>
        <w:rPr>
          <w:rFonts w:ascii="Times New Roman" w:eastAsia="Times New Roman" w:hAnsi="Times New Roman" w:cs="Times New Roman"/>
        </w:rPr>
        <w:t>multipar</w:t>
      </w:r>
      <w:proofErr w:type="spellEnd"/>
      <w:r>
        <w:rPr>
          <w:rFonts w:ascii="Times New Roman" w:eastAsia="Times New Roman" w:hAnsi="Times New Roman" w:cs="Times New Roman"/>
        </w:rPr>
        <w:t xml:space="preserve"> až za </w:t>
      </w:r>
      <w:proofErr w:type="spellStart"/>
      <w:r>
        <w:rPr>
          <w:rFonts w:ascii="Times New Roman" w:eastAsia="Times New Roman" w:hAnsi="Times New Roman" w:cs="Times New Roman"/>
        </w:rPr>
        <w:t>vasa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iliaca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</w:t>
      </w:r>
      <w:proofErr w:type="spellEnd"/>
      <w:r>
        <w:rPr>
          <w:rFonts w:ascii="Times New Roman" w:eastAsia="Times New Roman" w:hAnsi="Times New Roman" w:cs="Times New Roman"/>
        </w:rPr>
        <w:t xml:space="preserve">. – </w:t>
      </w:r>
      <w:proofErr w:type="spellStart"/>
      <w:r>
        <w:rPr>
          <w:rFonts w:ascii="Times New Roman" w:eastAsia="Times New Roman" w:hAnsi="Times New Roman" w:cs="Times New Roman"/>
        </w:rPr>
        <w:t>Claudiova</w:t>
      </w:r>
      <w:proofErr w:type="spellEnd"/>
      <w:r>
        <w:rPr>
          <w:rFonts w:ascii="Times New Roman" w:eastAsia="Times New Roman" w:hAnsi="Times New Roman" w:cs="Times New Roman"/>
        </w:rPr>
        <w:t xml:space="preserve"> jamka </w:t>
      </w:r>
    </w:p>
    <w:p w14:paraId="0A3BB6C1" w14:textId="77777777" w:rsidR="006C5A6F" w:rsidRPr="00207B91" w:rsidRDefault="005E678F">
      <w:pPr>
        <w:pStyle w:val="LO-normal"/>
        <w:numPr>
          <w:ilvl w:val="0"/>
          <w:numId w:val="9"/>
        </w:numPr>
        <w:spacing w:before="200" w:line="240" w:lineRule="auto"/>
        <w:rPr>
          <w:rFonts w:ascii="Times New Roman" w:eastAsia="Times New Roman" w:hAnsi="Times New Roman" w:cs="Times New Roman"/>
          <w:b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b/>
          <w:color w:val="4F81BD" w:themeColor="accent1"/>
          <w:u w:val="single"/>
        </w:rPr>
        <w:t>POPIS</w:t>
      </w:r>
    </w:p>
    <w:p w14:paraId="2FDEBDE4" w14:textId="77777777" w:rsidR="006C5A6F" w:rsidRPr="00207B91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Facies </w:t>
      </w: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medialis</w:t>
      </w:r>
      <w:proofErr w:type="spell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gramStart"/>
      <w:r w:rsidRPr="00207B91">
        <w:rPr>
          <w:rFonts w:ascii="Times New Roman" w:eastAsia="Times New Roman" w:hAnsi="Times New Roman" w:cs="Times New Roman"/>
          <w:color w:val="4F81BD" w:themeColor="accent1"/>
        </w:rPr>
        <w:t>( vnitřní</w:t>
      </w:r>
      <w:proofErr w:type="gram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plocha ) – obrácená do dutiny pánve</w:t>
      </w:r>
    </w:p>
    <w:p w14:paraId="0F279B03" w14:textId="77777777" w:rsidR="006C5A6F" w:rsidRPr="00207B91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Facies </w:t>
      </w: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lateralis</w:t>
      </w:r>
      <w:proofErr w:type="spell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gramStart"/>
      <w:r w:rsidRPr="00207B91">
        <w:rPr>
          <w:rFonts w:ascii="Times New Roman" w:eastAsia="Times New Roman" w:hAnsi="Times New Roman" w:cs="Times New Roman"/>
          <w:color w:val="4F81BD" w:themeColor="accent1"/>
        </w:rPr>
        <w:t>( zevní</w:t>
      </w:r>
      <w:proofErr w:type="gram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plocha ) – směřuje k nástěnnému peritoneu boční stěny pánve</w:t>
      </w:r>
    </w:p>
    <w:p w14:paraId="7D728AFE" w14:textId="77777777" w:rsidR="006C5A6F" w:rsidRPr="00207B91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Margo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mesovaricus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– přední, rovnější okraj, připojený závěsem na lig. </w:t>
      </w:r>
      <w:proofErr w:type="spellStart"/>
      <w:r w:rsidRPr="00207B91">
        <w:rPr>
          <w:rFonts w:ascii="Times New Roman" w:eastAsia="Times New Roman" w:hAnsi="Times New Roman" w:cs="Times New Roman"/>
          <w:color w:val="4F81BD" w:themeColor="accent1"/>
        </w:rPr>
        <w:t>latum</w:t>
      </w:r>
      <w:proofErr w:type="spellEnd"/>
    </w:p>
    <w:p w14:paraId="2E4B285D" w14:textId="77777777" w:rsidR="006C5A6F" w:rsidRPr="00207B91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Margo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liber</w:t>
      </w:r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– volný konvexní zadní okraj</w:t>
      </w:r>
    </w:p>
    <w:p w14:paraId="14583574" w14:textId="22B70E8B" w:rsidR="006C5A6F" w:rsidRPr="00207B91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Extremitas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tubaria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r w:rsidRPr="00207B91">
        <w:rPr>
          <w:rFonts w:ascii="Times New Roman" w:eastAsia="Times New Roman" w:hAnsi="Times New Roman" w:cs="Times New Roman"/>
          <w:noProof/>
          <w:color w:val="4F81BD" w:themeColor="accent1"/>
        </w:rPr>
        <w:drawing>
          <wp:anchor distT="0" distB="0" distL="0" distR="0" simplePos="0" relativeHeight="15" behindDoc="1" locked="0" layoutInCell="1" allowOverlap="1" wp14:anchorId="4CDFCE86" wp14:editId="4102BE26">
            <wp:simplePos x="0" y="0"/>
            <wp:positionH relativeFrom="column">
              <wp:posOffset>3886200</wp:posOffset>
            </wp:positionH>
            <wp:positionV relativeFrom="paragraph">
              <wp:posOffset>299720</wp:posOffset>
            </wp:positionV>
            <wp:extent cx="2457450" cy="2497455"/>
            <wp:effectExtent l="0" t="0" r="0" b="0"/>
            <wp:wrapNone/>
            <wp:docPr id="2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( horní </w:t>
      </w:r>
      <w:proofErr w:type="gramStart"/>
      <w:r w:rsidRPr="00207B91">
        <w:rPr>
          <w:rFonts w:ascii="Times New Roman" w:eastAsia="Times New Roman" w:hAnsi="Times New Roman" w:cs="Times New Roman"/>
          <w:color w:val="4F81BD" w:themeColor="accent1"/>
        </w:rPr>
        <w:t>pól )</w:t>
      </w:r>
      <w:proofErr w:type="gram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– přivrácený k vejcovodu</w:t>
      </w:r>
    </w:p>
    <w:p w14:paraId="1707696D" w14:textId="77777777" w:rsidR="006C5A6F" w:rsidRPr="00207B91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Extremitas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uterin</w:t>
      </w:r>
      <w:r w:rsidRPr="00207B91">
        <w:rPr>
          <w:rFonts w:ascii="Times New Roman" w:eastAsia="Times New Roman" w:hAnsi="Times New Roman" w:cs="Times New Roman"/>
          <w:color w:val="4F81BD" w:themeColor="accent1"/>
        </w:rPr>
        <w:t>a</w:t>
      </w:r>
      <w:proofErr w:type="spell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gramStart"/>
      <w:r w:rsidRPr="00207B91">
        <w:rPr>
          <w:rFonts w:ascii="Times New Roman" w:eastAsia="Times New Roman" w:hAnsi="Times New Roman" w:cs="Times New Roman"/>
          <w:color w:val="4F81BD" w:themeColor="accent1"/>
        </w:rPr>
        <w:t>( dolní</w:t>
      </w:r>
      <w:proofErr w:type="gram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pól ) –  bližší děloze</w:t>
      </w:r>
    </w:p>
    <w:p w14:paraId="12643C9D" w14:textId="2E327917" w:rsidR="006C5A6F" w:rsidRDefault="005E678F">
      <w:pPr>
        <w:pStyle w:val="LO-normal"/>
        <w:numPr>
          <w:ilvl w:val="0"/>
          <w:numId w:val="9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FIXACE:</w:t>
      </w:r>
    </w:p>
    <w:p w14:paraId="2A76077D" w14:textId="0477A55F" w:rsidR="006C5A6F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Ligamentum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suspensorium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ovari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p w14:paraId="0D09FF95" w14:textId="02CB9597" w:rsidR="006C5A6F" w:rsidRDefault="005E678F">
      <w:pPr>
        <w:pStyle w:val="LO-normal"/>
        <w:spacing w:line="240" w:lineRule="auto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– obsahuje cévy </w:t>
      </w:r>
      <w:proofErr w:type="gramStart"/>
      <w:r>
        <w:rPr>
          <w:rFonts w:ascii="Times New Roman" w:eastAsia="Times New Roman" w:hAnsi="Times New Roman" w:cs="Times New Roman"/>
        </w:rPr>
        <w:t>( a.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ovarica</w:t>
      </w:r>
      <w:proofErr w:type="spellEnd"/>
      <w:r>
        <w:rPr>
          <w:rFonts w:ascii="Times New Roman" w:eastAsia="Times New Roman" w:hAnsi="Times New Roman" w:cs="Times New Roman"/>
        </w:rPr>
        <w:t xml:space="preserve"> + 2 </w:t>
      </w:r>
      <w:proofErr w:type="spellStart"/>
      <w:r>
        <w:rPr>
          <w:rFonts w:ascii="Times New Roman" w:eastAsia="Times New Roman" w:hAnsi="Times New Roman" w:cs="Times New Roman"/>
        </w:rPr>
        <w:t>vv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ovaricae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539EC14F" w14:textId="77777777" w:rsidR="006C5A6F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Ligamentum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ovarii proprium</w:t>
      </w:r>
      <w:r>
        <w:rPr>
          <w:rFonts w:ascii="Times New Roman" w:eastAsia="Times New Roman" w:hAnsi="Times New Roman" w:cs="Times New Roman"/>
        </w:rPr>
        <w:t xml:space="preserve"> (lig. </w:t>
      </w:r>
      <w:proofErr w:type="spellStart"/>
      <w:r>
        <w:rPr>
          <w:rFonts w:ascii="Times New Roman" w:eastAsia="Times New Roman" w:hAnsi="Times New Roman" w:cs="Times New Roman"/>
        </w:rPr>
        <w:t>uteroovaricum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</w:p>
    <w:p w14:paraId="0C6AC6CC" w14:textId="77777777" w:rsidR="006C5A6F" w:rsidRDefault="005E678F">
      <w:pPr>
        <w:pStyle w:val="LO-normal"/>
        <w:spacing w:line="240" w:lineRule="auto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 obsahuje hl. svalovinu</w:t>
      </w:r>
    </w:p>
    <w:p w14:paraId="77594471" w14:textId="46167934" w:rsidR="006C5A6F" w:rsidRDefault="005E678F">
      <w:pPr>
        <w:pStyle w:val="LO-normal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Mesovariem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připojeno k lig. </w:t>
      </w:r>
      <w:proofErr w:type="spellStart"/>
      <w:r>
        <w:rPr>
          <w:rFonts w:ascii="Times New Roman" w:eastAsia="Times New Roman" w:hAnsi="Times New Roman" w:cs="Times New Roman"/>
        </w:rPr>
        <w:t>latum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uteri</w:t>
      </w:r>
      <w:proofErr w:type="spellEnd"/>
    </w:p>
    <w:p w14:paraId="36A39611" w14:textId="5736727C" w:rsidR="006C5A6F" w:rsidRDefault="00207B91">
      <w:pPr>
        <w:pStyle w:val="LO-normal"/>
        <w:spacing w:line="240" w:lineRule="auto"/>
        <w:ind w:left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14" behindDoc="0" locked="0" layoutInCell="1" allowOverlap="1" wp14:anchorId="21459EFC" wp14:editId="3B6D68A6">
            <wp:simplePos x="0" y="0"/>
            <wp:positionH relativeFrom="column">
              <wp:posOffset>1330325</wp:posOffset>
            </wp:positionH>
            <wp:positionV relativeFrom="paragraph">
              <wp:posOffset>52070</wp:posOffset>
            </wp:positionV>
            <wp:extent cx="2271395" cy="1148715"/>
            <wp:effectExtent l="19050" t="19050" r="14605" b="13335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14871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3CC0DD1F" w14:textId="03F632DF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15BE5D89" w14:textId="2078E880" w:rsidR="00207B91" w:rsidRDefault="00207B91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597C48FF" w14:textId="100937F4" w:rsidR="00207B91" w:rsidRDefault="00207B91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4CB452E6" w14:textId="3CDD116E" w:rsidR="00207B91" w:rsidRDefault="00207B91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07F27491" w14:textId="77777777" w:rsidR="00207B91" w:rsidRDefault="00207B91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4DEFCB06" w14:textId="77777777" w:rsidR="006C5A6F" w:rsidRDefault="006C5A6F">
      <w:pPr>
        <w:pStyle w:val="LO-normal"/>
        <w:spacing w:line="240" w:lineRule="auto"/>
        <w:ind w:left="720"/>
        <w:rPr>
          <w:rFonts w:ascii="Times New Roman" w:eastAsia="Times New Roman" w:hAnsi="Times New Roman" w:cs="Times New Roman"/>
        </w:rPr>
      </w:pPr>
    </w:p>
    <w:p w14:paraId="034C7A14" w14:textId="77777777" w:rsidR="006C5A6F" w:rsidRDefault="005E678F">
      <w:pPr>
        <w:pStyle w:val="LO-normal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u w:val="single"/>
        </w:rPr>
        <w:drawing>
          <wp:anchor distT="0" distB="0" distL="0" distR="0" simplePos="0" relativeHeight="13" behindDoc="0" locked="0" layoutInCell="1" allowOverlap="1" wp14:anchorId="620B58F6" wp14:editId="6860BFEA">
            <wp:simplePos x="0" y="0"/>
            <wp:positionH relativeFrom="column">
              <wp:posOffset>3967480</wp:posOffset>
            </wp:positionH>
            <wp:positionV relativeFrom="paragraph">
              <wp:posOffset>114300</wp:posOffset>
            </wp:positionV>
            <wp:extent cx="2295525" cy="1884680"/>
            <wp:effectExtent l="0" t="0" r="0" b="0"/>
            <wp:wrapNone/>
            <wp:docPr id="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u w:val="single"/>
        </w:rPr>
        <w:t>STAVBA:</w:t>
      </w:r>
    </w:p>
    <w:p w14:paraId="27F3FD07" w14:textId="77777777" w:rsidR="006C5A6F" w:rsidRDefault="005E678F">
      <w:pPr>
        <w:pStyle w:val="LO-normal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Zárodečný epitel </w:t>
      </w:r>
      <w:proofErr w:type="gramStart"/>
      <w:r>
        <w:rPr>
          <w:rFonts w:ascii="Times New Roman" w:eastAsia="Times New Roman" w:hAnsi="Times New Roman" w:cs="Times New Roman"/>
        </w:rPr>
        <w:t>( netvoří</w:t>
      </w:r>
      <w:proofErr w:type="gramEnd"/>
      <w:r>
        <w:rPr>
          <w:rFonts w:ascii="Times New Roman" w:eastAsia="Times New Roman" w:hAnsi="Times New Roman" w:cs="Times New Roman"/>
        </w:rPr>
        <w:t xml:space="preserve"> vajíčka ) – kubický</w:t>
      </w:r>
    </w:p>
    <w:p w14:paraId="563EAC04" w14:textId="77777777" w:rsidR="006C5A6F" w:rsidRDefault="005E678F">
      <w:pPr>
        <w:pStyle w:val="LO-normal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Tunica albuginea – zhuštěné vazivo</w:t>
      </w:r>
    </w:p>
    <w:p w14:paraId="3D5A0852" w14:textId="77777777" w:rsidR="006C5A6F" w:rsidRDefault="005E678F">
      <w:pPr>
        <w:pStyle w:val="LO-normal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Stroma – vazivo</w:t>
      </w:r>
    </w:p>
    <w:p w14:paraId="41FDF6B9" w14:textId="77777777" w:rsidR="006C5A6F" w:rsidRDefault="005E678F">
      <w:pPr>
        <w:pStyle w:val="LO-normal"/>
        <w:numPr>
          <w:ilvl w:val="0"/>
          <w:numId w:val="3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Cortex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ovarii</w:t>
      </w:r>
      <w:r>
        <w:rPr>
          <w:rFonts w:ascii="Times New Roman" w:eastAsia="Times New Roman" w:hAnsi="Times New Roman" w:cs="Times New Roman"/>
        </w:rPr>
        <w:t xml:space="preserve"> </w:t>
      </w:r>
    </w:p>
    <w:p w14:paraId="46EEF53E" w14:textId="77777777" w:rsidR="006C5A6F" w:rsidRDefault="005E678F">
      <w:pPr>
        <w:pStyle w:val="LO-normal"/>
        <w:ind w:left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– obsahuje stádia folikulů a vajíčka </w:t>
      </w:r>
      <w:proofErr w:type="gramStart"/>
      <w:r>
        <w:rPr>
          <w:rFonts w:ascii="Times New Roman" w:eastAsia="Times New Roman" w:hAnsi="Times New Roman" w:cs="Times New Roman"/>
        </w:rPr>
        <w:t>( hustší</w:t>
      </w:r>
      <w:proofErr w:type="gramEnd"/>
      <w:r>
        <w:rPr>
          <w:rFonts w:ascii="Times New Roman" w:eastAsia="Times New Roman" w:hAnsi="Times New Roman" w:cs="Times New Roman"/>
        </w:rPr>
        <w:t xml:space="preserve">  )</w:t>
      </w:r>
    </w:p>
    <w:p w14:paraId="584323CA" w14:textId="77777777" w:rsidR="006C5A6F" w:rsidRDefault="005E678F">
      <w:pPr>
        <w:pStyle w:val="LO-normal"/>
        <w:numPr>
          <w:ilvl w:val="0"/>
          <w:numId w:val="31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Medulla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ovarii </w:t>
      </w:r>
    </w:p>
    <w:p w14:paraId="22C0D52D" w14:textId="77777777" w:rsidR="006C5A6F" w:rsidRDefault="005E678F">
      <w:pPr>
        <w:pStyle w:val="LO-normal"/>
        <w:ind w:left="216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obsahuje krevní a mízní cévy, nervy </w:t>
      </w:r>
      <w:proofErr w:type="gramStart"/>
      <w:r>
        <w:rPr>
          <w:rFonts w:ascii="Times New Roman" w:eastAsia="Times New Roman" w:hAnsi="Times New Roman" w:cs="Times New Roman"/>
        </w:rPr>
        <w:t>( řidší</w:t>
      </w:r>
      <w:proofErr w:type="gramEnd"/>
      <w:r>
        <w:rPr>
          <w:rFonts w:ascii="Times New Roman" w:eastAsia="Times New Roman" w:hAnsi="Times New Roman" w:cs="Times New Roman"/>
        </w:rPr>
        <w:t xml:space="preserve"> )</w:t>
      </w:r>
    </w:p>
    <w:p w14:paraId="5ABEDC30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67120A28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TUBA UTERINA (SALPINX)</w:t>
      </w:r>
    </w:p>
    <w:p w14:paraId="3A1C8FE0" w14:textId="77777777" w:rsidR="006C5A6F" w:rsidRDefault="005E678F">
      <w:pPr>
        <w:pStyle w:val="LO-normal"/>
        <w:numPr>
          <w:ilvl w:val="0"/>
          <w:numId w:val="11"/>
        </w:num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Párová trubice</w:t>
      </w:r>
    </w:p>
    <w:p w14:paraId="74C85B10" w14:textId="77777777" w:rsidR="006C5A6F" w:rsidRDefault="005E678F">
      <w:pPr>
        <w:pStyle w:val="LO-normal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Zevním koncem nálevkovitě otevřená do pobřišnicové dutiny a přivrácená těsně k vaječníku </w:t>
      </w:r>
    </w:p>
    <w:p w14:paraId="455A7B16" w14:textId="77777777" w:rsidR="006C5A6F" w:rsidRDefault="005E678F">
      <w:pPr>
        <w:pStyle w:val="LO-normal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Vnitřním koncem otevřená v rohu děložním do dutiny děložní</w:t>
      </w:r>
    </w:p>
    <w:p w14:paraId="3B30C1A6" w14:textId="77777777" w:rsidR="006C5A6F" w:rsidRPr="00207B91" w:rsidRDefault="005E678F">
      <w:pPr>
        <w:pStyle w:val="LO-normal"/>
        <w:numPr>
          <w:ilvl w:val="0"/>
          <w:numId w:val="11"/>
        </w:numPr>
        <w:spacing w:before="200" w:line="240" w:lineRule="auto"/>
        <w:rPr>
          <w:rFonts w:ascii="Times New Roman" w:eastAsia="Times New Roman" w:hAnsi="Times New Roman" w:cs="Times New Roman"/>
          <w:b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b/>
          <w:color w:val="4F81BD" w:themeColor="accent1"/>
          <w:u w:val="single"/>
        </w:rPr>
        <w:t>POPIS:</w:t>
      </w:r>
    </w:p>
    <w:p w14:paraId="5881E228" w14:textId="77777777" w:rsidR="006C5A6F" w:rsidRPr="00207B91" w:rsidRDefault="005E678F">
      <w:pPr>
        <w:pStyle w:val="LO-normal"/>
        <w:numPr>
          <w:ilvl w:val="1"/>
          <w:numId w:val="11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Délka 10 – 15 cm </w:t>
      </w:r>
      <w:proofErr w:type="gramStart"/>
      <w:r w:rsidRPr="00207B91">
        <w:rPr>
          <w:rFonts w:ascii="Times New Roman" w:eastAsia="Times New Roman" w:hAnsi="Times New Roman" w:cs="Times New Roman"/>
          <w:color w:val="4F81BD" w:themeColor="accent1"/>
        </w:rPr>
        <w:t>( někdy</w:t>
      </w:r>
      <w:proofErr w:type="gram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delší )</w:t>
      </w:r>
    </w:p>
    <w:p w14:paraId="09CE051B" w14:textId="77777777" w:rsidR="006C5A6F" w:rsidRPr="00207B91" w:rsidRDefault="005E678F">
      <w:pPr>
        <w:pStyle w:val="LO-normal"/>
        <w:numPr>
          <w:ilvl w:val="1"/>
          <w:numId w:val="11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Průměr </w:t>
      </w:r>
      <w:proofErr w:type="gramStart"/>
      <w:r w:rsidRPr="00207B91">
        <w:rPr>
          <w:rFonts w:ascii="Times New Roman" w:eastAsia="Times New Roman" w:hAnsi="Times New Roman" w:cs="Times New Roman"/>
          <w:color w:val="4F81BD" w:themeColor="accent1"/>
        </w:rPr>
        <w:t>1 – 6</w:t>
      </w:r>
      <w:proofErr w:type="gram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mm</w:t>
      </w:r>
    </w:p>
    <w:p w14:paraId="3FA697DA" w14:textId="77777777" w:rsidR="006C5A6F" w:rsidRPr="00207B91" w:rsidRDefault="005E678F">
      <w:pPr>
        <w:pStyle w:val="LO-normal"/>
        <w:numPr>
          <w:ilvl w:val="2"/>
          <w:numId w:val="11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color w:val="4F81BD" w:themeColor="accent1"/>
        </w:rPr>
        <w:t>Lumen tuby je</w:t>
      </w:r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nejširší u ovariálního konce </w:t>
      </w:r>
      <w:proofErr w:type="gramStart"/>
      <w:r w:rsidRPr="00207B91">
        <w:rPr>
          <w:rFonts w:ascii="Times New Roman" w:eastAsia="Times New Roman" w:hAnsi="Times New Roman" w:cs="Times New Roman"/>
          <w:color w:val="4F81BD" w:themeColor="accent1"/>
        </w:rPr>
        <w:t>( 4</w:t>
      </w:r>
      <w:proofErr w:type="gram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– 6 mm )</w:t>
      </w:r>
    </w:p>
    <w:p w14:paraId="751C6520" w14:textId="77777777" w:rsidR="006C5A6F" w:rsidRPr="00207B91" w:rsidRDefault="005E678F">
      <w:pPr>
        <w:pStyle w:val="LO-normal"/>
        <w:numPr>
          <w:ilvl w:val="2"/>
          <w:numId w:val="11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Nejužší </w:t>
      </w:r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při vústění </w:t>
      </w:r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do dělohy </w:t>
      </w:r>
      <w:proofErr w:type="gramStart"/>
      <w:r w:rsidRPr="00207B91">
        <w:rPr>
          <w:rFonts w:ascii="Times New Roman" w:eastAsia="Times New Roman" w:hAnsi="Times New Roman" w:cs="Times New Roman"/>
          <w:color w:val="4F81BD" w:themeColor="accent1"/>
        </w:rPr>
        <w:t>( méně</w:t>
      </w:r>
      <w:proofErr w:type="gram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než 1 mm )</w:t>
      </w:r>
    </w:p>
    <w:p w14:paraId="5D608225" w14:textId="77777777" w:rsidR="006C5A6F" w:rsidRDefault="005E678F">
      <w:pPr>
        <w:pStyle w:val="LO-normal"/>
        <w:numPr>
          <w:ilvl w:val="0"/>
          <w:numId w:val="11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ČÁSTI:</w:t>
      </w:r>
    </w:p>
    <w:p w14:paraId="5A6DB9A7" w14:textId="77777777" w:rsidR="006C5A6F" w:rsidRPr="00207B91" w:rsidRDefault="005E678F">
      <w:pPr>
        <w:pStyle w:val="LO-normal"/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</w:rPr>
      </w:pPr>
      <w:r w:rsidRPr="00207B91">
        <w:rPr>
          <w:rFonts w:ascii="Times New Roman" w:eastAsia="Times New Roman" w:hAnsi="Times New Roman" w:cs="Times New Roman"/>
          <w:b/>
        </w:rPr>
        <w:t xml:space="preserve">Ostium </w:t>
      </w:r>
      <w:proofErr w:type="spellStart"/>
      <w:r w:rsidRPr="00207B91">
        <w:rPr>
          <w:rFonts w:ascii="Times New Roman" w:eastAsia="Times New Roman" w:hAnsi="Times New Roman" w:cs="Times New Roman"/>
          <w:b/>
        </w:rPr>
        <w:t>abdominale</w:t>
      </w:r>
      <w:proofErr w:type="spellEnd"/>
      <w:r w:rsidRPr="00207B9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</w:rPr>
        <w:t>tubae</w:t>
      </w:r>
      <w:proofErr w:type="spellEnd"/>
      <w:r w:rsidRPr="00207B9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</w:rPr>
        <w:t>uterinae</w:t>
      </w:r>
      <w:proofErr w:type="spellEnd"/>
      <w:r w:rsidRPr="00207B91">
        <w:rPr>
          <w:rFonts w:ascii="Times New Roman" w:eastAsia="Times New Roman" w:hAnsi="Times New Roman" w:cs="Times New Roman"/>
        </w:rPr>
        <w:t xml:space="preserve"> – zevní ústí</w:t>
      </w:r>
    </w:p>
    <w:p w14:paraId="3E78314E" w14:textId="77777777" w:rsidR="006C5A6F" w:rsidRPr="00207B91" w:rsidRDefault="005E678F">
      <w:pPr>
        <w:pStyle w:val="LO-normal"/>
        <w:numPr>
          <w:ilvl w:val="1"/>
          <w:numId w:val="19"/>
        </w:numPr>
        <w:rPr>
          <w:rFonts w:ascii="Times New Roman" w:eastAsia="Times New Roman" w:hAnsi="Times New Roman" w:cs="Times New Roman"/>
          <w:b/>
          <w:color w:val="4F81BD" w:themeColor="accent1"/>
        </w:rPr>
      </w:pPr>
      <w:proofErr w:type="spellStart"/>
      <w:r w:rsidRPr="00207B91">
        <w:rPr>
          <w:rFonts w:ascii="Times New Roman" w:eastAsia="Times New Roman" w:hAnsi="Times New Roman" w:cs="Times New Roman"/>
          <w:b/>
        </w:rPr>
        <w:t>Fimbriae</w:t>
      </w:r>
      <w:proofErr w:type="spellEnd"/>
      <w:r w:rsidRPr="00207B9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</w:rPr>
        <w:t>tubae</w:t>
      </w:r>
      <w:proofErr w:type="spellEnd"/>
      <w:r w:rsidRPr="00207B9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</w:rPr>
        <w:t>uterinae</w:t>
      </w:r>
      <w:proofErr w:type="spellEnd"/>
      <w:r w:rsidRPr="00207B91">
        <w:rPr>
          <w:rFonts w:ascii="Times New Roman" w:eastAsia="Times New Roman" w:hAnsi="Times New Roman" w:cs="Times New Roman"/>
          <w:b/>
        </w:rPr>
        <w:t xml:space="preserve"> </w:t>
      </w:r>
      <w:r w:rsidRPr="00207B91">
        <w:rPr>
          <w:rFonts w:ascii="Times New Roman" w:eastAsia="Times New Roman" w:hAnsi="Times New Roman" w:cs="Times New Roman"/>
          <w:color w:val="4F81BD" w:themeColor="accent1"/>
        </w:rPr>
        <w:t>– třásním podobné slizniční výběžky</w:t>
      </w:r>
    </w:p>
    <w:p w14:paraId="24085DEC" w14:textId="77777777" w:rsidR="006C5A6F" w:rsidRPr="00207B91" w:rsidRDefault="005E678F">
      <w:pPr>
        <w:pStyle w:val="LO-normal"/>
        <w:numPr>
          <w:ilvl w:val="1"/>
          <w:numId w:val="19"/>
        </w:numPr>
        <w:rPr>
          <w:rFonts w:ascii="Times New Roman" w:eastAsia="Times New Roman" w:hAnsi="Times New Roman" w:cs="Times New Roman"/>
          <w:b/>
          <w:color w:val="4F81BD" w:themeColor="accent1"/>
        </w:rPr>
      </w:pP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Fimbria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ovarica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r w:rsidRPr="00207B91">
        <w:rPr>
          <w:rFonts w:ascii="Times New Roman" w:eastAsia="Times New Roman" w:hAnsi="Times New Roman" w:cs="Times New Roman"/>
          <w:color w:val="4F81BD" w:themeColor="accent1"/>
        </w:rPr>
        <w:t>– nejdelší z fimbrií přirostlá k vaječníku</w:t>
      </w:r>
    </w:p>
    <w:p w14:paraId="7007DF61" w14:textId="77777777" w:rsidR="006C5A6F" w:rsidRPr="00207B91" w:rsidRDefault="005E678F">
      <w:pPr>
        <w:pStyle w:val="LO-normal"/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Infundibulum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tubae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uterinae</w:t>
      </w:r>
      <w:proofErr w:type="spell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– nálevkovité rozšíření</w:t>
      </w:r>
    </w:p>
    <w:p w14:paraId="7911725D" w14:textId="77777777" w:rsidR="006C5A6F" w:rsidRPr="00207B91" w:rsidRDefault="005E678F">
      <w:pPr>
        <w:pStyle w:val="LO-normal"/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 w:rsidRPr="00207B91">
        <w:rPr>
          <w:rFonts w:ascii="Times New Roman" w:eastAsia="Times New Roman" w:hAnsi="Times New Roman" w:cs="Times New Roman"/>
          <w:b/>
        </w:rPr>
        <w:t>Ampulla</w:t>
      </w:r>
      <w:proofErr w:type="spellEnd"/>
      <w:r w:rsidRPr="00207B9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</w:rPr>
        <w:t>tubae</w:t>
      </w:r>
      <w:proofErr w:type="spellEnd"/>
      <w:r w:rsidRPr="00207B9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</w:rPr>
        <w:t>uterinae</w:t>
      </w:r>
      <w:proofErr w:type="spellEnd"/>
      <w:r w:rsidRPr="00207B91">
        <w:rPr>
          <w:rFonts w:ascii="Times New Roman" w:eastAsia="Times New Roman" w:hAnsi="Times New Roman" w:cs="Times New Roman"/>
          <w:b/>
        </w:rPr>
        <w:t xml:space="preserve"> </w:t>
      </w:r>
      <w:r w:rsidRPr="00207B91">
        <w:rPr>
          <w:rFonts w:ascii="Times New Roman" w:eastAsia="Times New Roman" w:hAnsi="Times New Roman" w:cs="Times New Roman"/>
        </w:rPr>
        <w:t xml:space="preserve">– laterální širší dvě třetiny </w:t>
      </w:r>
    </w:p>
    <w:p w14:paraId="2D5D49CE" w14:textId="77777777" w:rsidR="006C5A6F" w:rsidRPr="00207B91" w:rsidRDefault="005E678F">
      <w:pPr>
        <w:pStyle w:val="LO-normal"/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Isthmus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tubae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uterinae</w:t>
      </w:r>
      <w:proofErr w:type="spell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– zúžená mediální třetina</w:t>
      </w:r>
    </w:p>
    <w:p w14:paraId="6EE52C97" w14:textId="77777777" w:rsidR="006C5A6F" w:rsidRPr="00207B91" w:rsidRDefault="005E678F">
      <w:pPr>
        <w:pStyle w:val="LO-normal"/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Pars</w:t>
      </w:r>
      <w:proofErr w:type="spellEnd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  <w:color w:val="4F81BD" w:themeColor="accent1"/>
        </w:rPr>
        <w:t>uterina</w:t>
      </w:r>
      <w:proofErr w:type="spell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– intramurální úsek ve stěně děložního rohu </w:t>
      </w:r>
      <w:proofErr w:type="gramStart"/>
      <w:r w:rsidRPr="00207B91">
        <w:rPr>
          <w:rFonts w:ascii="Times New Roman" w:eastAsia="Times New Roman" w:hAnsi="Times New Roman" w:cs="Times New Roman"/>
          <w:color w:val="4F81BD" w:themeColor="accent1"/>
        </w:rPr>
        <w:t>( nejužší</w:t>
      </w:r>
      <w:proofErr w:type="gram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část )</w:t>
      </w:r>
    </w:p>
    <w:p w14:paraId="68EC8501" w14:textId="77777777" w:rsidR="006C5A6F" w:rsidRPr="00207B91" w:rsidRDefault="005E678F">
      <w:pPr>
        <w:pStyle w:val="LO-normal"/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</w:rPr>
      </w:pPr>
      <w:r w:rsidRPr="00207B91">
        <w:rPr>
          <w:rFonts w:ascii="Times New Roman" w:eastAsia="Times New Roman" w:hAnsi="Times New Roman" w:cs="Times New Roman"/>
          <w:b/>
        </w:rPr>
        <w:t xml:space="preserve">Ostium </w:t>
      </w:r>
      <w:proofErr w:type="spellStart"/>
      <w:r w:rsidRPr="00207B91">
        <w:rPr>
          <w:rFonts w:ascii="Times New Roman" w:eastAsia="Times New Roman" w:hAnsi="Times New Roman" w:cs="Times New Roman"/>
          <w:b/>
        </w:rPr>
        <w:t>uterinum</w:t>
      </w:r>
      <w:proofErr w:type="spellEnd"/>
      <w:r w:rsidRPr="00207B9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</w:rPr>
        <w:t>tubae</w:t>
      </w:r>
      <w:proofErr w:type="spellEnd"/>
      <w:r w:rsidRPr="00207B9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207B91">
        <w:rPr>
          <w:rFonts w:ascii="Times New Roman" w:eastAsia="Times New Roman" w:hAnsi="Times New Roman" w:cs="Times New Roman"/>
          <w:b/>
        </w:rPr>
        <w:t>uterinae</w:t>
      </w:r>
      <w:proofErr w:type="spellEnd"/>
      <w:r w:rsidRPr="00207B91">
        <w:rPr>
          <w:rFonts w:ascii="Times New Roman" w:eastAsia="Times New Roman" w:hAnsi="Times New Roman" w:cs="Times New Roman"/>
        </w:rPr>
        <w:t xml:space="preserve"> – děložní ústí </w:t>
      </w:r>
    </w:p>
    <w:p w14:paraId="54B763C9" w14:textId="77777777" w:rsidR="006C5A6F" w:rsidRDefault="005E678F">
      <w:pPr>
        <w:pStyle w:val="LO-normal"/>
        <w:numPr>
          <w:ilvl w:val="0"/>
          <w:numId w:val="15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POLOHA A FIXACE:</w:t>
      </w:r>
    </w:p>
    <w:p w14:paraId="1A7BE97E" w14:textId="77777777" w:rsidR="006C5A6F" w:rsidRPr="00207B91" w:rsidRDefault="005E678F">
      <w:pPr>
        <w:pStyle w:val="LO-normal"/>
        <w:numPr>
          <w:ilvl w:val="1"/>
          <w:numId w:val="15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Od vaječníku jde transverzálně ke stěně malé pánve, poté zahýbá dozadu vzhůru </w:t>
      </w:r>
    </w:p>
    <w:p w14:paraId="1EB94797" w14:textId="77777777" w:rsidR="006C5A6F" w:rsidRPr="00207B91" w:rsidRDefault="005E678F">
      <w:pPr>
        <w:pStyle w:val="LO-normal"/>
        <w:spacing w:line="240" w:lineRule="auto"/>
        <w:ind w:left="1440"/>
        <w:rPr>
          <w:rFonts w:ascii="Times New Roman" w:eastAsia="Times New Roman" w:hAnsi="Times New Roman" w:cs="Times New Roman"/>
          <w:color w:val="4F81BD" w:themeColor="accent1"/>
        </w:rPr>
      </w:pPr>
      <w:proofErr w:type="gramStart"/>
      <w:r w:rsidRPr="00207B91">
        <w:rPr>
          <w:rFonts w:ascii="Times New Roman" w:eastAsia="Times New Roman" w:hAnsi="Times New Roman" w:cs="Times New Roman"/>
          <w:color w:val="4F81BD" w:themeColor="accent1"/>
        </w:rPr>
        <w:t>( nad</w:t>
      </w:r>
      <w:proofErr w:type="gram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vaječník ) a nakonec jde do děložního rohu</w:t>
      </w:r>
    </w:p>
    <w:p w14:paraId="44FC23E7" w14:textId="77777777" w:rsidR="006C5A6F" w:rsidRDefault="005E678F">
      <w:pPr>
        <w:pStyle w:val="LO-normal"/>
        <w:numPr>
          <w:ilvl w:val="1"/>
          <w:numId w:val="1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Připojen k hornímu okraji lig. </w:t>
      </w:r>
      <w:proofErr w:type="spellStart"/>
      <w:r>
        <w:rPr>
          <w:rFonts w:ascii="Times New Roman" w:eastAsia="Times New Roman" w:hAnsi="Times New Roman" w:cs="Times New Roman"/>
        </w:rPr>
        <w:t>latum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uteri</w:t>
      </w:r>
      <w:proofErr w:type="spellEnd"/>
      <w:r>
        <w:rPr>
          <w:rFonts w:ascii="Times New Roman" w:eastAsia="Times New Roman" w:hAnsi="Times New Roman" w:cs="Times New Roman"/>
        </w:rPr>
        <w:t xml:space="preserve"> peritoneálním závěsem – </w:t>
      </w:r>
      <w:proofErr w:type="spellStart"/>
      <w:r>
        <w:rPr>
          <w:rFonts w:ascii="Times New Roman" w:eastAsia="Times New Roman" w:hAnsi="Times New Roman" w:cs="Times New Roman"/>
          <w:b/>
        </w:rPr>
        <w:t>mesosalpinx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p w14:paraId="17FA29AA" w14:textId="77777777" w:rsidR="006C5A6F" w:rsidRDefault="005E678F">
      <w:pPr>
        <w:pStyle w:val="LO-normal"/>
        <w:numPr>
          <w:ilvl w:val="2"/>
          <w:numId w:val="1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</w:rPr>
        <w:t>mesosalpinx</w:t>
      </w:r>
      <w:proofErr w:type="spellEnd"/>
      <w:r>
        <w:rPr>
          <w:rFonts w:ascii="Times New Roman" w:eastAsia="Times New Roman" w:hAnsi="Times New Roman" w:cs="Times New Roman"/>
        </w:rPr>
        <w:t xml:space="preserve"> probíhá cévní zásobení pro ovaria</w:t>
      </w:r>
    </w:p>
    <w:p w14:paraId="731D22F1" w14:textId="77777777" w:rsidR="006C5A6F" w:rsidRDefault="005E678F">
      <w:pPr>
        <w:pStyle w:val="LO-normal"/>
        <w:numPr>
          <w:ilvl w:val="1"/>
          <w:numId w:val="1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Kryt kličkami tenkého střeva, které současně přehrnují </w:t>
      </w:r>
      <w:proofErr w:type="spellStart"/>
      <w:r>
        <w:rPr>
          <w:rFonts w:ascii="Times New Roman" w:eastAsia="Times New Roman" w:hAnsi="Times New Roman" w:cs="Times New Roman"/>
        </w:rPr>
        <w:t>mesosalpinx</w:t>
      </w:r>
      <w:proofErr w:type="spellEnd"/>
      <w:r>
        <w:rPr>
          <w:rFonts w:ascii="Times New Roman" w:eastAsia="Times New Roman" w:hAnsi="Times New Roman" w:cs="Times New Roman"/>
        </w:rPr>
        <w:t xml:space="preserve"> přes ovarium, čímž se zmenšuje prostor, kam se z ovaria dostává vajíčko při ovulaci</w:t>
      </w:r>
    </w:p>
    <w:p w14:paraId="3FD25CA1" w14:textId="77777777" w:rsidR="006C5A6F" w:rsidRDefault="005E678F">
      <w:pPr>
        <w:pStyle w:val="LO-normal"/>
        <w:numPr>
          <w:ilvl w:val="0"/>
          <w:numId w:val="15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STAVBA:</w:t>
      </w:r>
    </w:p>
    <w:p w14:paraId="043867AE" w14:textId="77777777" w:rsidR="006C5A6F" w:rsidRPr="00207B91" w:rsidRDefault="005E678F">
      <w:pPr>
        <w:pStyle w:val="LO-normal"/>
        <w:numPr>
          <w:ilvl w:val="0"/>
          <w:numId w:val="24"/>
        </w:numPr>
        <w:rPr>
          <w:rFonts w:ascii="Times New Roman" w:eastAsia="Times New Roman" w:hAnsi="Times New Roman" w:cs="Times New Roman"/>
        </w:rPr>
      </w:pPr>
      <w:r w:rsidRPr="00207B91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12" behindDoc="0" locked="0" layoutInCell="1" allowOverlap="1" wp14:anchorId="62AF5916" wp14:editId="7BF97C1A">
            <wp:simplePos x="0" y="0"/>
            <wp:positionH relativeFrom="column">
              <wp:posOffset>4000500</wp:posOffset>
            </wp:positionH>
            <wp:positionV relativeFrom="paragraph">
              <wp:posOffset>219075</wp:posOffset>
            </wp:positionV>
            <wp:extent cx="2267585" cy="188595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B91">
        <w:rPr>
          <w:rFonts w:ascii="Times New Roman" w:eastAsia="Times New Roman" w:hAnsi="Times New Roman" w:cs="Times New Roman"/>
        </w:rPr>
        <w:t>Epitel – jednovrstevný cylindrický s řasinkami + sekreční bb.</w:t>
      </w:r>
    </w:p>
    <w:p w14:paraId="02EE33DD" w14:textId="77777777" w:rsidR="006C5A6F" w:rsidRPr="00207B91" w:rsidRDefault="005E678F">
      <w:pPr>
        <w:pStyle w:val="LO-normal"/>
        <w:numPr>
          <w:ilvl w:val="0"/>
          <w:numId w:val="24"/>
        </w:numPr>
        <w:rPr>
          <w:rFonts w:ascii="Times New Roman" w:eastAsia="Times New Roman" w:hAnsi="Times New Roman" w:cs="Times New Roman"/>
        </w:rPr>
      </w:pPr>
      <w:r w:rsidRPr="00207B91">
        <w:rPr>
          <w:rFonts w:ascii="Times New Roman" w:eastAsia="Times New Roman" w:hAnsi="Times New Roman" w:cs="Times New Roman"/>
        </w:rPr>
        <w:t xml:space="preserve">Sliznice – světle růžová složena v řasy </w:t>
      </w:r>
      <w:proofErr w:type="gramStart"/>
      <w:r w:rsidRPr="00207B91">
        <w:rPr>
          <w:rFonts w:ascii="Times New Roman" w:eastAsia="Times New Roman" w:hAnsi="Times New Roman" w:cs="Times New Roman"/>
        </w:rPr>
        <w:t>(  labyrint</w:t>
      </w:r>
      <w:proofErr w:type="gramEnd"/>
      <w:r w:rsidRPr="00207B91">
        <w:rPr>
          <w:rFonts w:ascii="Times New Roman" w:eastAsia="Times New Roman" w:hAnsi="Times New Roman" w:cs="Times New Roman"/>
        </w:rPr>
        <w:t xml:space="preserve"> )</w:t>
      </w:r>
    </w:p>
    <w:p w14:paraId="07485ADD" w14:textId="77777777" w:rsidR="006C5A6F" w:rsidRPr="00207B91" w:rsidRDefault="005E678F">
      <w:pPr>
        <w:pStyle w:val="LO-normal"/>
        <w:numPr>
          <w:ilvl w:val="0"/>
          <w:numId w:val="24"/>
        </w:numPr>
        <w:rPr>
          <w:rFonts w:ascii="Times New Roman" w:eastAsia="Times New Roman" w:hAnsi="Times New Roman" w:cs="Times New Roman"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Lamina </w:t>
      </w:r>
      <w:proofErr w:type="gramStart"/>
      <w:r w:rsidRPr="00207B91">
        <w:rPr>
          <w:rFonts w:ascii="Times New Roman" w:eastAsia="Times New Roman" w:hAnsi="Times New Roman" w:cs="Times New Roman"/>
          <w:color w:val="4F81BD" w:themeColor="accent1"/>
        </w:rPr>
        <w:t>propria  –</w:t>
      </w:r>
      <w:proofErr w:type="gram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řídké vazivo</w:t>
      </w:r>
    </w:p>
    <w:p w14:paraId="7DD27EE4" w14:textId="77777777" w:rsidR="006C5A6F" w:rsidRPr="00207B91" w:rsidRDefault="005E678F">
      <w:pPr>
        <w:pStyle w:val="LO-normal"/>
        <w:numPr>
          <w:ilvl w:val="0"/>
          <w:numId w:val="24"/>
        </w:numPr>
        <w:rPr>
          <w:rFonts w:ascii="Times New Roman" w:eastAsia="Times New Roman" w:hAnsi="Times New Roman" w:cs="Times New Roman"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Svalovina – směrem k děloze se ztlušťuje </w:t>
      </w:r>
    </w:p>
    <w:p w14:paraId="0F5AE0EA" w14:textId="77777777" w:rsidR="006C5A6F" w:rsidRPr="00207B91" w:rsidRDefault="005E678F">
      <w:pPr>
        <w:pStyle w:val="LO-normal"/>
        <w:numPr>
          <w:ilvl w:val="1"/>
          <w:numId w:val="30"/>
        </w:numPr>
        <w:rPr>
          <w:rFonts w:ascii="Times New Roman" w:eastAsia="Times New Roman" w:hAnsi="Times New Roman" w:cs="Times New Roman"/>
          <w:b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color w:val="4F81BD" w:themeColor="accent1"/>
        </w:rPr>
        <w:t>Vnitřní cirkulární a zevní longitudinální vrstva</w:t>
      </w:r>
    </w:p>
    <w:p w14:paraId="2C733186" w14:textId="77777777" w:rsidR="006C5A6F" w:rsidRPr="00207B91" w:rsidRDefault="005E678F">
      <w:pPr>
        <w:pStyle w:val="LO-normal"/>
        <w:numPr>
          <w:ilvl w:val="1"/>
          <w:numId w:val="30"/>
        </w:numPr>
        <w:rPr>
          <w:rFonts w:ascii="Times New Roman" w:eastAsia="Times New Roman" w:hAnsi="Times New Roman" w:cs="Times New Roman"/>
          <w:b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color w:val="4F81BD" w:themeColor="accent1"/>
        </w:rPr>
        <w:t>Sval. pruhy kolem cév a pro udržení tvaru</w:t>
      </w:r>
    </w:p>
    <w:p w14:paraId="5A3FA437" w14:textId="77777777" w:rsidR="006C5A6F" w:rsidRPr="00207B91" w:rsidRDefault="005E678F">
      <w:pPr>
        <w:pStyle w:val="LO-normal"/>
        <w:numPr>
          <w:ilvl w:val="0"/>
          <w:numId w:val="24"/>
        </w:numPr>
        <w:rPr>
          <w:rFonts w:ascii="Times New Roman" w:eastAsia="Times New Roman" w:hAnsi="Times New Roman" w:cs="Times New Roman"/>
          <w:color w:val="4F81BD" w:themeColor="accent1"/>
        </w:rPr>
      </w:pPr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Tunica </w:t>
      </w:r>
      <w:proofErr w:type="spellStart"/>
      <w:r w:rsidRPr="00207B91">
        <w:rPr>
          <w:rFonts w:ascii="Times New Roman" w:eastAsia="Times New Roman" w:hAnsi="Times New Roman" w:cs="Times New Roman"/>
          <w:color w:val="4F81BD" w:themeColor="accent1"/>
        </w:rPr>
        <w:t>serosa</w:t>
      </w:r>
      <w:proofErr w:type="spellEnd"/>
      <w:r w:rsidRPr="00207B91">
        <w:rPr>
          <w:rFonts w:ascii="Times New Roman" w:eastAsia="Times New Roman" w:hAnsi="Times New Roman" w:cs="Times New Roman"/>
          <w:color w:val="4F81BD" w:themeColor="accent1"/>
        </w:rPr>
        <w:t xml:space="preserve"> – peritoneální kryt</w:t>
      </w:r>
    </w:p>
    <w:p w14:paraId="568BB735" w14:textId="77777777" w:rsidR="006C5A6F" w:rsidRDefault="006C5A6F">
      <w:pPr>
        <w:pStyle w:val="LO-normal"/>
        <w:rPr>
          <w:rFonts w:ascii="Times New Roman" w:eastAsia="Times New Roman" w:hAnsi="Times New Roman" w:cs="Times New Roman"/>
        </w:rPr>
      </w:pPr>
    </w:p>
    <w:p w14:paraId="4900554E" w14:textId="77777777" w:rsidR="006C5A6F" w:rsidRDefault="006C5A6F">
      <w:pPr>
        <w:pStyle w:val="LO-normal"/>
        <w:rPr>
          <w:rFonts w:ascii="Times New Roman" w:eastAsia="Times New Roman" w:hAnsi="Times New Roman" w:cs="Times New Roman"/>
        </w:rPr>
      </w:pPr>
    </w:p>
    <w:p w14:paraId="2CD55E24" w14:textId="77777777" w:rsidR="006C5A6F" w:rsidRDefault="005E678F">
      <w:pPr>
        <w:pStyle w:val="LO-normal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FUNKCE:</w:t>
      </w:r>
    </w:p>
    <w:p w14:paraId="10894587" w14:textId="77777777" w:rsidR="006C5A6F" w:rsidRDefault="005E678F">
      <w:pPr>
        <w:pStyle w:val="LO-normal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Transport vajíčka po ovulaci do dělohy</w:t>
      </w:r>
    </w:p>
    <w:p w14:paraId="7D3CF33A" w14:textId="77777777" w:rsidR="006C5A6F" w:rsidRDefault="005E678F">
      <w:pPr>
        <w:pStyle w:val="LO-normal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Pohyb řasinek </w:t>
      </w:r>
      <w:proofErr w:type="spellStart"/>
      <w:r>
        <w:rPr>
          <w:rFonts w:ascii="Times New Roman" w:eastAsia="Times New Roman" w:hAnsi="Times New Roman" w:cs="Times New Roman"/>
        </w:rPr>
        <w:t>epithelu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vytváří</w:t>
      </w:r>
      <w:proofErr w:type="gramEnd"/>
      <w:r>
        <w:rPr>
          <w:rFonts w:ascii="Times New Roman" w:eastAsia="Times New Roman" w:hAnsi="Times New Roman" w:cs="Times New Roman"/>
        </w:rPr>
        <w:t xml:space="preserve"> proud tekutiny směrem k děloze</w:t>
      </w:r>
    </w:p>
    <w:p w14:paraId="264BF833" w14:textId="77777777" w:rsidR="006C5A6F" w:rsidRDefault="005E678F">
      <w:pPr>
        <w:pStyle w:val="LO-normal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Svalovina působí pravidelný peristaltický pohyb k děloze, ale (na podkladě podráždění) „antiperistaltický pohyb“ opačným směrem, který urychluje pohyb spermií k ampule</w:t>
      </w:r>
    </w:p>
    <w:p w14:paraId="4B7D8761" w14:textId="77777777" w:rsidR="006C5A6F" w:rsidRDefault="005E678F">
      <w:pPr>
        <w:pStyle w:val="LO-normal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Těsně před ovulací se objevují aktivní pohyby svaloviny</w:t>
      </w:r>
    </w:p>
    <w:p w14:paraId="29BF7FB0" w14:textId="77777777" w:rsidR="006C5A6F" w:rsidRDefault="005E678F">
      <w:pPr>
        <w:pStyle w:val="LO-normal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Fimbrie se </w:t>
      </w:r>
      <w:proofErr w:type="gramStart"/>
      <w:r>
        <w:rPr>
          <w:rFonts w:ascii="Times New Roman" w:eastAsia="Times New Roman" w:hAnsi="Times New Roman" w:cs="Times New Roman"/>
        </w:rPr>
        <w:t>přiloží</w:t>
      </w:r>
      <w:proofErr w:type="gramEnd"/>
      <w:r>
        <w:rPr>
          <w:rFonts w:ascii="Times New Roman" w:eastAsia="Times New Roman" w:hAnsi="Times New Roman" w:cs="Times New Roman"/>
        </w:rPr>
        <w:t xml:space="preserve"> na povrch ovaria a obemknou vyvýšené místo vyklenutého dozrálého folikulu </w:t>
      </w:r>
    </w:p>
    <w:p w14:paraId="3292488C" w14:textId="77777777" w:rsidR="006C5A6F" w:rsidRDefault="005E678F">
      <w:pPr>
        <w:pStyle w:val="LO-normal"/>
        <w:numPr>
          <w:ilvl w:val="1"/>
          <w:numId w:val="2"/>
        </w:num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Průchod vajíčka </w:t>
      </w:r>
      <w:r>
        <w:rPr>
          <w:rFonts w:ascii="Times New Roman" w:eastAsia="Times New Roman" w:hAnsi="Times New Roman" w:cs="Times New Roman"/>
        </w:rPr>
        <w:t xml:space="preserve">vejcovodem do dělohy trvá </w:t>
      </w:r>
      <w:proofErr w:type="gramStart"/>
      <w:r>
        <w:rPr>
          <w:rFonts w:ascii="Times New Roman" w:eastAsia="Times New Roman" w:hAnsi="Times New Roman" w:cs="Times New Roman"/>
          <w:b/>
        </w:rPr>
        <w:t>4 – 5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dní</w:t>
      </w:r>
    </w:p>
    <w:p w14:paraId="30F5F2E2" w14:textId="77777777" w:rsidR="006C5A6F" w:rsidRDefault="005E678F">
      <w:pPr>
        <w:pStyle w:val="LO-normal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b/>
        </w:rPr>
        <w:t xml:space="preserve">oplození </w:t>
      </w:r>
      <w:r>
        <w:rPr>
          <w:rFonts w:ascii="Times New Roman" w:eastAsia="Times New Roman" w:hAnsi="Times New Roman" w:cs="Times New Roman"/>
        </w:rPr>
        <w:t xml:space="preserve">dochází zpravidla v </w:t>
      </w:r>
      <w:r>
        <w:rPr>
          <w:rFonts w:ascii="Times New Roman" w:eastAsia="Times New Roman" w:hAnsi="Times New Roman" w:cs="Times New Roman"/>
          <w:b/>
        </w:rPr>
        <w:t xml:space="preserve">ampulární části </w:t>
      </w:r>
      <w:r>
        <w:rPr>
          <w:rFonts w:ascii="Times New Roman" w:eastAsia="Times New Roman" w:hAnsi="Times New Roman" w:cs="Times New Roman"/>
        </w:rPr>
        <w:t>vejcovodu</w:t>
      </w:r>
    </w:p>
    <w:p w14:paraId="6673A1A4" w14:textId="77777777" w:rsidR="006C5A6F" w:rsidRDefault="005E678F">
      <w:pPr>
        <w:pStyle w:val="LO-normal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Změny sliznice (např. po zánětu) mohou zneprůchodnit vejcovod</w:t>
      </w:r>
    </w:p>
    <w:p w14:paraId="7D0CECBD" w14:textId="77777777" w:rsidR="006C5A6F" w:rsidRDefault="005E678F">
      <w:pPr>
        <w:pStyle w:val="LO-normal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Oplozené vajíčko se usadí v tubě – vznikne mimoděložní těhotenství.</w:t>
      </w:r>
    </w:p>
    <w:p w14:paraId="73E2F888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65656C92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UTERUS</w:t>
      </w:r>
    </w:p>
    <w:p w14:paraId="7F02FDEB" w14:textId="77777777" w:rsidR="006C5A6F" w:rsidRDefault="005E678F">
      <w:pPr>
        <w:pStyle w:val="LO-normal"/>
        <w:numPr>
          <w:ilvl w:val="0"/>
          <w:numId w:val="12"/>
        </w:num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Silnostěnný dutý orgán hruškovitého tvaru, o délce asi 8 cm, lehce předozadně </w:t>
      </w:r>
      <w:proofErr w:type="spellStart"/>
      <w:r>
        <w:rPr>
          <w:rFonts w:ascii="Times New Roman" w:eastAsia="Times New Roman" w:hAnsi="Times New Roman" w:cs="Times New Roman"/>
        </w:rPr>
        <w:t>oploštělý</w:t>
      </w:r>
      <w:proofErr w:type="spellEnd"/>
    </w:p>
    <w:p w14:paraId="30D41B41" w14:textId="77777777" w:rsidR="006C5A6F" w:rsidRDefault="005E678F">
      <w:pPr>
        <w:pStyle w:val="LO-normal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 těle děložním dochází k </w:t>
      </w:r>
      <w:r>
        <w:rPr>
          <w:rFonts w:ascii="Times New Roman" w:eastAsia="Times New Roman" w:hAnsi="Times New Roman" w:cs="Times New Roman"/>
          <w:b/>
        </w:rPr>
        <w:t>nidaci oplozeného vajíčka</w:t>
      </w:r>
      <w:r>
        <w:rPr>
          <w:rFonts w:ascii="Times New Roman" w:eastAsia="Times New Roman" w:hAnsi="Times New Roman" w:cs="Times New Roman"/>
        </w:rPr>
        <w:t xml:space="preserve"> a </w:t>
      </w:r>
      <w:r>
        <w:rPr>
          <w:rFonts w:ascii="Times New Roman" w:eastAsia="Times New Roman" w:hAnsi="Times New Roman" w:cs="Times New Roman"/>
          <w:b/>
        </w:rPr>
        <w:t xml:space="preserve">intrauterinnímu vývoj plodu </w:t>
      </w:r>
    </w:p>
    <w:p w14:paraId="54266241" w14:textId="77777777" w:rsidR="006C5A6F" w:rsidRDefault="005E678F">
      <w:pPr>
        <w:pStyle w:val="LO-normal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Krček dělohy</w:t>
      </w:r>
      <w:r>
        <w:rPr>
          <w:rFonts w:ascii="Times New Roman" w:eastAsia="Times New Roman" w:hAnsi="Times New Roman" w:cs="Times New Roman"/>
        </w:rPr>
        <w:t xml:space="preserve"> je </w:t>
      </w:r>
      <w:r>
        <w:rPr>
          <w:rFonts w:ascii="Times New Roman" w:eastAsia="Times New Roman" w:hAnsi="Times New Roman" w:cs="Times New Roman"/>
          <w:b/>
        </w:rPr>
        <w:t>měkkou cestou porodní</w:t>
      </w:r>
    </w:p>
    <w:p w14:paraId="5F94490E" w14:textId="77777777" w:rsidR="006C5A6F" w:rsidRDefault="005E678F">
      <w:pPr>
        <w:pStyle w:val="LO-normal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Sliznice </w:t>
      </w:r>
      <w:r>
        <w:rPr>
          <w:rFonts w:ascii="Times New Roman" w:eastAsia="Times New Roman" w:hAnsi="Times New Roman" w:cs="Times New Roman"/>
        </w:rPr>
        <w:t xml:space="preserve">děložní prodělává </w:t>
      </w:r>
      <w:r>
        <w:rPr>
          <w:rFonts w:ascii="Times New Roman" w:eastAsia="Times New Roman" w:hAnsi="Times New Roman" w:cs="Times New Roman"/>
          <w:b/>
        </w:rPr>
        <w:t xml:space="preserve">cyklické změny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b/>
          <w:noProof/>
        </w:rPr>
        <w:drawing>
          <wp:anchor distT="0" distB="0" distL="0" distR="0" simplePos="0" relativeHeight="11" behindDoc="1" locked="0" layoutInCell="1" allowOverlap="1" wp14:anchorId="2D1AECDB" wp14:editId="7CFD4753">
            <wp:simplePos x="0" y="0"/>
            <wp:positionH relativeFrom="column">
              <wp:posOffset>3429000</wp:posOffset>
            </wp:positionH>
            <wp:positionV relativeFrom="paragraph">
              <wp:posOffset>190500</wp:posOffset>
            </wp:positionV>
            <wp:extent cx="2919095" cy="2207895"/>
            <wp:effectExtent l="0" t="0" r="0" b="0"/>
            <wp:wrapNone/>
            <wp:docPr id="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>menstruační cyklus</w:t>
      </w:r>
    </w:p>
    <w:p w14:paraId="56C37813" w14:textId="77777777" w:rsidR="006C5A6F" w:rsidRDefault="005E678F">
      <w:pPr>
        <w:pStyle w:val="LO-normal"/>
        <w:numPr>
          <w:ilvl w:val="0"/>
          <w:numId w:val="12"/>
        </w:num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Má 3 hlavní části: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23E25083" w14:textId="77777777" w:rsidR="006C5A6F" w:rsidRDefault="005E678F">
      <w:pPr>
        <w:pStyle w:val="LO-normal"/>
        <w:numPr>
          <w:ilvl w:val="1"/>
          <w:numId w:val="1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Corpus </w:t>
      </w:r>
      <w:proofErr w:type="spellStart"/>
      <w:r>
        <w:rPr>
          <w:rFonts w:ascii="Times New Roman" w:eastAsia="Times New Roman" w:hAnsi="Times New Roman" w:cs="Times New Roman"/>
          <w:b/>
        </w:rPr>
        <w:t>uteri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(tělo děložní)</w:t>
      </w:r>
    </w:p>
    <w:p w14:paraId="3C3782BD" w14:textId="77777777" w:rsidR="006C5A6F" w:rsidRDefault="005E678F">
      <w:pPr>
        <w:pStyle w:val="LO-normal"/>
        <w:numPr>
          <w:ilvl w:val="1"/>
          <w:numId w:val="12"/>
        </w:num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Isthmus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uteri</w:t>
      </w:r>
      <w:proofErr w:type="spellEnd"/>
      <w:r>
        <w:rPr>
          <w:rFonts w:ascii="Times New Roman" w:eastAsia="Times New Roman" w:hAnsi="Times New Roman" w:cs="Times New Roman"/>
        </w:rPr>
        <w:t xml:space="preserve"> (úžina děložní)</w:t>
      </w:r>
    </w:p>
    <w:p w14:paraId="389F5BA3" w14:textId="77777777" w:rsidR="006C5A6F" w:rsidRDefault="005E678F">
      <w:pPr>
        <w:pStyle w:val="LO-normal"/>
        <w:numPr>
          <w:ilvl w:val="1"/>
          <w:numId w:val="1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Cervix </w:t>
      </w:r>
      <w:proofErr w:type="spellStart"/>
      <w:r>
        <w:rPr>
          <w:rFonts w:ascii="Times New Roman" w:eastAsia="Times New Roman" w:hAnsi="Times New Roman" w:cs="Times New Roman"/>
          <w:b/>
        </w:rPr>
        <w:t>uteri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(krček děložní)</w:t>
      </w:r>
    </w:p>
    <w:p w14:paraId="548B40EC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7D468D39" w14:textId="77777777" w:rsidR="006C5A6F" w:rsidRDefault="005E678F">
      <w:pPr>
        <w:pStyle w:val="LO-normal"/>
        <w:numPr>
          <w:ilvl w:val="0"/>
          <w:numId w:val="32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CORPUS UTERI</w:t>
      </w:r>
    </w:p>
    <w:p w14:paraId="16A4CEB4" w14:textId="77777777" w:rsidR="006C5A6F" w:rsidRDefault="005E678F">
      <w:pPr>
        <w:pStyle w:val="LO-normal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</w:rPr>
        <w:t>Tvoří</w:t>
      </w:r>
      <w:proofErr w:type="gramEnd"/>
      <w:r>
        <w:rPr>
          <w:rFonts w:ascii="Times New Roman" w:eastAsia="Times New Roman" w:hAnsi="Times New Roman" w:cs="Times New Roman"/>
        </w:rPr>
        <w:t xml:space="preserve"> horní </w:t>
      </w:r>
      <w:r>
        <w:rPr>
          <w:rFonts w:ascii="Times New Roman" w:eastAsia="Times New Roman" w:hAnsi="Times New Roman" w:cs="Times New Roman"/>
          <w:b/>
        </w:rPr>
        <w:t>2/3</w:t>
      </w:r>
      <w:r>
        <w:rPr>
          <w:rFonts w:ascii="Times New Roman" w:eastAsia="Times New Roman" w:hAnsi="Times New Roman" w:cs="Times New Roman"/>
        </w:rPr>
        <w:t xml:space="preserve"> dělohy</w:t>
      </w:r>
    </w:p>
    <w:p w14:paraId="4B9A80C5" w14:textId="77777777" w:rsidR="006C5A6F" w:rsidRDefault="005E678F">
      <w:pPr>
        <w:pStyle w:val="LO-normal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Nahoře se vyklenuje </w:t>
      </w:r>
    </w:p>
    <w:p w14:paraId="014AD3F2" w14:textId="77777777" w:rsidR="006C5A6F" w:rsidRDefault="005E678F">
      <w:pPr>
        <w:pStyle w:val="LO-normal"/>
        <w:spacing w:line="240" w:lineRule="auto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 </w:t>
      </w:r>
      <w:r>
        <w:rPr>
          <w:rFonts w:ascii="Times New Roman" w:eastAsia="Times New Roman" w:hAnsi="Times New Roman" w:cs="Times New Roman"/>
          <w:b/>
        </w:rPr>
        <w:t xml:space="preserve">fundus </w:t>
      </w:r>
      <w:proofErr w:type="spellStart"/>
      <w:r>
        <w:rPr>
          <w:rFonts w:ascii="Times New Roman" w:eastAsia="Times New Roman" w:hAnsi="Times New Roman" w:cs="Times New Roman"/>
          <w:b/>
        </w:rPr>
        <w:t>uteri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(dno děložní)</w:t>
      </w:r>
    </w:p>
    <w:p w14:paraId="2EB19E3E" w14:textId="77777777" w:rsidR="006C5A6F" w:rsidRDefault="005E678F">
      <w:pPr>
        <w:pStyle w:val="LO-normal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Fundus je laterálně na obou stranách </w:t>
      </w:r>
    </w:p>
    <w:p w14:paraId="6F107442" w14:textId="77777777" w:rsidR="006C5A6F" w:rsidRDefault="005E678F">
      <w:pPr>
        <w:pStyle w:val="LO-normal"/>
        <w:spacing w:line="240" w:lineRule="auto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„vytažen” v </w:t>
      </w:r>
      <w:proofErr w:type="spellStart"/>
      <w:r>
        <w:rPr>
          <w:rFonts w:ascii="Times New Roman" w:eastAsia="Times New Roman" w:hAnsi="Times New Roman" w:cs="Times New Roman"/>
          <w:b/>
        </w:rPr>
        <w:t>cornua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uteri</w:t>
      </w:r>
      <w:proofErr w:type="spellEnd"/>
      <w:r>
        <w:rPr>
          <w:rFonts w:ascii="Times New Roman" w:eastAsia="Times New Roman" w:hAnsi="Times New Roman" w:cs="Times New Roman"/>
        </w:rPr>
        <w:t xml:space="preserve"> (roh děložní) </w:t>
      </w:r>
    </w:p>
    <w:p w14:paraId="6548F51C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3AF00F69" w14:textId="77777777" w:rsidR="006C5A6F" w:rsidRDefault="005E678F">
      <w:pPr>
        <w:pStyle w:val="LO-normal"/>
        <w:numPr>
          <w:ilvl w:val="0"/>
          <w:numId w:val="32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CERVIX UTERI</w:t>
      </w:r>
    </w:p>
    <w:p w14:paraId="268BF9A0" w14:textId="77777777" w:rsidR="006C5A6F" w:rsidRDefault="005E678F">
      <w:pPr>
        <w:pStyle w:val="LO-normal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Klinické označení: </w:t>
      </w:r>
      <w:proofErr w:type="spellStart"/>
      <w:r>
        <w:rPr>
          <w:rFonts w:ascii="Times New Roman" w:eastAsia="Times New Roman" w:hAnsi="Times New Roman" w:cs="Times New Roman"/>
          <w:b/>
        </w:rPr>
        <w:t>collum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uteri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</w:rPr>
        <w:t>(</w:t>
      </w:r>
      <w:proofErr w:type="gramEnd"/>
      <w:r>
        <w:rPr>
          <w:rFonts w:ascii="Times New Roman" w:eastAsia="Times New Roman" w:hAnsi="Times New Roman" w:cs="Times New Roman"/>
        </w:rPr>
        <w:t xml:space="preserve">hrdlo děložní) </w:t>
      </w:r>
    </w:p>
    <w:p w14:paraId="62F437BB" w14:textId="67AE8A4C" w:rsidR="006C5A6F" w:rsidRDefault="005E678F">
      <w:pPr>
        <w:pStyle w:val="LO-normal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Tvoří asi </w:t>
      </w:r>
      <w:r>
        <w:rPr>
          <w:rFonts w:ascii="Times New Roman" w:eastAsia="Times New Roman" w:hAnsi="Times New Roman" w:cs="Times New Roman"/>
          <w:b/>
        </w:rPr>
        <w:t>1/3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dělohy</w:t>
      </w:r>
      <w:r w:rsidR="00FB4D73">
        <w:rPr>
          <w:rFonts w:ascii="Times New Roman" w:eastAsia="Times New Roman" w:hAnsi="Times New Roman" w:cs="Times New Roman"/>
        </w:rPr>
        <w:t xml:space="preserve">  -</w:t>
      </w:r>
      <w:proofErr w:type="gramEnd"/>
      <w:r w:rsidR="00FB4D73">
        <w:rPr>
          <w:rFonts w:ascii="Times New Roman" w:eastAsia="Times New Roman" w:hAnsi="Times New Roman" w:cs="Times New Roman"/>
        </w:rPr>
        <w:t xml:space="preserve"> dle věku a hormonální aktivity ženy</w:t>
      </w:r>
    </w:p>
    <w:p w14:paraId="4E0ADB26" w14:textId="77777777" w:rsidR="006C5A6F" w:rsidRDefault="005E678F">
      <w:pPr>
        <w:pStyle w:val="LO-normal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Úponem pochvy je rozdělen v: </w:t>
      </w:r>
    </w:p>
    <w:p w14:paraId="11860EF5" w14:textId="77777777" w:rsidR="006C5A6F" w:rsidRDefault="005E678F">
      <w:pPr>
        <w:pStyle w:val="LO-normal"/>
        <w:numPr>
          <w:ilvl w:val="1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 xml:space="preserve">Část horní – </w:t>
      </w:r>
      <w:proofErr w:type="spellStart"/>
      <w:r>
        <w:rPr>
          <w:rFonts w:ascii="Times New Roman" w:eastAsia="Times New Roman" w:hAnsi="Times New Roman" w:cs="Times New Roman"/>
          <w:b/>
        </w:rPr>
        <w:t>portio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supravaginalis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EF891C9" w14:textId="77777777" w:rsidR="006C5A6F" w:rsidRDefault="005E678F">
      <w:pPr>
        <w:pStyle w:val="LO-normal"/>
        <w:numPr>
          <w:ilvl w:val="1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 xml:space="preserve">Část dolní – </w:t>
      </w:r>
      <w:proofErr w:type="spellStart"/>
      <w:r>
        <w:rPr>
          <w:rFonts w:ascii="Times New Roman" w:eastAsia="Times New Roman" w:hAnsi="Times New Roman" w:cs="Times New Roman"/>
          <w:b/>
        </w:rPr>
        <w:t>portio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vaginalis </w:t>
      </w:r>
      <w:r>
        <w:rPr>
          <w:rFonts w:ascii="Times New Roman" w:eastAsia="Times New Roman" w:hAnsi="Times New Roman" w:cs="Times New Roman"/>
        </w:rPr>
        <w:t xml:space="preserve">(čípek děložní) </w:t>
      </w:r>
    </w:p>
    <w:p w14:paraId="00FDC27C" w14:textId="77777777" w:rsidR="006C5A6F" w:rsidRDefault="005E678F">
      <w:pPr>
        <w:pStyle w:val="LO-normal"/>
        <w:numPr>
          <w:ilvl w:val="2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 xml:space="preserve">Vyčnívá do pochvy </w:t>
      </w:r>
    </w:p>
    <w:p w14:paraId="221AC932" w14:textId="77777777" w:rsidR="006C5A6F" w:rsidRDefault="005E678F">
      <w:pPr>
        <w:pStyle w:val="LO-normal"/>
        <w:numPr>
          <w:ilvl w:val="2"/>
          <w:numId w:val="1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 obklopenou klenbami poševními. </w:t>
      </w:r>
    </w:p>
    <w:p w14:paraId="78A534D7" w14:textId="77777777" w:rsidR="006C5A6F" w:rsidRDefault="005E678F">
      <w:pPr>
        <w:pStyle w:val="LO-normal"/>
        <w:numPr>
          <w:ilvl w:val="2"/>
          <w:numId w:val="1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Zde se dutina děložní otevírá do pochvy – </w:t>
      </w:r>
      <w:r>
        <w:rPr>
          <w:rFonts w:ascii="Times New Roman" w:eastAsia="Times New Roman" w:hAnsi="Times New Roman" w:cs="Times New Roman"/>
          <w:b/>
        </w:rPr>
        <w:t>zevní brankou děložní</w:t>
      </w:r>
      <w:r>
        <w:rPr>
          <w:rFonts w:ascii="Times New Roman" w:eastAsia="Times New Roman" w:hAnsi="Times New Roman" w:cs="Times New Roman"/>
        </w:rPr>
        <w:t xml:space="preserve">.  </w:t>
      </w:r>
    </w:p>
    <w:p w14:paraId="74E911DA" w14:textId="77777777" w:rsidR="006C5A6F" w:rsidRDefault="006C5A6F">
      <w:pPr>
        <w:pStyle w:val="LO-normal"/>
        <w:spacing w:line="240" w:lineRule="auto"/>
        <w:ind w:left="2880"/>
        <w:rPr>
          <w:rFonts w:ascii="Times New Roman" w:eastAsia="Times New Roman" w:hAnsi="Times New Roman" w:cs="Times New Roman"/>
        </w:rPr>
      </w:pPr>
    </w:p>
    <w:p w14:paraId="2C5ED673" w14:textId="6FE682BF" w:rsidR="006C5A6F" w:rsidRPr="00FB4D73" w:rsidRDefault="005E678F">
      <w:pPr>
        <w:pStyle w:val="LO-normal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r w:rsidRPr="00FB4D73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NULLIPARA X </w:t>
      </w:r>
      <w:proofErr w:type="gramStart"/>
      <w:r w:rsidRPr="00FB4D73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MULTIPARA</w:t>
      </w:r>
      <w:r w:rsidR="00FB4D73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 -</w:t>
      </w:r>
      <w:proofErr w:type="gramEnd"/>
      <w:r w:rsidR="00FB4D73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změna tvaru</w:t>
      </w:r>
    </w:p>
    <w:p w14:paraId="4D55D62A" w14:textId="77777777" w:rsidR="006C5A6F" w:rsidRPr="00FB4D73" w:rsidRDefault="005E678F">
      <w:pPr>
        <w:pStyle w:val="LO-normal"/>
        <w:numPr>
          <w:ilvl w:val="1"/>
          <w:numId w:val="14"/>
        </w:numPr>
        <w:spacing w:line="240" w:lineRule="auto"/>
        <w:rPr>
          <w:rFonts w:ascii="Calibri" w:eastAsia="Calibri" w:hAnsi="Calibri" w:cs="Calibri"/>
          <w:color w:val="4F81BD" w:themeColor="accent1"/>
        </w:rPr>
      </w:pP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U </w:t>
      </w:r>
      <w:proofErr w:type="spellStart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nullipary</w:t>
      </w:r>
      <w:proofErr w:type="spellEnd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má </w:t>
      </w:r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 xml:space="preserve">p. </w:t>
      </w:r>
      <w:proofErr w:type="spellStart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supravaginalis</w:t>
      </w:r>
      <w:proofErr w:type="spellEnd"/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 tvar </w:t>
      </w:r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cylindrický</w:t>
      </w: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, </w:t>
      </w:r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p. vaginalis</w:t>
      </w: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 tvar </w:t>
      </w:r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kónický</w:t>
      </w: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, kaudálně zaoblený. </w:t>
      </w:r>
    </w:p>
    <w:p w14:paraId="7105E1AC" w14:textId="77777777" w:rsidR="006C5A6F" w:rsidRPr="00FB4D73" w:rsidRDefault="005E678F">
      <w:pPr>
        <w:pStyle w:val="LO-normal"/>
        <w:numPr>
          <w:ilvl w:val="1"/>
          <w:numId w:val="14"/>
        </w:numPr>
        <w:spacing w:line="240" w:lineRule="auto"/>
        <w:rPr>
          <w:rFonts w:ascii="Calibri" w:eastAsia="Calibri" w:hAnsi="Calibri" w:cs="Calibri"/>
          <w:color w:val="4F81BD" w:themeColor="accent1"/>
        </w:rPr>
      </w:pP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U </w:t>
      </w:r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 xml:space="preserve">ženy </w:t>
      </w: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již </w:t>
      </w:r>
      <w:proofErr w:type="spellStart"/>
      <w:proofErr w:type="gramStart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rodivší</w:t>
      </w:r>
      <w:proofErr w:type="spellEnd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 mají</w:t>
      </w:r>
      <w:proofErr w:type="gramEnd"/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 xml:space="preserve">obě části </w:t>
      </w: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krčku tvar </w:t>
      </w:r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cylindrický</w:t>
      </w:r>
    </w:p>
    <w:p w14:paraId="09AF6A37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298A74A8" w14:textId="77777777" w:rsidR="006C5A6F" w:rsidRDefault="005E678F">
      <w:pPr>
        <w:pStyle w:val="LO-normal"/>
        <w:numPr>
          <w:ilvl w:val="0"/>
          <w:numId w:val="32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ISTHMUS UTERI</w:t>
      </w:r>
    </w:p>
    <w:p w14:paraId="3FAA1F1B" w14:textId="77777777" w:rsidR="006C5A6F" w:rsidRDefault="005E678F">
      <w:pPr>
        <w:pStyle w:val="LO-normal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Velmi úzká a velmi </w:t>
      </w:r>
      <w:proofErr w:type="spellStart"/>
      <w:r>
        <w:rPr>
          <w:rFonts w:ascii="Times New Roman" w:eastAsia="Times New Roman" w:hAnsi="Times New Roman" w:cs="Times New Roman"/>
        </w:rPr>
        <w:t>krtká</w:t>
      </w:r>
      <w:proofErr w:type="spellEnd"/>
      <w:r>
        <w:rPr>
          <w:rFonts w:ascii="Times New Roman" w:eastAsia="Times New Roman" w:hAnsi="Times New Roman" w:cs="Times New Roman"/>
        </w:rPr>
        <w:t xml:space="preserve"> část uteru (o délce 0,5 - 1 cm)</w:t>
      </w:r>
    </w:p>
    <w:p w14:paraId="7C7832FC" w14:textId="77777777" w:rsidR="006C5A6F" w:rsidRDefault="005E678F">
      <w:pPr>
        <w:pStyle w:val="LO-normal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Zde je dutina děložní zúžena ve </w:t>
      </w:r>
      <w:r>
        <w:rPr>
          <w:rFonts w:ascii="Times New Roman" w:eastAsia="Times New Roman" w:hAnsi="Times New Roman" w:cs="Times New Roman"/>
          <w:b/>
        </w:rPr>
        <w:t>vnitřní branku děložní</w:t>
      </w:r>
    </w:p>
    <w:p w14:paraId="2A48E822" w14:textId="77777777" w:rsidR="006C5A6F" w:rsidRDefault="005E678F">
      <w:pPr>
        <w:pStyle w:val="LO-normal"/>
        <w:numPr>
          <w:ilvl w:val="0"/>
          <w:numId w:val="29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u w:val="single"/>
        </w:rPr>
        <w:drawing>
          <wp:anchor distT="0" distB="0" distL="0" distR="0" simplePos="0" relativeHeight="10" behindDoc="1" locked="0" layoutInCell="1" allowOverlap="1" wp14:anchorId="1BA63D15" wp14:editId="538200E8">
            <wp:simplePos x="0" y="0"/>
            <wp:positionH relativeFrom="column">
              <wp:posOffset>-466725</wp:posOffset>
            </wp:positionH>
            <wp:positionV relativeFrom="paragraph">
              <wp:posOffset>238125</wp:posOffset>
            </wp:positionV>
            <wp:extent cx="1938020" cy="3408045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u w:val="single"/>
        </w:rPr>
        <w:t>CAVITAS UTERI (DUTINA DĚLOŽNÍ)</w:t>
      </w:r>
    </w:p>
    <w:p w14:paraId="49FE1A1F" w14:textId="77777777" w:rsidR="006C5A6F" w:rsidRPr="00FB4D73" w:rsidRDefault="005E678F">
      <w:pPr>
        <w:pStyle w:val="LO-normal"/>
        <w:numPr>
          <w:ilvl w:val="1"/>
          <w:numId w:val="20"/>
        </w:numPr>
        <w:spacing w:line="240" w:lineRule="auto"/>
        <w:rPr>
          <w:rFonts w:ascii="Times New Roman" w:eastAsia="Times New Roman" w:hAnsi="Times New Roman" w:cs="Times New Roman"/>
          <w:b/>
          <w:color w:val="4F81BD" w:themeColor="accent1"/>
        </w:rPr>
      </w:pPr>
      <w:r w:rsidRPr="00FB4D73">
        <w:rPr>
          <w:rFonts w:ascii="Times New Roman" w:eastAsia="Times New Roman" w:hAnsi="Times New Roman" w:cs="Times New Roman"/>
          <w:color w:val="4F81BD" w:themeColor="accent1"/>
        </w:rPr>
        <w:t>U netěhotné ženy objem dutiny 2-3 ml</w:t>
      </w:r>
    </w:p>
    <w:p w14:paraId="343CF2D3" w14:textId="77777777" w:rsidR="006C5A6F" w:rsidRPr="00FB4D73" w:rsidRDefault="005E678F">
      <w:pPr>
        <w:pStyle w:val="LO-normal"/>
        <w:numPr>
          <w:ilvl w:val="1"/>
          <w:numId w:val="20"/>
        </w:numPr>
        <w:spacing w:line="240" w:lineRule="auto"/>
        <w:rPr>
          <w:rFonts w:ascii="Times New Roman" w:eastAsia="Times New Roman" w:hAnsi="Times New Roman" w:cs="Times New Roman"/>
          <w:b/>
          <w:color w:val="4F81BD" w:themeColor="accent1"/>
        </w:rPr>
      </w:pP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V krčku 2 významná zúžení: </w:t>
      </w:r>
    </w:p>
    <w:p w14:paraId="213C6125" w14:textId="77777777" w:rsidR="006C5A6F" w:rsidRPr="00FB4D73" w:rsidRDefault="005E678F">
      <w:pPr>
        <w:pStyle w:val="LO-normal"/>
        <w:numPr>
          <w:ilvl w:val="2"/>
          <w:numId w:val="20"/>
        </w:numPr>
        <w:spacing w:before="200" w:line="240" w:lineRule="auto"/>
        <w:rPr>
          <w:rFonts w:ascii="Times New Roman" w:eastAsia="Times New Roman" w:hAnsi="Times New Roman" w:cs="Times New Roman"/>
          <w:b/>
          <w:color w:val="4F81BD" w:themeColor="accent1"/>
        </w:rPr>
      </w:pPr>
      <w:r>
        <w:rPr>
          <w:rFonts w:ascii="Times New Roman" w:eastAsia="Times New Roman" w:hAnsi="Times New Roman" w:cs="Times New Roman"/>
        </w:rPr>
        <w:t xml:space="preserve">Kraniálně – </w:t>
      </w:r>
      <w:r>
        <w:rPr>
          <w:rFonts w:ascii="Times New Roman" w:eastAsia="Times New Roman" w:hAnsi="Times New Roman" w:cs="Times New Roman"/>
          <w:b/>
        </w:rPr>
        <w:t xml:space="preserve">vnitřní branka děložní </w:t>
      </w: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– </w:t>
      </w:r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 xml:space="preserve">ostium </w:t>
      </w:r>
      <w:proofErr w:type="spellStart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anatomicum</w:t>
      </w:r>
      <w:proofErr w:type="spellEnd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uteri</w:t>
      </w:r>
      <w:proofErr w:type="spellEnd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internum</w:t>
      </w:r>
      <w:proofErr w:type="spellEnd"/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 (</w:t>
      </w:r>
      <w:proofErr w:type="spellStart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canalis</w:t>
      </w:r>
      <w:proofErr w:type="spellEnd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isthmi</w:t>
      </w:r>
      <w:proofErr w:type="spellEnd"/>
      <w:r w:rsidRPr="00FB4D73">
        <w:rPr>
          <w:rFonts w:ascii="Times New Roman" w:eastAsia="Times New Roman" w:hAnsi="Times New Roman" w:cs="Times New Roman"/>
          <w:b/>
          <w:i/>
          <w:color w:val="4F81BD" w:themeColor="accent1"/>
        </w:rPr>
        <w:t>)</w:t>
      </w:r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</w:p>
    <w:p w14:paraId="24678FC6" w14:textId="77777777" w:rsidR="006C5A6F" w:rsidRPr="00FB4D73" w:rsidRDefault="005E678F">
      <w:pPr>
        <w:pStyle w:val="LO-normal"/>
        <w:numPr>
          <w:ilvl w:val="3"/>
          <w:numId w:val="20"/>
        </w:numPr>
        <w:spacing w:before="200" w:line="240" w:lineRule="auto"/>
        <w:jc w:val="both"/>
        <w:rPr>
          <w:rFonts w:ascii="Times New Roman" w:eastAsia="Times New Roman" w:hAnsi="Times New Roman" w:cs="Times New Roman"/>
          <w:b/>
          <w:color w:val="4F81BD" w:themeColor="accent1"/>
        </w:rPr>
      </w:pP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Hranice mezi sliznicí těla a krčku </w:t>
      </w:r>
    </w:p>
    <w:p w14:paraId="340375C6" w14:textId="77777777" w:rsidR="006C5A6F" w:rsidRPr="00FB4D73" w:rsidRDefault="005E678F">
      <w:pPr>
        <w:pStyle w:val="LO-normal"/>
        <w:numPr>
          <w:ilvl w:val="4"/>
          <w:numId w:val="20"/>
        </w:numPr>
        <w:spacing w:line="240" w:lineRule="auto"/>
        <w:rPr>
          <w:rFonts w:ascii="Times New Roman" w:eastAsia="Times New Roman" w:hAnsi="Times New Roman" w:cs="Times New Roman"/>
          <w:b/>
          <w:color w:val="4F81BD" w:themeColor="accent1"/>
        </w:rPr>
      </w:pPr>
      <w:r w:rsidRPr="00FB4D73">
        <w:rPr>
          <w:rFonts w:ascii="Times New Roman" w:eastAsia="Times New Roman" w:hAnsi="Times New Roman" w:cs="Times New Roman"/>
          <w:color w:val="4F81BD" w:themeColor="accent1"/>
        </w:rPr>
        <w:t>Odlišným histologickým a funkčním charakterem</w:t>
      </w:r>
    </w:p>
    <w:p w14:paraId="03C9F46A" w14:textId="77777777" w:rsidR="006C5A6F" w:rsidRPr="00FB4D73" w:rsidRDefault="005E678F">
      <w:pPr>
        <w:pStyle w:val="LO-normal"/>
        <w:numPr>
          <w:ilvl w:val="4"/>
          <w:numId w:val="20"/>
        </w:numPr>
        <w:spacing w:line="240" w:lineRule="auto"/>
        <w:rPr>
          <w:rFonts w:ascii="Times New Roman" w:eastAsia="Times New Roman" w:hAnsi="Times New Roman" w:cs="Times New Roman"/>
          <w:b/>
          <w:color w:val="4F81BD" w:themeColor="accent1"/>
        </w:rPr>
      </w:pP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Označení ostium </w:t>
      </w:r>
      <w:proofErr w:type="spellStart"/>
      <w:r w:rsidRPr="00FB4D73">
        <w:rPr>
          <w:rFonts w:ascii="Times New Roman" w:eastAsia="Times New Roman" w:hAnsi="Times New Roman" w:cs="Times New Roman"/>
          <w:color w:val="4F81BD" w:themeColor="accent1"/>
        </w:rPr>
        <w:t>histologicum</w:t>
      </w:r>
      <w:proofErr w:type="spellEnd"/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spellStart"/>
      <w:r w:rsidRPr="00FB4D73">
        <w:rPr>
          <w:rFonts w:ascii="Times New Roman" w:eastAsia="Times New Roman" w:hAnsi="Times New Roman" w:cs="Times New Roman"/>
          <w:color w:val="4F81BD" w:themeColor="accent1"/>
        </w:rPr>
        <w:t>uteri</w:t>
      </w:r>
      <w:proofErr w:type="spellEnd"/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spellStart"/>
      <w:r w:rsidRPr="00FB4D73">
        <w:rPr>
          <w:rFonts w:ascii="Times New Roman" w:eastAsia="Times New Roman" w:hAnsi="Times New Roman" w:cs="Times New Roman"/>
          <w:color w:val="4F81BD" w:themeColor="accent1"/>
        </w:rPr>
        <w:t>internum</w:t>
      </w:r>
      <w:proofErr w:type="spellEnd"/>
    </w:p>
    <w:p w14:paraId="75B244EC" w14:textId="77777777" w:rsidR="006C5A6F" w:rsidRPr="00FB4D73" w:rsidRDefault="005E678F">
      <w:pPr>
        <w:pStyle w:val="LO-normal"/>
        <w:numPr>
          <w:ilvl w:val="3"/>
          <w:numId w:val="20"/>
        </w:numPr>
        <w:spacing w:before="200" w:line="240" w:lineRule="auto"/>
        <w:rPr>
          <w:rFonts w:ascii="Times New Roman" w:eastAsia="Times New Roman" w:hAnsi="Times New Roman" w:cs="Times New Roman"/>
          <w:b/>
          <w:color w:val="4F81BD" w:themeColor="accent1"/>
        </w:rPr>
      </w:pPr>
      <w:r w:rsidRPr="00FB4D73">
        <w:rPr>
          <w:rFonts w:ascii="Times New Roman" w:eastAsia="Times New Roman" w:hAnsi="Times New Roman" w:cs="Times New Roman"/>
          <w:color w:val="4F81BD" w:themeColor="accent1"/>
        </w:rPr>
        <w:t xml:space="preserve">Zde se vstupuje do </w:t>
      </w:r>
      <w:proofErr w:type="spellStart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canalis</w:t>
      </w:r>
      <w:proofErr w:type="spellEnd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FB4D73">
        <w:rPr>
          <w:rFonts w:ascii="Times New Roman" w:eastAsia="Times New Roman" w:hAnsi="Times New Roman" w:cs="Times New Roman"/>
          <w:b/>
          <w:color w:val="4F81BD" w:themeColor="accent1"/>
        </w:rPr>
        <w:t>cervicis</w:t>
      </w:r>
      <w:proofErr w:type="spellEnd"/>
    </w:p>
    <w:p w14:paraId="530AF756" w14:textId="77777777" w:rsidR="006C5A6F" w:rsidRDefault="005E678F">
      <w:pPr>
        <w:pStyle w:val="LO-normal"/>
        <w:numPr>
          <w:ilvl w:val="2"/>
          <w:numId w:val="20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Kaudálně – </w:t>
      </w:r>
      <w:r>
        <w:rPr>
          <w:rFonts w:ascii="Times New Roman" w:eastAsia="Times New Roman" w:hAnsi="Times New Roman" w:cs="Times New Roman"/>
          <w:b/>
        </w:rPr>
        <w:t xml:space="preserve">zevní branka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b/>
        </w:rPr>
        <w:t xml:space="preserve"> ostium </w:t>
      </w:r>
      <w:proofErr w:type="spellStart"/>
      <w:r>
        <w:rPr>
          <w:rFonts w:ascii="Times New Roman" w:eastAsia="Times New Roman" w:hAnsi="Times New Roman" w:cs="Times New Roman"/>
          <w:b/>
        </w:rPr>
        <w:t>uteri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66BF83C5" w14:textId="77777777" w:rsidR="006C5A6F" w:rsidRDefault="005E678F">
      <w:pPr>
        <w:pStyle w:val="LO-normal"/>
        <w:numPr>
          <w:ilvl w:val="3"/>
          <w:numId w:val="20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lastRenderedPageBreak/>
        <w:t>Vyústění dutiny děložní na povrch čípku děložního</w:t>
      </w:r>
    </w:p>
    <w:p w14:paraId="5C2EFB20" w14:textId="77777777" w:rsidR="006C5A6F" w:rsidRDefault="005E678F">
      <w:pPr>
        <w:pStyle w:val="LO-normal"/>
        <w:numPr>
          <w:ilvl w:val="2"/>
          <w:numId w:val="20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NULLIPARA X MULTIPARA</w:t>
      </w:r>
    </w:p>
    <w:p w14:paraId="1164DD4F" w14:textId="77777777" w:rsidR="006C5A6F" w:rsidRDefault="005E678F">
      <w:pPr>
        <w:pStyle w:val="LO-normal"/>
        <w:numPr>
          <w:ilvl w:val="3"/>
          <w:numId w:val="20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b/>
        </w:rPr>
        <w:t>nullipary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je tvaru </w:t>
      </w:r>
      <w:r>
        <w:rPr>
          <w:rFonts w:ascii="Times New Roman" w:eastAsia="Times New Roman" w:hAnsi="Times New Roman" w:cs="Times New Roman"/>
          <w:b/>
        </w:rPr>
        <w:t>okrouhlého</w:t>
      </w:r>
    </w:p>
    <w:p w14:paraId="658ADBA4" w14:textId="77777777" w:rsidR="006C5A6F" w:rsidRDefault="005E678F">
      <w:pPr>
        <w:pStyle w:val="LO-normal"/>
        <w:numPr>
          <w:ilvl w:val="3"/>
          <w:numId w:val="20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U ženy již </w:t>
      </w:r>
      <w:proofErr w:type="spellStart"/>
      <w:r>
        <w:rPr>
          <w:rFonts w:ascii="Times New Roman" w:eastAsia="Times New Roman" w:hAnsi="Times New Roman" w:cs="Times New Roman"/>
          <w:b/>
        </w:rPr>
        <w:t>rodivší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má tvar </w:t>
      </w:r>
      <w:r>
        <w:rPr>
          <w:rFonts w:ascii="Times New Roman" w:eastAsia="Times New Roman" w:hAnsi="Times New Roman" w:cs="Times New Roman"/>
          <w:b/>
        </w:rPr>
        <w:t>příčně postavené štěrbiny</w:t>
      </w:r>
      <w:r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9" behindDoc="0" locked="0" layoutInCell="1" allowOverlap="1" wp14:anchorId="3D69998D" wp14:editId="173484D3">
            <wp:simplePos x="0" y="0"/>
            <wp:positionH relativeFrom="column">
              <wp:posOffset>1724025</wp:posOffset>
            </wp:positionH>
            <wp:positionV relativeFrom="paragraph">
              <wp:posOffset>200025</wp:posOffset>
            </wp:positionV>
            <wp:extent cx="728345" cy="901700"/>
            <wp:effectExtent l="0" t="0" r="0" b="0"/>
            <wp:wrapNone/>
            <wp:docPr id="8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B190869" w14:textId="77777777" w:rsidR="006C5A6F" w:rsidRDefault="005E678F">
      <w:pPr>
        <w:pStyle w:val="LO-normal"/>
        <w:numPr>
          <w:ilvl w:val="4"/>
          <w:numId w:val="20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Následek </w:t>
      </w:r>
      <w:proofErr w:type="gramStart"/>
      <w:r>
        <w:rPr>
          <w:rFonts w:ascii="Times New Roman" w:eastAsia="Times New Roman" w:hAnsi="Times New Roman" w:cs="Times New Roman"/>
        </w:rPr>
        <w:t>při  natržení</w:t>
      </w:r>
      <w:proofErr w:type="gramEnd"/>
      <w:r>
        <w:rPr>
          <w:rFonts w:ascii="Times New Roman" w:eastAsia="Times New Roman" w:hAnsi="Times New Roman" w:cs="Times New Roman"/>
        </w:rPr>
        <w:t xml:space="preserve"> okrajů během prvního porodu</w:t>
      </w:r>
    </w:p>
    <w:p w14:paraId="2A6451DA" w14:textId="77777777" w:rsidR="006C5A6F" w:rsidRDefault="005E678F">
      <w:pPr>
        <w:pStyle w:val="LO-normal"/>
        <w:numPr>
          <w:ilvl w:val="4"/>
          <w:numId w:val="20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Rozděluje tak spodní plochu čípku v pysk přední (</w:t>
      </w:r>
      <w:r>
        <w:rPr>
          <w:rFonts w:ascii="Times New Roman" w:eastAsia="Times New Roman" w:hAnsi="Times New Roman" w:cs="Times New Roman"/>
          <w:b/>
        </w:rPr>
        <w:t xml:space="preserve">labium </w:t>
      </w:r>
      <w:proofErr w:type="spellStart"/>
      <w:r>
        <w:rPr>
          <w:rFonts w:ascii="Times New Roman" w:eastAsia="Times New Roman" w:hAnsi="Times New Roman" w:cs="Times New Roman"/>
          <w:b/>
        </w:rPr>
        <w:t>anterius</w:t>
      </w:r>
      <w:proofErr w:type="spellEnd"/>
      <w:r>
        <w:rPr>
          <w:rFonts w:ascii="Times New Roman" w:eastAsia="Times New Roman" w:hAnsi="Times New Roman" w:cs="Times New Roman"/>
        </w:rPr>
        <w:t>) a pysk zadní (</w:t>
      </w:r>
      <w:r>
        <w:rPr>
          <w:rFonts w:ascii="Times New Roman" w:eastAsia="Times New Roman" w:hAnsi="Times New Roman" w:cs="Times New Roman"/>
          <w:b/>
        </w:rPr>
        <w:t xml:space="preserve">labium </w:t>
      </w:r>
      <w:proofErr w:type="spellStart"/>
      <w:r>
        <w:rPr>
          <w:rFonts w:ascii="Times New Roman" w:eastAsia="Times New Roman" w:hAnsi="Times New Roman" w:cs="Times New Roman"/>
          <w:b/>
        </w:rPr>
        <w:t>posterius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5A4EA64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02C0E223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CB00A18" w14:textId="77777777" w:rsidR="006C5A6F" w:rsidRDefault="005E678F">
      <w:pPr>
        <w:pStyle w:val="LO-normal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STAVBA</w:t>
      </w:r>
    </w:p>
    <w:p w14:paraId="48800919" w14:textId="77777777" w:rsidR="006C5A6F" w:rsidRDefault="005E678F">
      <w:pPr>
        <w:pStyle w:val="LO-normal"/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Stěnu uteru tloušťky asi 1,5 cm </w:t>
      </w:r>
      <w:proofErr w:type="gramStart"/>
      <w:r>
        <w:rPr>
          <w:rFonts w:ascii="Times New Roman" w:eastAsia="Times New Roman" w:hAnsi="Times New Roman" w:cs="Times New Roman"/>
        </w:rPr>
        <w:t>tvoří</w:t>
      </w:r>
      <w:proofErr w:type="gramEnd"/>
      <w:r>
        <w:rPr>
          <w:rFonts w:ascii="Times New Roman" w:eastAsia="Times New Roman" w:hAnsi="Times New Roman" w:cs="Times New Roman"/>
        </w:rPr>
        <w:t xml:space="preserve">: </w:t>
      </w:r>
    </w:p>
    <w:p w14:paraId="72E9CE68" w14:textId="77777777" w:rsidR="006C5A6F" w:rsidRDefault="005E678F">
      <w:pPr>
        <w:pStyle w:val="LO-normal"/>
        <w:numPr>
          <w:ilvl w:val="2"/>
          <w:numId w:val="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Endometrium (</w:t>
      </w:r>
      <w:r>
        <w:rPr>
          <w:rFonts w:ascii="Times New Roman" w:eastAsia="Times New Roman" w:hAnsi="Times New Roman" w:cs="Times New Roman"/>
        </w:rPr>
        <w:t>sliznice děložní</w:t>
      </w:r>
      <w:r>
        <w:rPr>
          <w:rFonts w:ascii="Times New Roman" w:eastAsia="Times New Roman" w:hAnsi="Times New Roman" w:cs="Times New Roman"/>
          <w:b/>
        </w:rPr>
        <w:t>)</w:t>
      </w:r>
    </w:p>
    <w:p w14:paraId="0EA0732E" w14:textId="77777777" w:rsidR="006C5A6F" w:rsidRDefault="005E678F">
      <w:pPr>
        <w:pStyle w:val="LO-normal"/>
        <w:numPr>
          <w:ilvl w:val="2"/>
          <w:numId w:val="1"/>
        </w:numP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Myometrium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(hladká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svalovina děložní) – nejsilnější vrstva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3C6F67E1" w14:textId="77777777" w:rsidR="006C5A6F" w:rsidRDefault="005E678F">
      <w:pPr>
        <w:pStyle w:val="LO-normal"/>
        <w:numPr>
          <w:ilvl w:val="2"/>
          <w:numId w:val="1"/>
        </w:numP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Perimetrium</w:t>
      </w:r>
      <w:proofErr w:type="spellEnd"/>
      <w:r>
        <w:rPr>
          <w:rFonts w:ascii="Times New Roman" w:eastAsia="Times New Roman" w:hAnsi="Times New Roman" w:cs="Times New Roman"/>
        </w:rPr>
        <w:t xml:space="preserve"> (peritoneum děložní)</w:t>
      </w:r>
    </w:p>
    <w:p w14:paraId="18F0F71C" w14:textId="77777777" w:rsidR="006C5A6F" w:rsidRDefault="005E678F">
      <w:pPr>
        <w:pStyle w:val="LO-normal"/>
        <w:keepNext/>
        <w:numPr>
          <w:ilvl w:val="0"/>
          <w:numId w:val="36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ENDOMETRIUM</w:t>
      </w:r>
    </w:p>
    <w:p w14:paraId="6F44B4E0" w14:textId="77777777" w:rsidR="006C5A6F" w:rsidRDefault="005E678F">
      <w:pPr>
        <w:pStyle w:val="LO-normal"/>
        <w:keepNext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Sliznice v oblasti těla je bez řas, v krčku složena v řasy – </w:t>
      </w:r>
      <w:proofErr w:type="spellStart"/>
      <w:r>
        <w:rPr>
          <w:rFonts w:ascii="Times New Roman" w:eastAsia="Times New Roman" w:hAnsi="Times New Roman" w:cs="Times New Roman"/>
          <w:b/>
        </w:rPr>
        <w:t>plicae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palmatae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39DBEF0F" w14:textId="77777777" w:rsidR="006C5A6F" w:rsidRDefault="005E678F">
      <w:pPr>
        <w:pStyle w:val="LO-normal"/>
        <w:keepNext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 pevně spojena se svalovinou</w:t>
      </w:r>
    </w:p>
    <w:p w14:paraId="456EEBB0" w14:textId="77777777" w:rsidR="006C5A6F" w:rsidRDefault="005E678F">
      <w:pPr>
        <w:pStyle w:val="LO-normal"/>
        <w:keepNext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Kryta </w:t>
      </w:r>
      <w:r>
        <w:rPr>
          <w:rFonts w:ascii="Times New Roman" w:eastAsia="Times New Roman" w:hAnsi="Times New Roman" w:cs="Times New Roman"/>
          <w:b/>
        </w:rPr>
        <w:t>jednovrstevným cylindrickým epitelem</w:t>
      </w:r>
      <w:r>
        <w:rPr>
          <w:rFonts w:ascii="Times New Roman" w:eastAsia="Times New Roman" w:hAnsi="Times New Roman" w:cs="Times New Roman"/>
        </w:rPr>
        <w:t>, obsahuje žlázky</w:t>
      </w:r>
    </w:p>
    <w:p w14:paraId="4B54A597" w14:textId="77777777" w:rsidR="006C5A6F" w:rsidRDefault="005E678F">
      <w:pPr>
        <w:pStyle w:val="LO-normal"/>
        <w:keepNext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Endometrium těla děložního má </w:t>
      </w:r>
      <w:r>
        <w:rPr>
          <w:rFonts w:ascii="Times New Roman" w:eastAsia="Times New Roman" w:hAnsi="Times New Roman" w:cs="Times New Roman"/>
          <w:b/>
        </w:rPr>
        <w:t xml:space="preserve">dvě </w:t>
      </w:r>
      <w:proofErr w:type="spellStart"/>
      <w:r>
        <w:rPr>
          <w:rFonts w:ascii="Times New Roman" w:eastAsia="Times New Roman" w:hAnsi="Times New Roman" w:cs="Times New Roman"/>
          <w:b/>
        </w:rPr>
        <w:t>vrsvy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096165DB" w14:textId="77777777" w:rsidR="006C5A6F" w:rsidRDefault="005E678F">
      <w:pPr>
        <w:pStyle w:val="LO-normal"/>
        <w:keepNext/>
        <w:numPr>
          <w:ilvl w:val="1"/>
          <w:numId w:val="17"/>
        </w:num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Povrchovou </w:t>
      </w:r>
      <w:proofErr w:type="spellStart"/>
      <w:r>
        <w:rPr>
          <w:rFonts w:ascii="Times New Roman" w:eastAsia="Times New Roman" w:hAnsi="Times New Roman" w:cs="Times New Roman"/>
          <w:b/>
        </w:rPr>
        <w:t>zona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functionalis</w:t>
      </w:r>
      <w:proofErr w:type="spellEnd"/>
    </w:p>
    <w:p w14:paraId="788D276C" w14:textId="77777777" w:rsidR="006C5A6F" w:rsidRDefault="005E678F">
      <w:pPr>
        <w:pStyle w:val="LO-normal"/>
        <w:keepNext/>
        <w:numPr>
          <w:ilvl w:val="2"/>
          <w:numId w:val="1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 vlivem ovariálních hormonů prodělává </w:t>
      </w:r>
      <w:r>
        <w:rPr>
          <w:rFonts w:ascii="Times New Roman" w:eastAsia="Times New Roman" w:hAnsi="Times New Roman" w:cs="Times New Roman"/>
          <w:b/>
        </w:rPr>
        <w:t>cyklické změny</w:t>
      </w:r>
    </w:p>
    <w:p w14:paraId="5A2E4229" w14:textId="77777777" w:rsidR="006C5A6F" w:rsidRDefault="005E678F">
      <w:pPr>
        <w:pStyle w:val="LO-normal"/>
        <w:keepNext/>
        <w:numPr>
          <w:ilvl w:val="2"/>
          <w:numId w:val="1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Odlučuje se při menstruaci a následně opět regeneruje</w:t>
      </w:r>
    </w:p>
    <w:p w14:paraId="3BACF656" w14:textId="77777777" w:rsidR="006C5A6F" w:rsidRDefault="005E678F">
      <w:pPr>
        <w:pStyle w:val="LO-normal"/>
        <w:keepNext/>
        <w:numPr>
          <w:ilvl w:val="1"/>
          <w:numId w:val="17"/>
        </w:num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Hlubokou </w:t>
      </w:r>
      <w:proofErr w:type="spellStart"/>
      <w:r>
        <w:rPr>
          <w:rFonts w:ascii="Times New Roman" w:eastAsia="Times New Roman" w:hAnsi="Times New Roman" w:cs="Times New Roman"/>
          <w:b/>
        </w:rPr>
        <w:t>zona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basalis</w:t>
      </w:r>
      <w:proofErr w:type="spellEnd"/>
    </w:p>
    <w:p w14:paraId="75731A1B" w14:textId="77777777" w:rsidR="006C5A6F" w:rsidRDefault="005E678F">
      <w:pPr>
        <w:pStyle w:val="LO-normal"/>
        <w:keepNext/>
        <w:numPr>
          <w:ilvl w:val="2"/>
          <w:numId w:val="1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Zůstává během menstruace </w:t>
      </w:r>
      <w:r>
        <w:rPr>
          <w:rFonts w:ascii="Times New Roman" w:eastAsia="Times New Roman" w:hAnsi="Times New Roman" w:cs="Times New Roman"/>
          <w:b/>
        </w:rPr>
        <w:t>zachována</w:t>
      </w:r>
    </w:p>
    <w:p w14:paraId="5BBD67FB" w14:textId="77777777" w:rsidR="006C5A6F" w:rsidRDefault="005E678F">
      <w:pPr>
        <w:pStyle w:val="LO-normal"/>
        <w:keepNext/>
        <w:numPr>
          <w:ilvl w:val="0"/>
          <w:numId w:val="17"/>
        </w:num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b/>
        </w:rPr>
        <w:t xml:space="preserve">endometrium krčku </w:t>
      </w:r>
      <w:r>
        <w:rPr>
          <w:rFonts w:ascii="Times New Roman" w:eastAsia="Times New Roman" w:hAnsi="Times New Roman" w:cs="Times New Roman"/>
        </w:rPr>
        <w:t xml:space="preserve">dělohy dochází v průběhu menstruačního cyklu ke </w:t>
      </w:r>
      <w:r>
        <w:rPr>
          <w:rFonts w:ascii="Times New Roman" w:eastAsia="Times New Roman" w:hAnsi="Times New Roman" w:cs="Times New Roman"/>
          <w:b/>
        </w:rPr>
        <w:t>změnám kvality sekretu</w:t>
      </w:r>
      <w:r>
        <w:rPr>
          <w:rFonts w:ascii="Times New Roman" w:eastAsia="Times New Roman" w:hAnsi="Times New Roman" w:cs="Times New Roman"/>
        </w:rPr>
        <w:t xml:space="preserve">, který produkují jeho žlázky, ale během menstruace se </w:t>
      </w:r>
      <w:r>
        <w:rPr>
          <w:rFonts w:ascii="Times New Roman" w:eastAsia="Times New Roman" w:hAnsi="Times New Roman" w:cs="Times New Roman"/>
          <w:b/>
        </w:rPr>
        <w:t>neodlučuje</w:t>
      </w:r>
    </w:p>
    <w:p w14:paraId="0C4AF0DD" w14:textId="77777777" w:rsidR="006C5A6F" w:rsidRDefault="006C5A6F">
      <w:pPr>
        <w:pStyle w:val="LO-normal"/>
        <w:spacing w:line="240" w:lineRule="auto"/>
        <w:ind w:left="2124"/>
        <w:rPr>
          <w:rFonts w:ascii="Times New Roman" w:eastAsia="Times New Roman" w:hAnsi="Times New Roman" w:cs="Times New Roman"/>
          <w:b/>
          <w:u w:val="single"/>
        </w:rPr>
      </w:pPr>
    </w:p>
    <w:p w14:paraId="3206F83F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Klinická poznámka</w:t>
      </w:r>
      <w:r>
        <w:rPr>
          <w:rFonts w:ascii="Times New Roman" w:eastAsia="Times New Roman" w:hAnsi="Times New Roman" w:cs="Times New Roman"/>
        </w:rPr>
        <w:t xml:space="preserve">: </w:t>
      </w:r>
    </w:p>
    <w:p w14:paraId="506E57EF" w14:textId="26898CA9" w:rsidR="006C5A6F" w:rsidRDefault="005E678F">
      <w:pPr>
        <w:pStyle w:val="LO-normal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Jednovrstevný cylindrický epitel endometria přechází </w:t>
      </w:r>
      <w:r w:rsidR="00661C5B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zevní brance děložní v mnohovrstevný dlaždicový epitel povrchu čípku</w:t>
      </w:r>
    </w:p>
    <w:p w14:paraId="1B5533E1" w14:textId="77777777" w:rsidR="00950446" w:rsidRPr="00950446" w:rsidRDefault="005E678F" w:rsidP="00960183">
      <w:pPr>
        <w:pStyle w:val="LO-normal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Hranice </w:t>
      </w:r>
      <w:r>
        <w:rPr>
          <w:rFonts w:ascii="Times New Roman" w:eastAsia="Times New Roman" w:hAnsi="Times New Roman" w:cs="Times New Roman"/>
        </w:rPr>
        <w:t xml:space="preserve">přechodu obou epitelů </w:t>
      </w:r>
      <w:r w:rsidR="00CF574D">
        <w:rPr>
          <w:rFonts w:ascii="Times New Roman" w:eastAsia="Times New Roman" w:hAnsi="Times New Roman" w:cs="Times New Roman"/>
        </w:rPr>
        <w:t xml:space="preserve">= </w:t>
      </w:r>
      <w:proofErr w:type="spellStart"/>
      <w:r w:rsidR="00CF574D" w:rsidRPr="00F56E2B">
        <w:rPr>
          <w:rFonts w:ascii="Times New Roman" w:eastAsia="Times New Roman" w:hAnsi="Times New Roman" w:cs="Times New Roman"/>
          <w:b/>
          <w:bCs/>
        </w:rPr>
        <w:t>tranformační</w:t>
      </w:r>
      <w:proofErr w:type="spellEnd"/>
      <w:r w:rsidR="00CF574D" w:rsidRPr="00F56E2B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CF574D" w:rsidRPr="00F56E2B">
        <w:rPr>
          <w:rFonts w:ascii="Times New Roman" w:eastAsia="Times New Roman" w:hAnsi="Times New Roman" w:cs="Times New Roman"/>
          <w:b/>
          <w:bCs/>
        </w:rPr>
        <w:t>zona</w:t>
      </w:r>
      <w:proofErr w:type="spellEnd"/>
      <w:r w:rsidR="00CF574D" w:rsidRPr="00F56E2B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E8DD2A8" w14:textId="2EB40D1D" w:rsidR="006C5A6F" w:rsidRDefault="00CF574D" w:rsidP="00950446">
      <w:pPr>
        <w:pStyle w:val="LO-normal"/>
        <w:numPr>
          <w:ilvl w:val="1"/>
          <w:numId w:val="1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– různě široká, může být na čípku nebo zanořená v hrdle děložním – dle věku a hormonální aktivity </w:t>
      </w:r>
      <w:proofErr w:type="gramStart"/>
      <w:r>
        <w:rPr>
          <w:rFonts w:ascii="Times New Roman" w:eastAsia="Times New Roman" w:hAnsi="Times New Roman" w:cs="Times New Roman"/>
        </w:rPr>
        <w:t>ženy ,</w:t>
      </w:r>
      <w:proofErr w:type="gramEnd"/>
      <w:r>
        <w:rPr>
          <w:rFonts w:ascii="Times New Roman" w:eastAsia="Times New Roman" w:hAnsi="Times New Roman" w:cs="Times New Roman"/>
        </w:rPr>
        <w:t xml:space="preserve"> místo metaplazie</w:t>
      </w:r>
    </w:p>
    <w:p w14:paraId="4C67EB39" w14:textId="20AE2751" w:rsidR="00950446" w:rsidRDefault="00950446" w:rsidP="00950446">
      <w:pPr>
        <w:pStyle w:val="LO-normal"/>
        <w:numPr>
          <w:ilvl w:val="1"/>
          <w:numId w:val="1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 předmětem vyšetření při koploskopii</w:t>
      </w:r>
    </w:p>
    <w:p w14:paraId="58FDA1CB" w14:textId="58038800" w:rsidR="00960183" w:rsidRPr="00F56E2B" w:rsidRDefault="00960183" w:rsidP="00F56E2B">
      <w:pPr>
        <w:pStyle w:val="LO-normal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Metaplazie </w:t>
      </w:r>
      <w:r w:rsidR="00F56E2B">
        <w:rPr>
          <w:rFonts w:ascii="Times New Roman" w:eastAsia="Times New Roman" w:hAnsi="Times New Roman" w:cs="Times New Roman"/>
        </w:rPr>
        <w:t xml:space="preserve"> </w:t>
      </w:r>
      <w:r w:rsidRPr="00F56E2B">
        <w:rPr>
          <w:rFonts w:ascii="Times New Roman" w:eastAsia="Times New Roman" w:hAnsi="Times New Roman" w:cs="Times New Roman"/>
          <w:b/>
        </w:rPr>
        <w:t>–</w:t>
      </w:r>
      <w:proofErr w:type="gramEnd"/>
      <w:r w:rsidRPr="00F56E2B">
        <w:rPr>
          <w:rFonts w:ascii="Times New Roman" w:eastAsia="Times New Roman" w:hAnsi="Times New Roman" w:cs="Times New Roman"/>
          <w:b/>
        </w:rPr>
        <w:t xml:space="preserve"> náhrada jednovrstevného </w:t>
      </w:r>
      <w:proofErr w:type="spellStart"/>
      <w:r w:rsidRPr="00F56E2B">
        <w:rPr>
          <w:rFonts w:ascii="Times New Roman" w:eastAsia="Times New Roman" w:hAnsi="Times New Roman" w:cs="Times New Roman"/>
          <w:b/>
        </w:rPr>
        <w:t>cylindr.</w:t>
      </w:r>
      <w:r w:rsidR="00CF574D" w:rsidRPr="00F56E2B">
        <w:rPr>
          <w:rFonts w:ascii="Times New Roman" w:eastAsia="Times New Roman" w:hAnsi="Times New Roman" w:cs="Times New Roman"/>
          <w:b/>
        </w:rPr>
        <w:t>epitelu</w:t>
      </w:r>
      <w:proofErr w:type="spellEnd"/>
      <w:r w:rsidR="00CF574D" w:rsidRPr="00F56E2B">
        <w:rPr>
          <w:rFonts w:ascii="Times New Roman" w:eastAsia="Times New Roman" w:hAnsi="Times New Roman" w:cs="Times New Roman"/>
          <w:b/>
        </w:rPr>
        <w:t xml:space="preserve"> </w:t>
      </w:r>
      <w:r w:rsidRPr="00F56E2B">
        <w:rPr>
          <w:rFonts w:ascii="Times New Roman" w:eastAsia="Times New Roman" w:hAnsi="Times New Roman" w:cs="Times New Roman"/>
          <w:b/>
        </w:rPr>
        <w:t xml:space="preserve"> </w:t>
      </w:r>
      <w:r w:rsidR="00CF574D" w:rsidRPr="00F56E2B">
        <w:rPr>
          <w:rFonts w:ascii="Times New Roman" w:eastAsia="Times New Roman" w:hAnsi="Times New Roman" w:cs="Times New Roman"/>
          <w:b/>
        </w:rPr>
        <w:t>m</w:t>
      </w:r>
      <w:r w:rsidRPr="00F56E2B">
        <w:rPr>
          <w:rFonts w:ascii="Times New Roman" w:eastAsia="Times New Roman" w:hAnsi="Times New Roman" w:cs="Times New Roman"/>
          <w:b/>
        </w:rPr>
        <w:t xml:space="preserve">nohovrstevným </w:t>
      </w:r>
      <w:proofErr w:type="spellStart"/>
      <w:r w:rsidRPr="00F56E2B">
        <w:rPr>
          <w:rFonts w:ascii="Times New Roman" w:eastAsia="Times New Roman" w:hAnsi="Times New Roman" w:cs="Times New Roman"/>
          <w:b/>
        </w:rPr>
        <w:t>dlaždicobuněčným</w:t>
      </w:r>
      <w:proofErr w:type="spellEnd"/>
      <w:r w:rsidR="00CF574D" w:rsidRPr="00F56E2B">
        <w:rPr>
          <w:rFonts w:ascii="Times New Roman" w:eastAsia="Times New Roman" w:hAnsi="Times New Roman" w:cs="Times New Roman"/>
          <w:b/>
        </w:rPr>
        <w:t xml:space="preserve"> epitelem na povrchu čípku</w:t>
      </w:r>
    </w:p>
    <w:p w14:paraId="243B4C0E" w14:textId="28D86048" w:rsidR="00960183" w:rsidRPr="00CF574D" w:rsidRDefault="00960183" w:rsidP="00960183">
      <w:pPr>
        <w:pStyle w:val="LO-normal"/>
        <w:numPr>
          <w:ilvl w:val="1"/>
          <w:numId w:val="13"/>
        </w:numPr>
        <w:spacing w:line="240" w:lineRule="auto"/>
        <w:ind w:left="2160" w:hanging="1080"/>
        <w:rPr>
          <w:rFonts w:ascii="Times New Roman" w:eastAsia="Times New Roman" w:hAnsi="Times New Roman" w:cs="Times New Roman"/>
          <w:bCs/>
        </w:rPr>
      </w:pPr>
      <w:r w:rsidRPr="00CF574D">
        <w:rPr>
          <w:rFonts w:ascii="Times New Roman" w:eastAsia="Times New Roman" w:hAnsi="Times New Roman" w:cs="Times New Roman"/>
          <w:bCs/>
        </w:rPr>
        <w:t xml:space="preserve">- díky kyselosti pochvy (acid </w:t>
      </w:r>
      <w:proofErr w:type="spellStart"/>
      <w:r w:rsidRPr="00CF574D">
        <w:rPr>
          <w:rFonts w:ascii="Times New Roman" w:eastAsia="Times New Roman" w:hAnsi="Times New Roman" w:cs="Times New Roman"/>
          <w:bCs/>
        </w:rPr>
        <w:t>burn</w:t>
      </w:r>
      <w:proofErr w:type="spellEnd"/>
      <w:r w:rsidRPr="00CF574D">
        <w:rPr>
          <w:rFonts w:ascii="Times New Roman" w:eastAsia="Times New Roman" w:hAnsi="Times New Roman" w:cs="Times New Roman"/>
          <w:bCs/>
        </w:rPr>
        <w:t>)</w:t>
      </w:r>
      <w:r w:rsidR="00F56E2B">
        <w:rPr>
          <w:rFonts w:ascii="Times New Roman" w:eastAsia="Times New Roman" w:hAnsi="Times New Roman" w:cs="Times New Roman"/>
          <w:bCs/>
        </w:rPr>
        <w:t xml:space="preserve"> přestavba</w:t>
      </w:r>
      <w:r w:rsidRPr="00CF574D">
        <w:rPr>
          <w:rFonts w:ascii="Times New Roman" w:eastAsia="Times New Roman" w:hAnsi="Times New Roman" w:cs="Times New Roman"/>
          <w:bCs/>
        </w:rPr>
        <w:t>, dlaždicový má větší odolnost</w:t>
      </w:r>
    </w:p>
    <w:p w14:paraId="15077C46" w14:textId="20B4A6C4" w:rsidR="00CF574D" w:rsidRDefault="00CF574D" w:rsidP="00960183">
      <w:pPr>
        <w:pStyle w:val="LO-normal"/>
        <w:numPr>
          <w:ilvl w:val="1"/>
          <w:numId w:val="13"/>
        </w:numPr>
        <w:spacing w:line="240" w:lineRule="auto"/>
        <w:ind w:left="2160" w:hanging="1080"/>
        <w:rPr>
          <w:rFonts w:ascii="Times New Roman" w:eastAsia="Times New Roman" w:hAnsi="Times New Roman" w:cs="Times New Roman"/>
          <w:bCs/>
        </w:rPr>
      </w:pPr>
      <w:r w:rsidRPr="00CF574D">
        <w:rPr>
          <w:rFonts w:ascii="Times New Roman" w:eastAsia="Times New Roman" w:hAnsi="Times New Roman" w:cs="Times New Roman"/>
          <w:bCs/>
        </w:rPr>
        <w:t xml:space="preserve">- </w:t>
      </w:r>
      <w:r w:rsidR="00F56E2B">
        <w:rPr>
          <w:rFonts w:ascii="Times New Roman" w:eastAsia="Times New Roman" w:hAnsi="Times New Roman" w:cs="Times New Roman"/>
          <w:bCs/>
        </w:rPr>
        <w:t xml:space="preserve">dlaždicový epitel povrchově a </w:t>
      </w:r>
      <w:r w:rsidRPr="00CF574D">
        <w:rPr>
          <w:rFonts w:ascii="Times New Roman" w:eastAsia="Times New Roman" w:hAnsi="Times New Roman" w:cs="Times New Roman"/>
          <w:bCs/>
        </w:rPr>
        <w:t xml:space="preserve">přemosťuje </w:t>
      </w:r>
      <w:r w:rsidR="00F56E2B">
        <w:rPr>
          <w:rFonts w:ascii="Times New Roman" w:eastAsia="Times New Roman" w:hAnsi="Times New Roman" w:cs="Times New Roman"/>
          <w:bCs/>
        </w:rPr>
        <w:t xml:space="preserve">tak </w:t>
      </w:r>
      <w:r w:rsidRPr="00CF574D">
        <w:rPr>
          <w:rFonts w:ascii="Times New Roman" w:eastAsia="Times New Roman" w:hAnsi="Times New Roman" w:cs="Times New Roman"/>
          <w:bCs/>
        </w:rPr>
        <w:t>hl</w:t>
      </w:r>
      <w:r>
        <w:rPr>
          <w:rFonts w:ascii="Times New Roman" w:eastAsia="Times New Roman" w:hAnsi="Times New Roman" w:cs="Times New Roman"/>
          <w:bCs/>
        </w:rPr>
        <w:t>u</w:t>
      </w:r>
      <w:r w:rsidRPr="00CF574D">
        <w:rPr>
          <w:rFonts w:ascii="Times New Roman" w:eastAsia="Times New Roman" w:hAnsi="Times New Roman" w:cs="Times New Roman"/>
          <w:bCs/>
        </w:rPr>
        <w:t>bší vrstvy cylindrického epitelu (krypty) a vznikají tak žlázky a ovula</w:t>
      </w:r>
      <w:r w:rsidRPr="00F56E2B">
        <w:rPr>
          <w:rFonts w:ascii="Times New Roman" w:eastAsia="Times New Roman" w:hAnsi="Times New Roman" w:cs="Times New Roman"/>
          <w:bCs/>
          <w:color w:val="4F81BD" w:themeColor="accent1"/>
        </w:rPr>
        <w:t xml:space="preserve"> </w:t>
      </w:r>
      <w:r w:rsidR="00F56E2B" w:rsidRPr="00F56E2B">
        <w:rPr>
          <w:rFonts w:ascii="Times New Roman" w:eastAsia="Times New Roman" w:hAnsi="Times New Roman" w:cs="Times New Roman"/>
          <w:bCs/>
          <w:color w:val="4F81BD" w:themeColor="accent1"/>
        </w:rPr>
        <w:t xml:space="preserve">(ovulum </w:t>
      </w:r>
      <w:proofErr w:type="spellStart"/>
      <w:r w:rsidRPr="00F56E2B">
        <w:rPr>
          <w:rFonts w:ascii="Times New Roman" w:eastAsia="Times New Roman" w:hAnsi="Times New Roman" w:cs="Times New Roman"/>
          <w:bCs/>
          <w:color w:val="4F81BD" w:themeColor="accent1"/>
        </w:rPr>
        <w:t>Nabothi</w:t>
      </w:r>
      <w:proofErr w:type="spellEnd"/>
      <w:r w:rsidR="00F56E2B" w:rsidRPr="00F56E2B">
        <w:rPr>
          <w:rFonts w:ascii="Times New Roman" w:eastAsia="Times New Roman" w:hAnsi="Times New Roman" w:cs="Times New Roman"/>
          <w:bCs/>
          <w:color w:val="4F81BD" w:themeColor="accent1"/>
        </w:rPr>
        <w:t>)</w:t>
      </w:r>
    </w:p>
    <w:p w14:paraId="1F3C8A28" w14:textId="77777777" w:rsidR="00950446" w:rsidRDefault="00CF574D" w:rsidP="00960183">
      <w:pPr>
        <w:pStyle w:val="LO-normal"/>
        <w:numPr>
          <w:ilvl w:val="1"/>
          <w:numId w:val="13"/>
        </w:numPr>
        <w:spacing w:line="240" w:lineRule="auto"/>
        <w:ind w:left="2160" w:hanging="1080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- </w:t>
      </w:r>
      <w:r w:rsidRPr="00CF574D">
        <w:rPr>
          <w:rFonts w:ascii="Times New Roman" w:eastAsia="Times New Roman" w:hAnsi="Times New Roman" w:cs="Times New Roman"/>
          <w:b/>
        </w:rPr>
        <w:t xml:space="preserve">zralá a nezralá  </w:t>
      </w:r>
    </w:p>
    <w:p w14:paraId="66362164" w14:textId="61A4F665" w:rsidR="00CF574D" w:rsidRDefault="00CF574D" w:rsidP="00950446">
      <w:pPr>
        <w:pStyle w:val="LO-normal"/>
        <w:spacing w:line="240" w:lineRule="auto"/>
        <w:ind w:left="2160"/>
        <w:rPr>
          <w:rFonts w:ascii="Times New Roman" w:eastAsia="Times New Roman" w:hAnsi="Times New Roman" w:cs="Times New Roman"/>
          <w:bCs/>
        </w:rPr>
      </w:pPr>
    </w:p>
    <w:p w14:paraId="17214F74" w14:textId="77777777" w:rsidR="00CF574D" w:rsidRPr="00CF574D" w:rsidRDefault="00CF574D" w:rsidP="00F56E2B">
      <w:pPr>
        <w:pStyle w:val="LO-normal"/>
        <w:spacing w:line="240" w:lineRule="auto"/>
        <w:ind w:left="1080"/>
        <w:rPr>
          <w:rFonts w:ascii="Times New Roman" w:eastAsia="Times New Roman" w:hAnsi="Times New Roman" w:cs="Times New Roman"/>
          <w:bCs/>
        </w:rPr>
      </w:pPr>
    </w:p>
    <w:p w14:paraId="106A306A" w14:textId="7310F4E5" w:rsidR="00960183" w:rsidRPr="00F56E2B" w:rsidRDefault="005E678F" w:rsidP="00960183">
      <w:pPr>
        <w:pStyle w:val="LO-normal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F56E2B">
        <w:rPr>
          <w:rFonts w:ascii="Times New Roman" w:eastAsia="Times New Roman" w:hAnsi="Times New Roman" w:cs="Times New Roman"/>
          <w:color w:val="4F81BD" w:themeColor="accent1"/>
        </w:rPr>
        <w:t>Při výskytu cylindrického epitelu na povrchu čípku se může jednat</w:t>
      </w:r>
      <w:r w:rsidR="00F56E2B" w:rsidRPr="00F56E2B">
        <w:rPr>
          <w:rFonts w:ascii="Times New Roman" w:eastAsia="Times New Roman" w:hAnsi="Times New Roman" w:cs="Times New Roman"/>
          <w:color w:val="4F81BD" w:themeColor="accent1"/>
        </w:rPr>
        <w:t xml:space="preserve"> i o patologie</w:t>
      </w:r>
    </w:p>
    <w:p w14:paraId="1DF2996B" w14:textId="5AAA1B30" w:rsidR="006C5A6F" w:rsidRPr="00F56E2B" w:rsidRDefault="005E678F">
      <w:pPr>
        <w:pStyle w:val="LO-normal"/>
        <w:numPr>
          <w:ilvl w:val="0"/>
          <w:numId w:val="16"/>
        </w:numPr>
        <w:spacing w:before="200"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F56E2B">
        <w:rPr>
          <w:rFonts w:ascii="Times New Roman" w:eastAsia="Times New Roman" w:hAnsi="Times New Roman" w:cs="Times New Roman"/>
          <w:b/>
          <w:color w:val="4F81BD" w:themeColor="accent1"/>
        </w:rPr>
        <w:t>Ektopie</w:t>
      </w:r>
      <w:r w:rsidRPr="00F56E2B">
        <w:rPr>
          <w:rFonts w:ascii="Times New Roman" w:eastAsia="Times New Roman" w:hAnsi="Times New Roman" w:cs="Times New Roman"/>
          <w:color w:val="4F81BD" w:themeColor="accent1"/>
        </w:rPr>
        <w:t xml:space="preserve"> = patologický cylindr. epitel na čípku </w:t>
      </w:r>
    </w:p>
    <w:p w14:paraId="7DC7B62A" w14:textId="77777777" w:rsidR="006C5A6F" w:rsidRPr="00F56E2B" w:rsidRDefault="005E678F">
      <w:pPr>
        <w:pStyle w:val="LO-normal"/>
        <w:numPr>
          <w:ilvl w:val="0"/>
          <w:numId w:val="16"/>
        </w:numPr>
        <w:spacing w:before="200"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F56E2B">
        <w:rPr>
          <w:rFonts w:ascii="Times New Roman" w:eastAsia="Times New Roman" w:hAnsi="Times New Roman" w:cs="Times New Roman"/>
          <w:b/>
          <w:color w:val="4F81BD" w:themeColor="accent1"/>
        </w:rPr>
        <w:t>Ektropium</w:t>
      </w:r>
      <w:r w:rsidRPr="00F56E2B">
        <w:rPr>
          <w:rFonts w:ascii="Times New Roman" w:eastAsia="Times New Roman" w:hAnsi="Times New Roman" w:cs="Times New Roman"/>
          <w:color w:val="4F81BD" w:themeColor="accent1"/>
        </w:rPr>
        <w:t>:</w:t>
      </w:r>
    </w:p>
    <w:p w14:paraId="71A467CF" w14:textId="77777777" w:rsidR="006C5A6F" w:rsidRPr="00F56E2B" w:rsidRDefault="005E678F">
      <w:pPr>
        <w:pStyle w:val="LO-normal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F56E2B">
        <w:rPr>
          <w:rFonts w:ascii="Times New Roman" w:eastAsia="Times New Roman" w:hAnsi="Times New Roman" w:cs="Times New Roman"/>
          <w:color w:val="4F81BD" w:themeColor="accent1"/>
        </w:rPr>
        <w:t xml:space="preserve"> se cylindrický epitel na čípku ocitne </w:t>
      </w:r>
      <w:r w:rsidRPr="00F56E2B">
        <w:rPr>
          <w:rFonts w:ascii="Times New Roman" w:eastAsia="Times New Roman" w:hAnsi="Times New Roman" w:cs="Times New Roman"/>
          <w:b/>
          <w:color w:val="4F81BD" w:themeColor="accent1"/>
        </w:rPr>
        <w:t xml:space="preserve">druhotně </w:t>
      </w:r>
      <w:r w:rsidRPr="00F56E2B">
        <w:rPr>
          <w:rFonts w:ascii="Times New Roman" w:eastAsia="Times New Roman" w:hAnsi="Times New Roman" w:cs="Times New Roman"/>
          <w:color w:val="4F81BD" w:themeColor="accent1"/>
        </w:rPr>
        <w:t xml:space="preserve">– z nitra dělohy </w:t>
      </w:r>
    </w:p>
    <w:p w14:paraId="4B2F6875" w14:textId="77777777" w:rsidR="006C5A6F" w:rsidRPr="00F56E2B" w:rsidRDefault="005E678F">
      <w:pPr>
        <w:pStyle w:val="LO-normal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F56E2B">
        <w:rPr>
          <w:rFonts w:ascii="Times New Roman" w:eastAsia="Times New Roman" w:hAnsi="Times New Roman" w:cs="Times New Roman"/>
          <w:color w:val="4F81BD" w:themeColor="accent1"/>
        </w:rPr>
        <w:t xml:space="preserve">jde o </w:t>
      </w:r>
      <w:proofErr w:type="spellStart"/>
      <w:r w:rsidRPr="00F56E2B">
        <w:rPr>
          <w:rFonts w:ascii="Times New Roman" w:eastAsia="Times New Roman" w:hAnsi="Times New Roman" w:cs="Times New Roman"/>
          <w:color w:val="4F81BD" w:themeColor="accent1"/>
        </w:rPr>
        <w:t>následk</w:t>
      </w:r>
      <w:proofErr w:type="spellEnd"/>
      <w:r w:rsidRPr="00F56E2B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r w:rsidRPr="00F56E2B">
        <w:rPr>
          <w:rFonts w:ascii="Times New Roman" w:eastAsia="Times New Roman" w:hAnsi="Times New Roman" w:cs="Times New Roman"/>
          <w:b/>
          <w:color w:val="4F81BD" w:themeColor="accent1"/>
        </w:rPr>
        <w:t xml:space="preserve">natržení </w:t>
      </w:r>
      <w:r w:rsidRPr="00F56E2B">
        <w:rPr>
          <w:rFonts w:ascii="Times New Roman" w:eastAsia="Times New Roman" w:hAnsi="Times New Roman" w:cs="Times New Roman"/>
          <w:color w:val="4F81BD" w:themeColor="accent1"/>
        </w:rPr>
        <w:t xml:space="preserve">zevní branky </w:t>
      </w:r>
      <w:r w:rsidRPr="00F56E2B">
        <w:rPr>
          <w:rFonts w:ascii="Times New Roman" w:eastAsia="Times New Roman" w:hAnsi="Times New Roman" w:cs="Times New Roman"/>
          <w:b/>
          <w:color w:val="4F81BD" w:themeColor="accent1"/>
        </w:rPr>
        <w:t>během porodu</w:t>
      </w:r>
    </w:p>
    <w:p w14:paraId="192D65DB" w14:textId="5110CE4E" w:rsidR="00960183" w:rsidRPr="00F56E2B" w:rsidRDefault="005E678F" w:rsidP="00960183">
      <w:pPr>
        <w:pStyle w:val="LO-normal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F56E2B">
        <w:rPr>
          <w:rFonts w:ascii="Times New Roman" w:eastAsia="Times New Roman" w:hAnsi="Times New Roman" w:cs="Times New Roman"/>
          <w:color w:val="4F81BD" w:themeColor="accent1"/>
        </w:rPr>
        <w:t xml:space="preserve">stav tedy není patologií v pravém slova smyslu a </w:t>
      </w:r>
      <w:r w:rsidRPr="00F56E2B">
        <w:rPr>
          <w:rFonts w:ascii="Times New Roman" w:eastAsia="Times New Roman" w:hAnsi="Times New Roman" w:cs="Times New Roman"/>
          <w:b/>
          <w:color w:val="4F81BD" w:themeColor="accent1"/>
        </w:rPr>
        <w:t>není nebezpečný</w:t>
      </w:r>
    </w:p>
    <w:p w14:paraId="1AC3E035" w14:textId="77777777" w:rsidR="006C5A6F" w:rsidRDefault="005E678F">
      <w:pPr>
        <w:pStyle w:val="LO-normal"/>
        <w:keepNext/>
        <w:numPr>
          <w:ilvl w:val="0"/>
          <w:numId w:val="36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lastRenderedPageBreak/>
        <w:t>MYOMETRIUM</w:t>
      </w:r>
    </w:p>
    <w:p w14:paraId="677D1A02" w14:textId="77777777" w:rsidR="006C5A6F" w:rsidRDefault="005E678F">
      <w:pPr>
        <w:pStyle w:val="LO-normal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Převážnou část tloušťky</w:t>
      </w:r>
      <w:r>
        <w:rPr>
          <w:rFonts w:ascii="Times New Roman" w:eastAsia="Times New Roman" w:hAnsi="Times New Roman" w:cs="Times New Roman"/>
        </w:rPr>
        <w:t xml:space="preserve"> stěny uteru – silnější v těle, slabší v krčku</w:t>
      </w:r>
    </w:p>
    <w:p w14:paraId="455BA6E0" w14:textId="77777777" w:rsidR="006C5A6F" w:rsidRPr="002310D2" w:rsidRDefault="005E678F">
      <w:pPr>
        <w:pStyle w:val="LO-normal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Dle uspořádání a vaskularizace svaloviny rozlišujeme </w:t>
      </w:r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 xml:space="preserve">4 vrstvy: </w:t>
      </w:r>
    </w:p>
    <w:p w14:paraId="681DCBA5" w14:textId="77777777" w:rsidR="006C5A6F" w:rsidRPr="002310D2" w:rsidRDefault="005E678F">
      <w:pPr>
        <w:pStyle w:val="LO-normal"/>
        <w:numPr>
          <w:ilvl w:val="1"/>
          <w:numId w:val="34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>stratum</w:t>
      </w:r>
      <w:proofErr w:type="spellEnd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>submucosum</w:t>
      </w:r>
      <w:proofErr w:type="spellEnd"/>
    </w:p>
    <w:p w14:paraId="5A1A64D6" w14:textId="77777777" w:rsidR="006C5A6F" w:rsidRPr="002310D2" w:rsidRDefault="005E678F">
      <w:pPr>
        <w:pStyle w:val="LO-normal"/>
        <w:numPr>
          <w:ilvl w:val="1"/>
          <w:numId w:val="34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>stratum</w:t>
      </w:r>
      <w:proofErr w:type="spellEnd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>vasculare</w:t>
      </w:r>
      <w:proofErr w:type="spellEnd"/>
    </w:p>
    <w:p w14:paraId="419B5529" w14:textId="77777777" w:rsidR="006C5A6F" w:rsidRPr="002310D2" w:rsidRDefault="005E678F">
      <w:pPr>
        <w:pStyle w:val="LO-normal"/>
        <w:numPr>
          <w:ilvl w:val="1"/>
          <w:numId w:val="34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>stratum</w:t>
      </w:r>
      <w:proofErr w:type="spellEnd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>supravasculare</w:t>
      </w:r>
      <w:proofErr w:type="spellEnd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</w:p>
    <w:p w14:paraId="7F1EE38D" w14:textId="77777777" w:rsidR="006C5A6F" w:rsidRPr="002310D2" w:rsidRDefault="005E678F">
      <w:pPr>
        <w:pStyle w:val="LO-normal"/>
        <w:numPr>
          <w:ilvl w:val="1"/>
          <w:numId w:val="34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>stratum</w:t>
      </w:r>
      <w:proofErr w:type="spellEnd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>subserosum</w:t>
      </w:r>
      <w:proofErr w:type="spellEnd"/>
      <w:r w:rsidRPr="002310D2">
        <w:rPr>
          <w:rFonts w:ascii="Times New Roman" w:eastAsia="Times New Roman" w:hAnsi="Times New Roman" w:cs="Times New Roman"/>
          <w:color w:val="4F81BD" w:themeColor="accent1"/>
        </w:rPr>
        <w:t>.</w:t>
      </w:r>
    </w:p>
    <w:p w14:paraId="5F0C9A5F" w14:textId="77777777" w:rsidR="006C5A6F" w:rsidRDefault="006C5A6F">
      <w:pPr>
        <w:pStyle w:val="LO-normal"/>
        <w:spacing w:line="240" w:lineRule="auto"/>
        <w:ind w:left="1416"/>
        <w:rPr>
          <w:rFonts w:ascii="Times New Roman" w:eastAsia="Times New Roman" w:hAnsi="Times New Roman" w:cs="Times New Roman"/>
        </w:rPr>
      </w:pPr>
    </w:p>
    <w:p w14:paraId="018B1BFC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Klinická poznámka</w:t>
      </w:r>
      <w:r>
        <w:rPr>
          <w:rFonts w:ascii="Times New Roman" w:eastAsia="Times New Roman" w:hAnsi="Times New Roman" w:cs="Times New Roman"/>
          <w:u w:val="single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</w:p>
    <w:p w14:paraId="50BD547C" w14:textId="77777777" w:rsidR="006C5A6F" w:rsidRDefault="005E678F">
      <w:pPr>
        <w:pStyle w:val="LO-normal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Během těhotenství prochází </w:t>
      </w:r>
      <w:proofErr w:type="spellStart"/>
      <w:r>
        <w:rPr>
          <w:rFonts w:ascii="Times New Roman" w:eastAsia="Times New Roman" w:hAnsi="Times New Roman" w:cs="Times New Roman"/>
        </w:rPr>
        <w:t>myometrium</w:t>
      </w:r>
      <w:proofErr w:type="spellEnd"/>
      <w:r>
        <w:rPr>
          <w:rFonts w:ascii="Times New Roman" w:eastAsia="Times New Roman" w:hAnsi="Times New Roman" w:cs="Times New Roman"/>
        </w:rPr>
        <w:t xml:space="preserve"> obdobím prudkého růstu – </w:t>
      </w:r>
      <w:r>
        <w:rPr>
          <w:rFonts w:ascii="Times New Roman" w:eastAsia="Times New Roman" w:hAnsi="Times New Roman" w:cs="Times New Roman"/>
          <w:b/>
        </w:rPr>
        <w:t>svalovina hypertrofuje</w:t>
      </w:r>
    </w:p>
    <w:p w14:paraId="0A5EECE5" w14:textId="77777777" w:rsidR="006C5A6F" w:rsidRDefault="005E678F">
      <w:pPr>
        <w:pStyle w:val="LO-normal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Za porodu</w:t>
      </w:r>
      <w:r>
        <w:rPr>
          <w:rFonts w:ascii="Times New Roman" w:eastAsia="Times New Roman" w:hAnsi="Times New Roman" w:cs="Times New Roman"/>
        </w:rPr>
        <w:t xml:space="preserve"> se </w:t>
      </w:r>
      <w:r>
        <w:rPr>
          <w:rFonts w:ascii="Times New Roman" w:eastAsia="Times New Roman" w:hAnsi="Times New Roman" w:cs="Times New Roman"/>
          <w:b/>
        </w:rPr>
        <w:t xml:space="preserve">svalovina těla </w:t>
      </w:r>
      <w:r>
        <w:rPr>
          <w:rFonts w:ascii="Times New Roman" w:eastAsia="Times New Roman" w:hAnsi="Times New Roman" w:cs="Times New Roman"/>
        </w:rPr>
        <w:t xml:space="preserve">chová </w:t>
      </w:r>
      <w:r>
        <w:rPr>
          <w:rFonts w:ascii="Times New Roman" w:eastAsia="Times New Roman" w:hAnsi="Times New Roman" w:cs="Times New Roman"/>
          <w:b/>
        </w:rPr>
        <w:t xml:space="preserve">aktivně </w:t>
      </w:r>
      <w:r>
        <w:rPr>
          <w:rFonts w:ascii="Times New Roman" w:eastAsia="Times New Roman" w:hAnsi="Times New Roman" w:cs="Times New Roman"/>
        </w:rPr>
        <w:t xml:space="preserve">– její kontrakce směřují k </w:t>
      </w:r>
      <w:r>
        <w:rPr>
          <w:rFonts w:ascii="Times New Roman" w:eastAsia="Times New Roman" w:hAnsi="Times New Roman" w:cs="Times New Roman"/>
          <w:b/>
        </w:rPr>
        <w:t>vypuzení plodu</w:t>
      </w:r>
    </w:p>
    <w:p w14:paraId="76B2D5F2" w14:textId="77777777" w:rsidR="006C5A6F" w:rsidRDefault="005E678F">
      <w:pPr>
        <w:pStyle w:val="LO-normal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Svalovina </w:t>
      </w:r>
      <w:proofErr w:type="spellStart"/>
      <w:r>
        <w:rPr>
          <w:rFonts w:ascii="Times New Roman" w:eastAsia="Times New Roman" w:hAnsi="Times New Roman" w:cs="Times New Roman"/>
          <w:b/>
        </w:rPr>
        <w:t>isthmu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je naproti tomu </w:t>
      </w:r>
      <w:r>
        <w:rPr>
          <w:rFonts w:ascii="Times New Roman" w:eastAsia="Times New Roman" w:hAnsi="Times New Roman" w:cs="Times New Roman"/>
          <w:b/>
        </w:rPr>
        <w:t xml:space="preserve">inaktivní </w:t>
      </w:r>
      <w:r>
        <w:rPr>
          <w:rFonts w:ascii="Times New Roman" w:eastAsia="Times New Roman" w:hAnsi="Times New Roman" w:cs="Times New Roman"/>
        </w:rPr>
        <w:t xml:space="preserve">– je </w:t>
      </w:r>
      <w:r>
        <w:rPr>
          <w:rFonts w:ascii="Times New Roman" w:eastAsia="Times New Roman" w:hAnsi="Times New Roman" w:cs="Times New Roman"/>
          <w:b/>
        </w:rPr>
        <w:t>pasivně přetahována přes</w:t>
      </w:r>
      <w:r>
        <w:rPr>
          <w:rFonts w:ascii="Times New Roman" w:eastAsia="Times New Roman" w:hAnsi="Times New Roman" w:cs="Times New Roman"/>
        </w:rPr>
        <w:t xml:space="preserve"> dolní pól plodu</w:t>
      </w:r>
    </w:p>
    <w:p w14:paraId="45C68D10" w14:textId="77777777" w:rsidR="006C5A6F" w:rsidRDefault="005E678F">
      <w:pPr>
        <w:pStyle w:val="LO-normal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Kontrakce svaloviny krčku </w:t>
      </w:r>
      <w:r>
        <w:rPr>
          <w:rFonts w:ascii="Times New Roman" w:eastAsia="Times New Roman" w:hAnsi="Times New Roman" w:cs="Times New Roman"/>
        </w:rPr>
        <w:t xml:space="preserve">směřují k </w:t>
      </w:r>
      <w:r>
        <w:rPr>
          <w:rFonts w:ascii="Times New Roman" w:eastAsia="Times New Roman" w:hAnsi="Times New Roman" w:cs="Times New Roman"/>
          <w:b/>
        </w:rPr>
        <w:t xml:space="preserve">dilataci krčku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b/>
        </w:rPr>
        <w:t xml:space="preserve">1. doba porodní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b/>
        </w:rPr>
        <w:t xml:space="preserve"> doba otevírací</w:t>
      </w:r>
      <w:r>
        <w:rPr>
          <w:rFonts w:ascii="Times New Roman" w:eastAsia="Times New Roman" w:hAnsi="Times New Roman" w:cs="Times New Roman"/>
        </w:rPr>
        <w:t>)</w:t>
      </w:r>
    </w:p>
    <w:p w14:paraId="6D1E8B3B" w14:textId="77777777" w:rsidR="006C5A6F" w:rsidRDefault="005E678F">
      <w:pPr>
        <w:pStyle w:val="LO-normal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Stahy </w:t>
      </w:r>
      <w:r>
        <w:rPr>
          <w:rFonts w:ascii="Times New Roman" w:eastAsia="Times New Roman" w:hAnsi="Times New Roman" w:cs="Times New Roman"/>
        </w:rPr>
        <w:t xml:space="preserve">děložního </w:t>
      </w:r>
      <w:r>
        <w:rPr>
          <w:rFonts w:ascii="Times New Roman" w:eastAsia="Times New Roman" w:hAnsi="Times New Roman" w:cs="Times New Roman"/>
          <w:b/>
        </w:rPr>
        <w:t xml:space="preserve">svalstva </w:t>
      </w:r>
      <w:r>
        <w:rPr>
          <w:rFonts w:ascii="Times New Roman" w:eastAsia="Times New Roman" w:hAnsi="Times New Roman" w:cs="Times New Roman"/>
        </w:rPr>
        <w:t xml:space="preserve">jsou pod </w:t>
      </w:r>
      <w:r>
        <w:rPr>
          <w:rFonts w:ascii="Times New Roman" w:eastAsia="Times New Roman" w:hAnsi="Times New Roman" w:cs="Times New Roman"/>
          <w:b/>
        </w:rPr>
        <w:t>hormonálním vlivem</w:t>
      </w:r>
    </w:p>
    <w:p w14:paraId="47D05044" w14:textId="77777777" w:rsidR="006C5A6F" w:rsidRDefault="005E678F">
      <w:pPr>
        <w:pStyle w:val="LO-normal"/>
        <w:numPr>
          <w:ilvl w:val="1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 porodu působí </w:t>
      </w:r>
      <w:r>
        <w:rPr>
          <w:rFonts w:ascii="Times New Roman" w:eastAsia="Times New Roman" w:hAnsi="Times New Roman" w:cs="Times New Roman"/>
          <w:b/>
        </w:rPr>
        <w:t>oxytocin</w:t>
      </w:r>
      <w:r>
        <w:rPr>
          <w:rFonts w:ascii="Times New Roman" w:eastAsia="Times New Roman" w:hAnsi="Times New Roman" w:cs="Times New Roman"/>
        </w:rPr>
        <w:t xml:space="preserve">, stahy jsou dále </w:t>
      </w:r>
      <w:r>
        <w:rPr>
          <w:rFonts w:ascii="Times New Roman" w:eastAsia="Times New Roman" w:hAnsi="Times New Roman" w:cs="Times New Roman"/>
          <w:b/>
          <w:noProof/>
        </w:rPr>
        <w:drawing>
          <wp:anchor distT="0" distB="0" distL="0" distR="0" simplePos="0" relativeHeight="8" behindDoc="1" locked="0" layoutInCell="1" allowOverlap="1" wp14:anchorId="54D85AE2" wp14:editId="0B236DD7">
            <wp:simplePos x="0" y="0"/>
            <wp:positionH relativeFrom="column">
              <wp:posOffset>4257675</wp:posOffset>
            </wp:positionH>
            <wp:positionV relativeFrom="paragraph">
              <wp:posOffset>166370</wp:posOffset>
            </wp:positionV>
            <wp:extent cx="2283460" cy="2472690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 xml:space="preserve">podpořeny estrogeny </w:t>
      </w:r>
    </w:p>
    <w:p w14:paraId="1DA42808" w14:textId="77777777" w:rsidR="006C5A6F" w:rsidRDefault="005E678F">
      <w:pPr>
        <w:pStyle w:val="LO-normal"/>
        <w:numPr>
          <w:ilvl w:val="1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tlumeny progesteronem</w:t>
      </w:r>
    </w:p>
    <w:p w14:paraId="3DA080E4" w14:textId="77777777" w:rsidR="006C5A6F" w:rsidRDefault="005E678F">
      <w:pPr>
        <w:pStyle w:val="LO-normal"/>
        <w:keepNext/>
        <w:numPr>
          <w:ilvl w:val="0"/>
          <w:numId w:val="36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PERIMETRIUM</w:t>
      </w:r>
    </w:p>
    <w:p w14:paraId="517D7754" w14:textId="77777777" w:rsidR="006C5A6F" w:rsidRDefault="005E678F">
      <w:pPr>
        <w:pStyle w:val="LO-normal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Kryje téměř celý uterus – s výjimkou čípku a přední plochy</w:t>
      </w:r>
    </w:p>
    <w:p w14:paraId="5557BCD0" w14:textId="77777777" w:rsidR="006C5A6F" w:rsidRDefault="005E678F">
      <w:pPr>
        <w:pStyle w:val="LO-normal"/>
        <w:spacing w:line="240" w:lineRule="auto"/>
        <w:ind w:left="144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supravag</w:t>
      </w:r>
      <w:proofErr w:type="spellEnd"/>
      <w:r>
        <w:rPr>
          <w:rFonts w:ascii="Times New Roman" w:eastAsia="Times New Roman" w:hAnsi="Times New Roman" w:cs="Times New Roman"/>
        </w:rPr>
        <w:t>. části krčku</w:t>
      </w:r>
    </w:p>
    <w:p w14:paraId="21F3559A" w14:textId="77777777" w:rsidR="006C5A6F" w:rsidRDefault="005E678F">
      <w:pPr>
        <w:pStyle w:val="LO-normal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 přední ploše dělohy přechází na moč. měchýř v záhybu </w:t>
      </w:r>
    </w:p>
    <w:p w14:paraId="0F27A6DA" w14:textId="77777777" w:rsidR="006C5A6F" w:rsidRDefault="005E678F">
      <w:pPr>
        <w:pStyle w:val="LO-normal"/>
        <w:spacing w:line="240" w:lineRule="auto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b/>
        </w:rPr>
        <w:t>excavatio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vesicouterina</w:t>
      </w:r>
      <w:proofErr w:type="spellEnd"/>
    </w:p>
    <w:p w14:paraId="7F38AB9E" w14:textId="77777777" w:rsidR="006C5A6F" w:rsidRDefault="005E678F">
      <w:pPr>
        <w:pStyle w:val="LO-normal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Ze zadní plochy dělohy </w:t>
      </w:r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 xml:space="preserve">(facies </w:t>
      </w:r>
      <w:proofErr w:type="spellStart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>intestinalis</w:t>
      </w:r>
      <w:proofErr w:type="spellEnd"/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) </w:t>
      </w:r>
      <w:r>
        <w:rPr>
          <w:rFonts w:ascii="Times New Roman" w:eastAsia="Times New Roman" w:hAnsi="Times New Roman" w:cs="Times New Roman"/>
        </w:rPr>
        <w:t xml:space="preserve">pokračuje </w:t>
      </w:r>
    </w:p>
    <w:p w14:paraId="3C1CD5F8" w14:textId="77777777" w:rsidR="006C5A6F" w:rsidRDefault="005E678F">
      <w:pPr>
        <w:pStyle w:val="LO-normal"/>
        <w:spacing w:line="240" w:lineRule="auto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kaudálně na </w:t>
      </w:r>
      <w:proofErr w:type="spellStart"/>
      <w:r>
        <w:rPr>
          <w:rFonts w:ascii="Times New Roman" w:eastAsia="Times New Roman" w:hAnsi="Times New Roman" w:cs="Times New Roman"/>
        </w:rPr>
        <w:t>zadni</w:t>
      </w:r>
      <w:proofErr w:type="spellEnd"/>
      <w:r>
        <w:rPr>
          <w:rFonts w:ascii="Times New Roman" w:eastAsia="Times New Roman" w:hAnsi="Times New Roman" w:cs="Times New Roman"/>
        </w:rPr>
        <w:t xml:space="preserve"> stěnu vaginy </w:t>
      </w:r>
      <w:proofErr w:type="gramStart"/>
      <w:r>
        <w:rPr>
          <w:rFonts w:ascii="Times New Roman" w:eastAsia="Times New Roman" w:hAnsi="Times New Roman" w:cs="Times New Roman"/>
        </w:rPr>
        <w:t>( kryje</w:t>
      </w:r>
      <w:proofErr w:type="gramEnd"/>
      <w:r>
        <w:rPr>
          <w:rFonts w:ascii="Times New Roman" w:eastAsia="Times New Roman" w:hAnsi="Times New Roman" w:cs="Times New Roman"/>
        </w:rPr>
        <w:t xml:space="preserve"> pouze horní 1/4), </w:t>
      </w:r>
    </w:p>
    <w:p w14:paraId="39495174" w14:textId="77777777" w:rsidR="006C5A6F" w:rsidRDefault="005E678F">
      <w:pPr>
        <w:pStyle w:val="LO-normal"/>
        <w:spacing w:line="240" w:lineRule="auto"/>
        <w:ind w:left="14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odtud přechází hlubokým záhybem, </w:t>
      </w:r>
      <w:proofErr w:type="spellStart"/>
      <w:r>
        <w:rPr>
          <w:rFonts w:ascii="Times New Roman" w:eastAsia="Times New Roman" w:hAnsi="Times New Roman" w:cs="Times New Roman"/>
          <w:b/>
        </w:rPr>
        <w:t>excavatio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p w14:paraId="4CC6981F" w14:textId="77777777" w:rsidR="006C5A6F" w:rsidRDefault="005E678F">
      <w:pPr>
        <w:pStyle w:val="LO-normal"/>
        <w:spacing w:line="240" w:lineRule="auto"/>
        <w:ind w:left="144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rectouterina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b/>
        </w:rPr>
        <w:t xml:space="preserve">cavum </w:t>
      </w:r>
      <w:proofErr w:type="spellStart"/>
      <w:r>
        <w:rPr>
          <w:rFonts w:ascii="Times New Roman" w:eastAsia="Times New Roman" w:hAnsi="Times New Roman" w:cs="Times New Roman"/>
          <w:b/>
        </w:rPr>
        <w:t>Douglasi</w:t>
      </w:r>
      <w:proofErr w:type="spellEnd"/>
      <w:r>
        <w:rPr>
          <w:rFonts w:ascii="Times New Roman" w:eastAsia="Times New Roman" w:hAnsi="Times New Roman" w:cs="Times New Roman"/>
        </w:rPr>
        <w:t>) na rektum</w:t>
      </w:r>
    </w:p>
    <w:p w14:paraId="79C6B3F3" w14:textId="77777777" w:rsidR="006C5A6F" w:rsidRDefault="005E678F">
      <w:pPr>
        <w:pStyle w:val="LO-normal"/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Excavatioo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rectouterina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= nejnižší částí dutiny </w:t>
      </w:r>
    </w:p>
    <w:p w14:paraId="56F2778C" w14:textId="77777777" w:rsidR="006C5A6F" w:rsidRDefault="005E678F">
      <w:pPr>
        <w:pStyle w:val="LO-normal"/>
        <w:spacing w:line="240" w:lineRule="auto"/>
        <w:ind w:left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peritoneální u stojící i ležící </w:t>
      </w:r>
    </w:p>
    <w:p w14:paraId="2EE122E2" w14:textId="77777777" w:rsidR="006C5A6F" w:rsidRDefault="005E678F">
      <w:pPr>
        <w:pStyle w:val="LO-normal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Od hran děložních pokračuje peritoneum ke stěnám </w:t>
      </w:r>
    </w:p>
    <w:p w14:paraId="0E03F698" w14:textId="77777777" w:rsidR="006C5A6F" w:rsidRDefault="005E678F">
      <w:pPr>
        <w:pStyle w:val="LO-normal"/>
        <w:spacing w:line="240" w:lineRule="auto"/>
        <w:ind w:left="14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malé pánve jako </w:t>
      </w:r>
      <w:r>
        <w:rPr>
          <w:rFonts w:ascii="Times New Roman" w:eastAsia="Times New Roman" w:hAnsi="Times New Roman" w:cs="Times New Roman"/>
          <w:b/>
        </w:rPr>
        <w:t xml:space="preserve">lig. </w:t>
      </w:r>
      <w:proofErr w:type="spellStart"/>
      <w:r>
        <w:rPr>
          <w:rFonts w:ascii="Times New Roman" w:eastAsia="Times New Roman" w:hAnsi="Times New Roman" w:cs="Times New Roman"/>
          <w:b/>
        </w:rPr>
        <w:t>latum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uteri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p w14:paraId="4917EB6D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  <w:b/>
        </w:rPr>
      </w:pPr>
    </w:p>
    <w:p w14:paraId="35AF9601" w14:textId="77777777" w:rsidR="006C5A6F" w:rsidRDefault="005E678F">
      <w:pPr>
        <w:pStyle w:val="LO-normal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POLOHA:</w:t>
      </w:r>
    </w:p>
    <w:p w14:paraId="2C1A834D" w14:textId="77777777" w:rsidR="006C5A6F" w:rsidRPr="002310D2" w:rsidRDefault="005E678F">
      <w:pPr>
        <w:pStyle w:val="LO-normal"/>
        <w:numPr>
          <w:ilvl w:val="1"/>
          <w:numId w:val="25"/>
        </w:numPr>
        <w:spacing w:line="240" w:lineRule="auto"/>
        <w:rPr>
          <w:rFonts w:ascii="Times New Roman" w:eastAsia="Times New Roman" w:hAnsi="Times New Roman" w:cs="Times New Roman"/>
          <w:b/>
          <w:color w:val="4F81BD" w:themeColor="accent1"/>
        </w:rPr>
      </w:pPr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 xml:space="preserve">Anteflexe </w:t>
      </w:r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= ohnutí dělohy dopředu </w:t>
      </w:r>
      <w:proofErr w:type="gramStart"/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( </w:t>
      </w:r>
      <w:proofErr w:type="spellStart"/>
      <w:r w:rsidRPr="002310D2">
        <w:rPr>
          <w:rFonts w:ascii="Times New Roman" w:eastAsia="Times New Roman" w:hAnsi="Times New Roman" w:cs="Times New Roman"/>
          <w:color w:val="4F81BD" w:themeColor="accent1"/>
        </w:rPr>
        <w:t>obrz</w:t>
      </w:r>
      <w:proofErr w:type="spellEnd"/>
      <w:proofErr w:type="gramEnd"/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. </w:t>
      </w:r>
      <w:proofErr w:type="gramStart"/>
      <w:r w:rsidRPr="002310D2">
        <w:rPr>
          <w:rFonts w:ascii="Times New Roman" w:eastAsia="Times New Roman" w:hAnsi="Times New Roman" w:cs="Times New Roman"/>
          <w:color w:val="4F81BD" w:themeColor="accent1"/>
        </w:rPr>
        <w:t>A )</w:t>
      </w:r>
      <w:proofErr w:type="gramEnd"/>
    </w:p>
    <w:p w14:paraId="102BD9C6" w14:textId="77777777" w:rsidR="006C5A6F" w:rsidRPr="002310D2" w:rsidRDefault="005E678F">
      <w:pPr>
        <w:pStyle w:val="LO-normal"/>
        <w:numPr>
          <w:ilvl w:val="2"/>
          <w:numId w:val="25"/>
        </w:numPr>
        <w:spacing w:line="240" w:lineRule="auto"/>
        <w:rPr>
          <w:rFonts w:ascii="Times New Roman" w:eastAsia="Times New Roman" w:hAnsi="Times New Roman" w:cs="Times New Roman"/>
          <w:b/>
          <w:color w:val="4F81BD" w:themeColor="accent1"/>
        </w:rPr>
      </w:pPr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Ohbí v místě </w:t>
      </w:r>
      <w:proofErr w:type="spellStart"/>
      <w:r w:rsidRPr="002310D2">
        <w:rPr>
          <w:rFonts w:ascii="Times New Roman" w:eastAsia="Times New Roman" w:hAnsi="Times New Roman" w:cs="Times New Roman"/>
          <w:color w:val="4F81BD" w:themeColor="accent1"/>
        </w:rPr>
        <w:t>isthmu</w:t>
      </w:r>
      <w:proofErr w:type="spellEnd"/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, cervix </w:t>
      </w:r>
      <w:proofErr w:type="gramStart"/>
      <w:r w:rsidRPr="002310D2">
        <w:rPr>
          <w:rFonts w:ascii="Times New Roman" w:eastAsia="Times New Roman" w:hAnsi="Times New Roman" w:cs="Times New Roman"/>
          <w:color w:val="4F81BD" w:themeColor="accent1"/>
        </w:rPr>
        <w:t>míří</w:t>
      </w:r>
      <w:proofErr w:type="gramEnd"/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 dopředu dolů, tělo dopředu nahoru</w:t>
      </w:r>
    </w:p>
    <w:p w14:paraId="7D4E2843" w14:textId="77777777" w:rsidR="006C5A6F" w:rsidRPr="002310D2" w:rsidRDefault="005E678F">
      <w:pPr>
        <w:pStyle w:val="LO-normal"/>
        <w:numPr>
          <w:ilvl w:val="2"/>
          <w:numId w:val="25"/>
        </w:numPr>
        <w:spacing w:line="240" w:lineRule="auto"/>
        <w:rPr>
          <w:rFonts w:ascii="Times New Roman" w:eastAsia="Times New Roman" w:hAnsi="Times New Roman" w:cs="Times New Roman"/>
          <w:b/>
          <w:color w:val="4F81BD" w:themeColor="accent1"/>
        </w:rPr>
      </w:pPr>
      <w:r w:rsidRPr="002310D2">
        <w:rPr>
          <w:rFonts w:ascii="Times New Roman" w:eastAsia="Times New Roman" w:hAnsi="Times New Roman" w:cs="Times New Roman"/>
          <w:color w:val="4F81BD" w:themeColor="accent1"/>
        </w:rPr>
        <w:t>V normě svírá tělo děložní s hrdlem úhel cca 150°</w:t>
      </w:r>
    </w:p>
    <w:p w14:paraId="58129409" w14:textId="1DCC0E8D" w:rsidR="002310D2" w:rsidRPr="002310D2" w:rsidRDefault="005E678F" w:rsidP="002310D2">
      <w:pPr>
        <w:pStyle w:val="LO-normal"/>
        <w:numPr>
          <w:ilvl w:val="1"/>
          <w:numId w:val="25"/>
        </w:numPr>
        <w:spacing w:before="200"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2310D2">
        <w:rPr>
          <w:rFonts w:ascii="Times New Roman" w:eastAsia="Times New Roman" w:hAnsi="Times New Roman" w:cs="Times New Roman"/>
          <w:b/>
        </w:rPr>
        <w:t>Anteverse</w:t>
      </w:r>
      <w:proofErr w:type="spellEnd"/>
      <w:r w:rsidRPr="002310D2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= překlopení </w:t>
      </w:r>
      <w:proofErr w:type="spellStart"/>
      <w:r w:rsidRPr="002310D2">
        <w:rPr>
          <w:rFonts w:ascii="Times New Roman" w:eastAsia="Times New Roman" w:hAnsi="Times New Roman" w:cs="Times New Roman"/>
          <w:color w:val="4F81BD" w:themeColor="accent1"/>
        </w:rPr>
        <w:t>anteflektované</w:t>
      </w:r>
      <w:proofErr w:type="spellEnd"/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 dělohy dopředu </w:t>
      </w:r>
      <w:proofErr w:type="gramStart"/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( </w:t>
      </w:r>
      <w:proofErr w:type="spellStart"/>
      <w:r w:rsidRPr="002310D2">
        <w:rPr>
          <w:rFonts w:ascii="Times New Roman" w:eastAsia="Times New Roman" w:hAnsi="Times New Roman" w:cs="Times New Roman"/>
          <w:color w:val="4F81BD" w:themeColor="accent1"/>
        </w:rPr>
        <w:t>obrz</w:t>
      </w:r>
      <w:proofErr w:type="spellEnd"/>
      <w:proofErr w:type="gramEnd"/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. </w:t>
      </w:r>
      <w:proofErr w:type="gramStart"/>
      <w:r w:rsidRPr="002310D2">
        <w:rPr>
          <w:rFonts w:ascii="Times New Roman" w:eastAsia="Times New Roman" w:hAnsi="Times New Roman" w:cs="Times New Roman"/>
          <w:color w:val="4F81BD" w:themeColor="accent1"/>
        </w:rPr>
        <w:t>B )</w:t>
      </w:r>
      <w:proofErr w:type="gramEnd"/>
      <w:r w:rsidR="002310D2">
        <w:rPr>
          <w:rFonts w:ascii="Times New Roman" w:eastAsia="Times New Roman" w:hAnsi="Times New Roman" w:cs="Times New Roman"/>
          <w:color w:val="4F81BD" w:themeColor="accent1"/>
        </w:rPr>
        <w:t xml:space="preserve">   </w:t>
      </w:r>
    </w:p>
    <w:p w14:paraId="5BC5F010" w14:textId="77777777" w:rsidR="002310D2" w:rsidRPr="002310D2" w:rsidRDefault="002310D2" w:rsidP="002310D2">
      <w:pPr>
        <w:pStyle w:val="LO-normal"/>
        <w:numPr>
          <w:ilvl w:val="2"/>
          <w:numId w:val="25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Kolem </w:t>
      </w:r>
      <w:proofErr w:type="spellStart"/>
      <w:r w:rsidRPr="002310D2">
        <w:rPr>
          <w:rFonts w:ascii="Times New Roman" w:eastAsia="Times New Roman" w:hAnsi="Times New Roman" w:cs="Times New Roman"/>
          <w:color w:val="4F81BD" w:themeColor="accent1"/>
        </w:rPr>
        <w:t>horziontální</w:t>
      </w:r>
      <w:proofErr w:type="spellEnd"/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 frontální osy jdoucí </w:t>
      </w:r>
      <w:proofErr w:type="spellStart"/>
      <w:r w:rsidRPr="002310D2">
        <w:rPr>
          <w:rFonts w:ascii="Times New Roman" w:eastAsia="Times New Roman" w:hAnsi="Times New Roman" w:cs="Times New Roman"/>
          <w:color w:val="4F81BD" w:themeColor="accent1"/>
        </w:rPr>
        <w:t>isthmem</w:t>
      </w:r>
      <w:proofErr w:type="spellEnd"/>
    </w:p>
    <w:p w14:paraId="53978B00" w14:textId="77777777" w:rsidR="002310D2" w:rsidRPr="002310D2" w:rsidRDefault="002310D2" w:rsidP="002310D2">
      <w:pPr>
        <w:pStyle w:val="LO-normal"/>
        <w:numPr>
          <w:ilvl w:val="2"/>
          <w:numId w:val="25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310D2">
        <w:rPr>
          <w:rFonts w:ascii="Times New Roman" w:eastAsia="Times New Roman" w:hAnsi="Times New Roman" w:cs="Times New Roman"/>
          <w:color w:val="4F81BD" w:themeColor="accent1"/>
        </w:rPr>
        <w:t>Tělo dělohy je nakloněné dopředu, cervix dozadu proti zadní stěně poševní</w:t>
      </w:r>
    </w:p>
    <w:p w14:paraId="77BC5C22" w14:textId="77777777" w:rsidR="002310D2" w:rsidRPr="002310D2" w:rsidRDefault="002310D2" w:rsidP="002310D2">
      <w:pPr>
        <w:pStyle w:val="LO-normal"/>
        <w:numPr>
          <w:ilvl w:val="2"/>
          <w:numId w:val="25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Vlivem </w:t>
      </w:r>
      <w:proofErr w:type="spellStart"/>
      <w:r w:rsidRPr="002310D2">
        <w:rPr>
          <w:rFonts w:ascii="Times New Roman" w:eastAsia="Times New Roman" w:hAnsi="Times New Roman" w:cs="Times New Roman"/>
          <w:color w:val="4F81BD" w:themeColor="accent1"/>
        </w:rPr>
        <w:t>anteverse</w:t>
      </w:r>
      <w:proofErr w:type="spellEnd"/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 svírá děloha s pochvou úhel 70 až 100°</w:t>
      </w:r>
    </w:p>
    <w:p w14:paraId="439F79DB" w14:textId="2C0B7971" w:rsidR="002310D2" w:rsidRPr="002310D2" w:rsidRDefault="002310D2" w:rsidP="002310D2">
      <w:pPr>
        <w:pStyle w:val="LO-normal"/>
        <w:numPr>
          <w:ilvl w:val="2"/>
          <w:numId w:val="25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310D2">
        <w:rPr>
          <w:rFonts w:ascii="Times New Roman" w:eastAsia="Times New Roman" w:hAnsi="Times New Roman" w:cs="Times New Roman"/>
          <w:color w:val="4F81BD" w:themeColor="accent1"/>
        </w:rPr>
        <w:t>Mění se dle náplně sousedních orgánů</w:t>
      </w:r>
    </w:p>
    <w:p w14:paraId="03388272" w14:textId="31FBE005" w:rsidR="006C5A6F" w:rsidRPr="002310D2" w:rsidRDefault="002310D2" w:rsidP="002310D2">
      <w:pPr>
        <w:pStyle w:val="LO-normal"/>
        <w:numPr>
          <w:ilvl w:val="1"/>
          <w:numId w:val="25"/>
        </w:numPr>
        <w:spacing w:before="200"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310D2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Retroverze</w:t>
      </w:r>
      <w:r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překopena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dozadu k rektu</w:t>
      </w:r>
    </w:p>
    <w:p w14:paraId="29F10D62" w14:textId="77777777" w:rsidR="006C5A6F" w:rsidRPr="002310D2" w:rsidRDefault="005E678F">
      <w:pPr>
        <w:pStyle w:val="LO-normal"/>
        <w:numPr>
          <w:ilvl w:val="1"/>
          <w:numId w:val="25"/>
        </w:numPr>
        <w:spacing w:before="200"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gramStart"/>
      <w:r w:rsidRPr="002310D2">
        <w:rPr>
          <w:rFonts w:ascii="Times New Roman" w:eastAsia="Times New Roman" w:hAnsi="Times New Roman" w:cs="Times New Roman"/>
          <w:color w:val="4F81BD" w:themeColor="accent1"/>
        </w:rPr>
        <w:t>Posunutí  stranou</w:t>
      </w:r>
      <w:proofErr w:type="gramEnd"/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 = </w:t>
      </w:r>
      <w:proofErr w:type="spellStart"/>
      <w:r w:rsidRPr="002310D2">
        <w:rPr>
          <w:rFonts w:ascii="Times New Roman" w:eastAsia="Times New Roman" w:hAnsi="Times New Roman" w:cs="Times New Roman"/>
          <w:color w:val="4F81BD" w:themeColor="accent1"/>
        </w:rPr>
        <w:t>lateroposice</w:t>
      </w:r>
      <w:proofErr w:type="spellEnd"/>
    </w:p>
    <w:p w14:paraId="1F9B2466" w14:textId="77777777" w:rsidR="006C5A6F" w:rsidRPr="002310D2" w:rsidRDefault="005E678F">
      <w:pPr>
        <w:pStyle w:val="LO-normal"/>
        <w:numPr>
          <w:ilvl w:val="1"/>
          <w:numId w:val="25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2310D2">
        <w:rPr>
          <w:rFonts w:ascii="Times New Roman" w:eastAsia="Times New Roman" w:hAnsi="Times New Roman" w:cs="Times New Roman"/>
          <w:noProof/>
          <w:color w:val="4F81BD" w:themeColor="accent1"/>
        </w:rPr>
        <w:drawing>
          <wp:anchor distT="0" distB="0" distL="0" distR="0" simplePos="0" relativeHeight="7" behindDoc="1" locked="0" layoutInCell="1" allowOverlap="1" wp14:anchorId="69398D7F" wp14:editId="5FF62A69">
            <wp:simplePos x="0" y="0"/>
            <wp:positionH relativeFrom="column">
              <wp:posOffset>365125</wp:posOffset>
            </wp:positionH>
            <wp:positionV relativeFrom="paragraph">
              <wp:posOffset>183515</wp:posOffset>
            </wp:positionV>
            <wp:extent cx="4997450" cy="1738630"/>
            <wp:effectExtent l="0" t="0" r="0" b="0"/>
            <wp:wrapNone/>
            <wp:docPr id="10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Pootočení doprava = </w:t>
      </w:r>
      <w:proofErr w:type="spellStart"/>
      <w:r w:rsidRPr="002310D2">
        <w:rPr>
          <w:rFonts w:ascii="Times New Roman" w:eastAsia="Times New Roman" w:hAnsi="Times New Roman" w:cs="Times New Roman"/>
          <w:color w:val="4F81BD" w:themeColor="accent1"/>
        </w:rPr>
        <w:t>dextrotorse</w:t>
      </w:r>
      <w:proofErr w:type="spellEnd"/>
      <w:r w:rsidRPr="002310D2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</w:p>
    <w:p w14:paraId="1DD02596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553EBEBD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63282AEE" w14:textId="54576B8C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38C5C84E" w14:textId="16A22823" w:rsidR="002310D2" w:rsidRDefault="002310D2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65EA8B59" w14:textId="71F0BDDB" w:rsidR="002310D2" w:rsidRDefault="002310D2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3BB0634F" w14:textId="78DEA523" w:rsidR="002310D2" w:rsidRDefault="002310D2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10722EF2" w14:textId="077FBDE1" w:rsidR="002310D2" w:rsidRDefault="002310D2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4AA40A8C" w14:textId="77777777" w:rsidR="002310D2" w:rsidRDefault="002310D2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1703D73D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0964EC6C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7FCE939E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330210EE" w14:textId="77777777" w:rsidR="006C5A6F" w:rsidRDefault="005E678F">
      <w:pPr>
        <w:pStyle w:val="LO-normal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u w:val="single"/>
        </w:rPr>
        <w:drawing>
          <wp:anchor distT="0" distB="0" distL="0" distR="0" simplePos="0" relativeHeight="6" behindDoc="0" locked="0" layoutInCell="1" allowOverlap="1" wp14:anchorId="01C5DFDB" wp14:editId="1F2982A4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651635" cy="1179830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u w:val="single"/>
        </w:rPr>
        <w:t>FIXACE</w:t>
      </w:r>
    </w:p>
    <w:p w14:paraId="7150501A" w14:textId="77777777" w:rsidR="006C5A6F" w:rsidRDefault="005E678F">
      <w:pPr>
        <w:pStyle w:val="LO-normal"/>
        <w:numPr>
          <w:ilvl w:val="1"/>
          <w:numId w:val="2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Podpůrný aparát, tvořený svaly dna pánevního </w:t>
      </w:r>
      <w:proofErr w:type="gramStart"/>
      <w:r>
        <w:rPr>
          <w:rFonts w:ascii="Times New Roman" w:eastAsia="Times New Roman" w:hAnsi="Times New Roman" w:cs="Times New Roman"/>
        </w:rPr>
        <w:t>( důležitější</w:t>
      </w:r>
      <w:proofErr w:type="gramEnd"/>
      <w:r>
        <w:rPr>
          <w:rFonts w:ascii="Times New Roman" w:eastAsia="Times New Roman" w:hAnsi="Times New Roman" w:cs="Times New Roman"/>
        </w:rPr>
        <w:t xml:space="preserve"> )</w:t>
      </w:r>
    </w:p>
    <w:p w14:paraId="311DE6E3" w14:textId="77777777" w:rsidR="006C5A6F" w:rsidRDefault="005E678F">
      <w:pPr>
        <w:pStyle w:val="LO-normal"/>
        <w:numPr>
          <w:ilvl w:val="2"/>
          <w:numId w:val="2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M. levator ani obou stran – </w:t>
      </w:r>
      <w:proofErr w:type="gramStart"/>
      <w:r>
        <w:rPr>
          <w:rFonts w:ascii="Times New Roman" w:eastAsia="Times New Roman" w:hAnsi="Times New Roman" w:cs="Times New Roman"/>
        </w:rPr>
        <w:t>vytváří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b/>
        </w:rPr>
        <w:t>pubovaginalis</w:t>
      </w:r>
      <w:proofErr w:type="spellEnd"/>
    </w:p>
    <w:p w14:paraId="632F6C9A" w14:textId="77777777" w:rsidR="006C5A6F" w:rsidRDefault="005E678F">
      <w:pPr>
        <w:pStyle w:val="LO-normal"/>
        <w:numPr>
          <w:ilvl w:val="1"/>
          <w:numId w:val="25"/>
        </w:num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Závěsný aparát – soubor </w:t>
      </w:r>
      <w:proofErr w:type="spellStart"/>
      <w:r>
        <w:rPr>
          <w:rFonts w:ascii="Times New Roman" w:eastAsia="Times New Roman" w:hAnsi="Times New Roman" w:cs="Times New Roman"/>
        </w:rPr>
        <w:t>parametrálních</w:t>
      </w:r>
      <w:proofErr w:type="spellEnd"/>
      <w:r>
        <w:rPr>
          <w:rFonts w:ascii="Times New Roman" w:eastAsia="Times New Roman" w:hAnsi="Times New Roman" w:cs="Times New Roman"/>
        </w:rPr>
        <w:t xml:space="preserve"> vazů</w:t>
      </w:r>
    </w:p>
    <w:p w14:paraId="2D663D7E" w14:textId="77777777" w:rsidR="006C5A6F" w:rsidRDefault="005E678F">
      <w:pPr>
        <w:pStyle w:val="LO-normal"/>
        <w:numPr>
          <w:ilvl w:val="2"/>
          <w:numId w:val="2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 - </w:t>
      </w:r>
      <w:proofErr w:type="spellStart"/>
      <w:r>
        <w:rPr>
          <w:rFonts w:ascii="Times New Roman" w:eastAsia="Times New Roman" w:hAnsi="Times New Roman" w:cs="Times New Roman"/>
        </w:rPr>
        <w:t>li</w:t>
      </w:r>
      <w:proofErr w:type="spellEnd"/>
      <w:r>
        <w:rPr>
          <w:rFonts w:ascii="Times New Roman" w:eastAsia="Times New Roman" w:hAnsi="Times New Roman" w:cs="Times New Roman"/>
        </w:rPr>
        <w:t xml:space="preserve"> poškozen (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např.porodem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) </w:t>
      </w:r>
    </w:p>
    <w:p w14:paraId="4651D3AE" w14:textId="77777777" w:rsidR="006C5A6F" w:rsidRDefault="005E678F">
      <w:pPr>
        <w:pStyle w:val="LO-normal"/>
        <w:spacing w:line="240" w:lineRule="auto"/>
        <w:ind w:left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 sestup dělohy do pochvy (</w:t>
      </w:r>
      <w:proofErr w:type="spellStart"/>
      <w:r>
        <w:rPr>
          <w:rFonts w:ascii="Times New Roman" w:eastAsia="Times New Roman" w:hAnsi="Times New Roman" w:cs="Times New Roman"/>
        </w:rPr>
        <w:t>prolapsus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uteri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2D7C06A" w14:textId="09FD930E" w:rsidR="004D1288" w:rsidRDefault="004D1288" w:rsidP="004D1288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5FFF2CD1" w14:textId="77777777" w:rsidR="004D1288" w:rsidRPr="004D1288" w:rsidRDefault="004D1288" w:rsidP="004D1288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4C3289EF" w14:textId="7F9037B9" w:rsidR="006C5A6F" w:rsidRDefault="005E678F">
      <w:pPr>
        <w:pStyle w:val="LO-normal"/>
        <w:numPr>
          <w:ilvl w:val="2"/>
          <w:numId w:val="2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Tvořeno:</w:t>
      </w:r>
    </w:p>
    <w:p w14:paraId="49E279DA" w14:textId="5CECC495" w:rsidR="006C5A6F" w:rsidRDefault="004D1288">
      <w:pPr>
        <w:pStyle w:val="LO-normal"/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5" behindDoc="1" locked="0" layoutInCell="1" allowOverlap="1" wp14:anchorId="16859C42" wp14:editId="7548A109">
            <wp:simplePos x="0" y="0"/>
            <wp:positionH relativeFrom="column">
              <wp:posOffset>-758825</wp:posOffset>
            </wp:positionH>
            <wp:positionV relativeFrom="paragraph">
              <wp:posOffset>170180</wp:posOffset>
            </wp:positionV>
            <wp:extent cx="2747645" cy="1582420"/>
            <wp:effectExtent l="0" t="0" r="0" b="0"/>
            <wp:wrapNone/>
            <wp:docPr id="1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78F">
        <w:rPr>
          <w:rFonts w:ascii="Times New Roman" w:eastAsia="Times New Roman" w:hAnsi="Times New Roman" w:cs="Times New Roman"/>
        </w:rPr>
        <w:t>Parametrium</w:t>
      </w:r>
    </w:p>
    <w:p w14:paraId="10698CD8" w14:textId="1532E7A1" w:rsidR="006C5A6F" w:rsidRDefault="005E678F">
      <w:pPr>
        <w:pStyle w:val="LO-normal"/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Ligg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sacrouterina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rectouterina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  <w:proofErr w:type="gramStart"/>
      <w:r>
        <w:rPr>
          <w:rFonts w:ascii="Times New Roman" w:eastAsia="Times New Roman" w:hAnsi="Times New Roman" w:cs="Times New Roman"/>
        </w:rPr>
        <w:t xml:space="preserve">( </w:t>
      </w:r>
      <w:r>
        <w:rPr>
          <w:rFonts w:ascii="Times New Roman" w:eastAsia="Times New Roman" w:hAnsi="Times New Roman" w:cs="Times New Roman"/>
          <w:b/>
        </w:rPr>
        <w:t>1</w:t>
      </w:r>
      <w:proofErr w:type="gramEnd"/>
      <w:r>
        <w:rPr>
          <w:rFonts w:ascii="Times New Roman" w:eastAsia="Times New Roman" w:hAnsi="Times New Roman" w:cs="Times New Roman"/>
        </w:rPr>
        <w:t xml:space="preserve"> )</w:t>
      </w:r>
    </w:p>
    <w:p w14:paraId="3C4CFC7B" w14:textId="51470CC7" w:rsidR="006C5A6F" w:rsidRPr="004D1288" w:rsidRDefault="005E678F">
      <w:pPr>
        <w:pStyle w:val="LO-normal"/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Lig.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cardinale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uteri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gramStart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( </w:t>
      </w:r>
      <w:r w:rsidRPr="004D1288">
        <w:rPr>
          <w:rFonts w:ascii="Times New Roman" w:eastAsia="Times New Roman" w:hAnsi="Times New Roman" w:cs="Times New Roman"/>
          <w:b/>
          <w:color w:val="4F81BD" w:themeColor="accent1"/>
        </w:rPr>
        <w:t>2</w:t>
      </w:r>
      <w:proofErr w:type="gram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)</w:t>
      </w:r>
    </w:p>
    <w:p w14:paraId="707ED57E" w14:textId="77777777" w:rsidR="006C5A6F" w:rsidRPr="004D1288" w:rsidRDefault="005E678F">
      <w:pPr>
        <w:pStyle w:val="LO-normal"/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Ligg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.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vesicouterina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gramStart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( </w:t>
      </w:r>
      <w:r w:rsidRPr="004D1288">
        <w:rPr>
          <w:rFonts w:ascii="Times New Roman" w:eastAsia="Times New Roman" w:hAnsi="Times New Roman" w:cs="Times New Roman"/>
          <w:b/>
          <w:color w:val="4F81BD" w:themeColor="accent1"/>
        </w:rPr>
        <w:t>3</w:t>
      </w:r>
      <w:proofErr w:type="gram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)</w:t>
      </w:r>
    </w:p>
    <w:p w14:paraId="4CD148AB" w14:textId="77777777" w:rsidR="006C5A6F" w:rsidRPr="004D1288" w:rsidRDefault="005E678F">
      <w:pPr>
        <w:pStyle w:val="LO-normal"/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Ligg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. </w:t>
      </w:r>
      <w:proofErr w:type="spellStart"/>
      <w:proofErr w:type="gramStart"/>
      <w:r w:rsidRPr="004D1288">
        <w:rPr>
          <w:rFonts w:ascii="Times New Roman" w:eastAsia="Times New Roman" w:hAnsi="Times New Roman" w:cs="Times New Roman"/>
          <w:color w:val="4F81BD" w:themeColor="accent1"/>
        </w:rPr>
        <w:t>pubovesicalia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 (</w:t>
      </w:r>
      <w:proofErr w:type="gram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r w:rsidRPr="004D1288">
        <w:rPr>
          <w:rFonts w:ascii="Times New Roman" w:eastAsia="Times New Roman" w:hAnsi="Times New Roman" w:cs="Times New Roman"/>
          <w:b/>
          <w:color w:val="4F81BD" w:themeColor="accent1"/>
        </w:rPr>
        <w:t>4</w:t>
      </w:r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)</w:t>
      </w:r>
    </w:p>
    <w:p w14:paraId="13DDB8BE" w14:textId="77777777" w:rsidR="006C5A6F" w:rsidRDefault="005E678F">
      <w:pPr>
        <w:pStyle w:val="LO-normal"/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Lig. </w:t>
      </w:r>
      <w:proofErr w:type="spellStart"/>
      <w:r>
        <w:rPr>
          <w:rFonts w:ascii="Times New Roman" w:eastAsia="Times New Roman" w:hAnsi="Times New Roman" w:cs="Times New Roman"/>
          <w:b/>
        </w:rPr>
        <w:t>teres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uteri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3C0504B9" w14:textId="77777777" w:rsidR="006C5A6F" w:rsidRDefault="005E678F">
      <w:pPr>
        <w:pStyle w:val="LO-normal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Kopíruje trasu </w:t>
      </w:r>
      <w:proofErr w:type="spellStart"/>
      <w:r>
        <w:rPr>
          <w:rFonts w:ascii="Times New Roman" w:eastAsia="Times New Roman" w:hAnsi="Times New Roman" w:cs="Times New Roman"/>
        </w:rPr>
        <w:t>funiculus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spermaticus</w:t>
      </w:r>
      <w:proofErr w:type="spellEnd"/>
      <w:r>
        <w:rPr>
          <w:rFonts w:ascii="Times New Roman" w:eastAsia="Times New Roman" w:hAnsi="Times New Roman" w:cs="Times New Roman"/>
        </w:rPr>
        <w:t xml:space="preserve"> u muže</w:t>
      </w:r>
    </w:p>
    <w:p w14:paraId="279313C9" w14:textId="77777777" w:rsidR="006C5A6F" w:rsidRPr="004D1288" w:rsidRDefault="005E678F">
      <w:pPr>
        <w:pStyle w:val="LO-normal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>
        <w:rPr>
          <w:rFonts w:ascii="Times New Roman" w:eastAsia="Times New Roman" w:hAnsi="Times New Roman" w:cs="Times New Roman"/>
        </w:rPr>
        <w:t xml:space="preserve">Od děložního rohu laterálně ke stěně pánevní, pod nástěnným peritoneem zahýbá dopředu, prochází </w:t>
      </w:r>
      <w:proofErr w:type="spellStart"/>
      <w:r>
        <w:rPr>
          <w:rFonts w:ascii="Times New Roman" w:eastAsia="Times New Roman" w:hAnsi="Times New Roman" w:cs="Times New Roman"/>
        </w:rPr>
        <w:t>inguinálním</w:t>
      </w:r>
      <w:proofErr w:type="spellEnd"/>
      <w:r>
        <w:rPr>
          <w:rFonts w:ascii="Times New Roman" w:eastAsia="Times New Roman" w:hAnsi="Times New Roman" w:cs="Times New Roman"/>
        </w:rPr>
        <w:t xml:space="preserve"> kanálem a </w:t>
      </w:r>
      <w:proofErr w:type="gramStart"/>
      <w:r>
        <w:rPr>
          <w:rFonts w:ascii="Times New Roman" w:eastAsia="Times New Roman" w:hAnsi="Times New Roman" w:cs="Times New Roman"/>
        </w:rPr>
        <w:t>končí</w:t>
      </w:r>
      <w:proofErr w:type="gramEnd"/>
      <w:r>
        <w:rPr>
          <w:rFonts w:ascii="Times New Roman" w:eastAsia="Times New Roman" w:hAnsi="Times New Roman" w:cs="Times New Roman"/>
        </w:rPr>
        <w:t xml:space="preserve"> ve vazivu velkých stydkých pysků</w:t>
      </w:r>
    </w:p>
    <w:p w14:paraId="506AD30C" w14:textId="77777777" w:rsidR="006C5A6F" w:rsidRPr="004D1288" w:rsidRDefault="005E678F">
      <w:pPr>
        <w:pStyle w:val="LO-normal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t>Táhne fundus dělohy dopředu</w:t>
      </w:r>
    </w:p>
    <w:p w14:paraId="2D2F42B6" w14:textId="77777777" w:rsidR="006C5A6F" w:rsidRPr="004D1288" w:rsidRDefault="005E678F">
      <w:pPr>
        <w:pStyle w:val="LO-normal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Udržuje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anteversi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dělohy </w:t>
      </w:r>
      <w:proofErr w:type="gramStart"/>
      <w:r w:rsidRPr="004D1288">
        <w:rPr>
          <w:rFonts w:ascii="Times New Roman" w:eastAsia="Times New Roman" w:hAnsi="Times New Roman" w:cs="Times New Roman"/>
          <w:color w:val="4F81BD" w:themeColor="accent1"/>
        </w:rPr>
        <w:t>( hl.</w:t>
      </w:r>
      <w:proofErr w:type="gram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při těhotenství ) </w:t>
      </w:r>
    </w:p>
    <w:p w14:paraId="091F014F" w14:textId="77777777" w:rsidR="006C5A6F" w:rsidRPr="004D1288" w:rsidRDefault="005E678F">
      <w:pPr>
        <w:pStyle w:val="LO-normal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gramStart"/>
      <w:r w:rsidRPr="004D1288">
        <w:rPr>
          <w:rFonts w:ascii="Times New Roman" w:eastAsia="Times New Roman" w:hAnsi="Times New Roman" w:cs="Times New Roman"/>
          <w:color w:val="4F81BD" w:themeColor="accent1"/>
        </w:rPr>
        <w:t>Svalovina  koná</w:t>
      </w:r>
      <w:proofErr w:type="gram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aktivní rytmický stahy po podráždění ( za porodu )</w:t>
      </w:r>
    </w:p>
    <w:p w14:paraId="0581E83A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63B6B935" w14:textId="77777777" w:rsidR="006C5A6F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VAGINA</w:t>
      </w:r>
    </w:p>
    <w:p w14:paraId="73EC12AC" w14:textId="77777777" w:rsidR="006C5A6F" w:rsidRDefault="005E678F">
      <w:pPr>
        <w:pStyle w:val="LO-normal"/>
        <w:numPr>
          <w:ilvl w:val="0"/>
          <w:numId w:val="7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Pohlavní cesta a kopulační orgán</w:t>
      </w:r>
    </w:p>
    <w:p w14:paraId="42954A51" w14:textId="77777777" w:rsidR="006C5A6F" w:rsidRDefault="005E678F">
      <w:pPr>
        <w:pStyle w:val="LO-normal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Trubice </w:t>
      </w:r>
      <w:r>
        <w:rPr>
          <w:rFonts w:ascii="Times New Roman" w:eastAsia="Times New Roman" w:hAnsi="Times New Roman" w:cs="Times New Roman"/>
          <w:b/>
        </w:rPr>
        <w:t xml:space="preserve">obemykající </w:t>
      </w:r>
      <w:r>
        <w:rPr>
          <w:rFonts w:ascii="Times New Roman" w:eastAsia="Times New Roman" w:hAnsi="Times New Roman" w:cs="Times New Roman"/>
        </w:rPr>
        <w:t xml:space="preserve">kraniálně </w:t>
      </w:r>
      <w:r>
        <w:rPr>
          <w:rFonts w:ascii="Times New Roman" w:eastAsia="Times New Roman" w:hAnsi="Times New Roman" w:cs="Times New Roman"/>
          <w:b/>
        </w:rPr>
        <w:t xml:space="preserve">hrdlo děložní </w:t>
      </w:r>
    </w:p>
    <w:p w14:paraId="7450ECC0" w14:textId="77777777" w:rsidR="006C5A6F" w:rsidRDefault="005E678F">
      <w:pPr>
        <w:pStyle w:val="LO-normal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Kaudálně </w:t>
      </w:r>
      <w:r>
        <w:rPr>
          <w:rFonts w:ascii="Times New Roman" w:eastAsia="Times New Roman" w:hAnsi="Times New Roman" w:cs="Times New Roman"/>
          <w:b/>
        </w:rPr>
        <w:t xml:space="preserve">otevřena </w:t>
      </w:r>
      <w:r>
        <w:rPr>
          <w:rFonts w:ascii="Times New Roman" w:eastAsia="Times New Roman" w:hAnsi="Times New Roman" w:cs="Times New Roman"/>
        </w:rPr>
        <w:t xml:space="preserve">jako </w:t>
      </w:r>
      <w:r>
        <w:rPr>
          <w:rFonts w:ascii="Times New Roman" w:eastAsia="Times New Roman" w:hAnsi="Times New Roman" w:cs="Times New Roman"/>
          <w:b/>
        </w:rPr>
        <w:t xml:space="preserve">ostium </w:t>
      </w:r>
      <w:proofErr w:type="spellStart"/>
      <w:r>
        <w:rPr>
          <w:rFonts w:ascii="Times New Roman" w:eastAsia="Times New Roman" w:hAnsi="Times New Roman" w:cs="Times New Roman"/>
          <w:b/>
        </w:rPr>
        <w:t>vaginae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4" behindDoc="1" locked="0" layoutInCell="1" allowOverlap="1" wp14:anchorId="05AAD57A" wp14:editId="05CC66EA">
            <wp:simplePos x="0" y="0"/>
            <wp:positionH relativeFrom="column">
              <wp:posOffset>4857750</wp:posOffset>
            </wp:positionH>
            <wp:positionV relativeFrom="paragraph">
              <wp:posOffset>266700</wp:posOffset>
            </wp:positionV>
            <wp:extent cx="1499870" cy="151765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( vchod </w:t>
      </w:r>
      <w:proofErr w:type="gramStart"/>
      <w:r>
        <w:rPr>
          <w:rFonts w:ascii="Times New Roman" w:eastAsia="Times New Roman" w:hAnsi="Times New Roman" w:cs="Times New Roman"/>
        </w:rPr>
        <w:t>poševní )</w:t>
      </w:r>
      <w:proofErr w:type="gramEnd"/>
      <w:r>
        <w:rPr>
          <w:rFonts w:ascii="Times New Roman" w:eastAsia="Times New Roman" w:hAnsi="Times New Roman" w:cs="Times New Roman"/>
        </w:rPr>
        <w:t xml:space="preserve"> do vestibulum </w:t>
      </w:r>
      <w:proofErr w:type="spellStart"/>
      <w:r>
        <w:rPr>
          <w:rFonts w:ascii="Times New Roman" w:eastAsia="Times New Roman" w:hAnsi="Times New Roman" w:cs="Times New Roman"/>
        </w:rPr>
        <w:t>vaginae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F976E18" w14:textId="77777777" w:rsidR="006C5A6F" w:rsidRDefault="005E678F">
      <w:pPr>
        <w:pStyle w:val="LO-normal"/>
        <w:spacing w:line="240" w:lineRule="auto"/>
        <w:ind w:left="7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 prostor</w:t>
      </w:r>
      <w:proofErr w:type="gramEnd"/>
      <w:r>
        <w:rPr>
          <w:rFonts w:ascii="Times New Roman" w:eastAsia="Times New Roman" w:hAnsi="Times New Roman" w:cs="Times New Roman"/>
        </w:rPr>
        <w:t xml:space="preserve">  mezi malými stydkými pysky )</w:t>
      </w:r>
    </w:p>
    <w:p w14:paraId="4F6781BC" w14:textId="77777777" w:rsidR="006C5A6F" w:rsidRDefault="005E678F">
      <w:pPr>
        <w:pStyle w:val="LO-normal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Předozadně </w:t>
      </w:r>
      <w:proofErr w:type="spellStart"/>
      <w:r>
        <w:rPr>
          <w:rFonts w:ascii="Times New Roman" w:eastAsia="Times New Roman" w:hAnsi="Times New Roman" w:cs="Times New Roman"/>
        </w:rPr>
        <w:t>oploštělá</w:t>
      </w:r>
      <w:proofErr w:type="spellEnd"/>
      <w:r>
        <w:rPr>
          <w:rFonts w:ascii="Times New Roman" w:eastAsia="Times New Roman" w:hAnsi="Times New Roman" w:cs="Times New Roman"/>
        </w:rPr>
        <w:t xml:space="preserve"> (mimo ostium </w:t>
      </w:r>
      <w:proofErr w:type="spellStart"/>
      <w:r>
        <w:rPr>
          <w:rFonts w:ascii="Times New Roman" w:eastAsia="Times New Roman" w:hAnsi="Times New Roman" w:cs="Times New Roman"/>
        </w:rPr>
        <w:t>vaginae</w:t>
      </w:r>
      <w:proofErr w:type="spellEnd"/>
      <w:r>
        <w:rPr>
          <w:rFonts w:ascii="Times New Roman" w:eastAsia="Times New Roman" w:hAnsi="Times New Roman" w:cs="Times New Roman"/>
        </w:rPr>
        <w:t xml:space="preserve"> – sagitální štěrbina)</w:t>
      </w:r>
    </w:p>
    <w:p w14:paraId="50E8DC2B" w14:textId="77777777" w:rsidR="006C5A6F" w:rsidRDefault="005E678F">
      <w:pPr>
        <w:pStyle w:val="LO-normal"/>
        <w:numPr>
          <w:ilvl w:val="0"/>
          <w:numId w:val="7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POPIS:</w:t>
      </w:r>
    </w:p>
    <w:p w14:paraId="1053336B" w14:textId="77777777" w:rsidR="006C5A6F" w:rsidRPr="004D1288" w:rsidRDefault="005E678F">
      <w:pPr>
        <w:pStyle w:val="LO-normal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Paries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anterior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= přední stěna </w:t>
      </w:r>
    </w:p>
    <w:p w14:paraId="62E84285" w14:textId="77777777" w:rsidR="006C5A6F" w:rsidRPr="004D1288" w:rsidRDefault="005E678F">
      <w:pPr>
        <w:pStyle w:val="LO-normal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paries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posterior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= zadní stěna </w:t>
      </w:r>
    </w:p>
    <w:p w14:paraId="034CE06E" w14:textId="77777777" w:rsidR="006C5A6F" w:rsidRDefault="005E678F">
      <w:pPr>
        <w:pStyle w:val="LO-normal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Rugae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vaginales</w:t>
      </w:r>
      <w:proofErr w:type="spellEnd"/>
      <w:r>
        <w:rPr>
          <w:rFonts w:ascii="Times New Roman" w:eastAsia="Times New Roman" w:hAnsi="Times New Roman" w:cs="Times New Roman"/>
        </w:rPr>
        <w:t xml:space="preserve"> – na stěnách zvrásněné řasy</w:t>
      </w:r>
    </w:p>
    <w:p w14:paraId="374A95F5" w14:textId="77777777" w:rsidR="006C5A6F" w:rsidRDefault="005E678F">
      <w:pPr>
        <w:pStyle w:val="LO-normal"/>
        <w:numPr>
          <w:ilvl w:val="2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Uprostřed tvoří valy </w:t>
      </w:r>
      <w:proofErr w:type="gramStart"/>
      <w:r>
        <w:rPr>
          <w:rFonts w:ascii="Times New Roman" w:eastAsia="Times New Roman" w:hAnsi="Times New Roman" w:cs="Times New Roman"/>
        </w:rPr>
        <w:t xml:space="preserve">( </w:t>
      </w:r>
      <w:proofErr w:type="spellStart"/>
      <w:r>
        <w:rPr>
          <w:rFonts w:ascii="Times New Roman" w:eastAsia="Times New Roman" w:hAnsi="Times New Roman" w:cs="Times New Roman"/>
        </w:rPr>
        <w:t>columna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rugarum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anterior</w:t>
      </w:r>
      <w:proofErr w:type="spellEnd"/>
      <w:r>
        <w:rPr>
          <w:rFonts w:ascii="Times New Roman" w:eastAsia="Times New Roman" w:hAnsi="Times New Roman" w:cs="Times New Roman"/>
        </w:rPr>
        <w:t xml:space="preserve"> et </w:t>
      </w:r>
      <w:proofErr w:type="spellStart"/>
      <w:r>
        <w:rPr>
          <w:rFonts w:ascii="Times New Roman" w:eastAsia="Times New Roman" w:hAnsi="Times New Roman" w:cs="Times New Roman"/>
        </w:rPr>
        <w:t>posterior</w:t>
      </w:r>
      <w:proofErr w:type="spellEnd"/>
      <w:r>
        <w:rPr>
          <w:rFonts w:ascii="Times New Roman" w:eastAsia="Times New Roman" w:hAnsi="Times New Roman" w:cs="Times New Roman"/>
        </w:rPr>
        <w:t xml:space="preserve"> )</w:t>
      </w:r>
    </w:p>
    <w:p w14:paraId="4367A21C" w14:textId="77777777" w:rsidR="006C5A6F" w:rsidRDefault="005E678F">
      <w:pPr>
        <w:pStyle w:val="LO-normal"/>
        <w:numPr>
          <w:ilvl w:val="2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Snižují se po porodech a ve stáří.</w:t>
      </w:r>
    </w:p>
    <w:p w14:paraId="79C2EF4C" w14:textId="77777777" w:rsidR="006C5A6F" w:rsidRDefault="005E678F">
      <w:pPr>
        <w:pStyle w:val="LO-normal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Carina </w:t>
      </w:r>
      <w:proofErr w:type="spellStart"/>
      <w:r>
        <w:rPr>
          <w:rFonts w:ascii="Times New Roman" w:eastAsia="Times New Roman" w:hAnsi="Times New Roman" w:cs="Times New Roman"/>
        </w:rPr>
        <w:t>urethralis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vaginae</w:t>
      </w:r>
      <w:proofErr w:type="spellEnd"/>
      <w:r>
        <w:rPr>
          <w:rFonts w:ascii="Times New Roman" w:eastAsia="Times New Roman" w:hAnsi="Times New Roman" w:cs="Times New Roman"/>
        </w:rPr>
        <w:t xml:space="preserve"> – vyvýšení podmíněné </w:t>
      </w:r>
      <w:proofErr w:type="spellStart"/>
      <w:r>
        <w:rPr>
          <w:rFonts w:ascii="Times New Roman" w:eastAsia="Times New Roman" w:hAnsi="Times New Roman" w:cs="Times New Roman"/>
        </w:rPr>
        <w:t>urethrou</w:t>
      </w:r>
      <w:proofErr w:type="spellEnd"/>
    </w:p>
    <w:p w14:paraId="466342BA" w14:textId="77777777" w:rsidR="006C5A6F" w:rsidRDefault="005E678F">
      <w:pPr>
        <w:pStyle w:val="LO-normal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Horní konec připevněn okolo děložního cervixu </w:t>
      </w:r>
      <w:proofErr w:type="gramStart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(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portio</w:t>
      </w:r>
      <w:proofErr w:type="spellEnd"/>
      <w:proofErr w:type="gram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vaginalis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cervici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)</w:t>
      </w:r>
    </w:p>
    <w:p w14:paraId="6903A6D2" w14:textId="77777777" w:rsidR="006C5A6F" w:rsidRDefault="005E678F">
      <w:pPr>
        <w:pStyle w:val="LO-normal"/>
        <w:numPr>
          <w:ilvl w:val="2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Vyčnívá do vaginy (srov. str. 370) a přechází v ohbí </w:t>
      </w:r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= </w:t>
      </w:r>
      <w:proofErr w:type="spellStart"/>
      <w:r w:rsidRPr="004D1288">
        <w:rPr>
          <w:rFonts w:ascii="Times New Roman" w:eastAsia="Times New Roman" w:hAnsi="Times New Roman" w:cs="Times New Roman"/>
          <w:b/>
          <w:color w:val="4F81BD" w:themeColor="accent1"/>
        </w:rPr>
        <w:t>fornix</w:t>
      </w:r>
      <w:proofErr w:type="spellEnd"/>
      <w:r w:rsidRPr="004D1288">
        <w:rPr>
          <w:rFonts w:ascii="Times New Roman" w:eastAsia="Times New Roman" w:hAnsi="Times New Roman" w:cs="Times New Roman"/>
          <w:b/>
          <w:color w:val="4F81BD" w:themeColor="accent1"/>
        </w:rPr>
        <w:t xml:space="preserve"> </w:t>
      </w:r>
      <w:proofErr w:type="spellStart"/>
      <w:r w:rsidRPr="004D1288">
        <w:rPr>
          <w:rFonts w:ascii="Times New Roman" w:eastAsia="Times New Roman" w:hAnsi="Times New Roman" w:cs="Times New Roman"/>
          <w:b/>
          <w:color w:val="4F81BD" w:themeColor="accent1"/>
        </w:rPr>
        <w:t>vaginae</w:t>
      </w:r>
      <w:proofErr w:type="spellEnd"/>
    </w:p>
    <w:p w14:paraId="4C23AA8B" w14:textId="77777777" w:rsidR="006C5A6F" w:rsidRPr="004D1288" w:rsidRDefault="005E678F">
      <w:pPr>
        <w:pStyle w:val="LO-normal"/>
        <w:numPr>
          <w:ilvl w:val="3"/>
          <w:numId w:val="7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Pars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anterior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gramStart"/>
      <w:r w:rsidRPr="004D1288">
        <w:rPr>
          <w:rFonts w:ascii="Times New Roman" w:eastAsia="Times New Roman" w:hAnsi="Times New Roman" w:cs="Times New Roman"/>
        </w:rPr>
        <w:t>( přední</w:t>
      </w:r>
      <w:proofErr w:type="gramEnd"/>
      <w:r w:rsidRPr="004D1288">
        <w:rPr>
          <w:rFonts w:ascii="Times New Roman" w:eastAsia="Times New Roman" w:hAnsi="Times New Roman" w:cs="Times New Roman"/>
        </w:rPr>
        <w:t xml:space="preserve"> klenba ) – kratší a méně vyklenutá</w:t>
      </w:r>
    </w:p>
    <w:p w14:paraId="0F5271B0" w14:textId="77777777" w:rsidR="006C5A6F" w:rsidRDefault="005E678F">
      <w:pPr>
        <w:pStyle w:val="LO-normal"/>
        <w:numPr>
          <w:ilvl w:val="3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Pars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posterior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( zadní</w:t>
      </w:r>
      <w:proofErr w:type="gramEnd"/>
      <w:r>
        <w:rPr>
          <w:rFonts w:ascii="Times New Roman" w:eastAsia="Times New Roman" w:hAnsi="Times New Roman" w:cs="Times New Roman"/>
        </w:rPr>
        <w:t xml:space="preserve"> klenba ) – delší a více vyklenutá </w:t>
      </w:r>
    </w:p>
    <w:p w14:paraId="68E02296" w14:textId="77777777" w:rsidR="006C5A6F" w:rsidRDefault="005E678F">
      <w:pPr>
        <w:pStyle w:val="LO-normal"/>
        <w:spacing w:line="240" w:lineRule="auto"/>
        <w:ind w:left="28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3" behindDoc="1" locked="0" layoutInCell="1" allowOverlap="1" wp14:anchorId="0D94DE53" wp14:editId="2321DC4A">
            <wp:simplePos x="0" y="0"/>
            <wp:positionH relativeFrom="column">
              <wp:posOffset>4900930</wp:posOffset>
            </wp:positionH>
            <wp:positionV relativeFrom="paragraph">
              <wp:posOffset>120015</wp:posOffset>
            </wp:positionV>
            <wp:extent cx="1461770" cy="1461770"/>
            <wp:effectExtent l="0" t="0" r="0" b="0"/>
            <wp:wrapNone/>
            <wp:docPr id="1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</w:rPr>
        <w:t>( hromadění</w:t>
      </w:r>
      <w:proofErr w:type="gramEnd"/>
      <w:r>
        <w:rPr>
          <w:rFonts w:ascii="Times New Roman" w:eastAsia="Times New Roman" w:hAnsi="Times New Roman" w:cs="Times New Roman"/>
        </w:rPr>
        <w:t xml:space="preserve"> ejakulátu )</w:t>
      </w:r>
    </w:p>
    <w:p w14:paraId="799BB06D" w14:textId="77777777" w:rsidR="006C5A6F" w:rsidRPr="004D1288" w:rsidRDefault="005E678F">
      <w:pPr>
        <w:pStyle w:val="LO-normal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Partes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laterales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gramStart"/>
      <w:r w:rsidRPr="004D1288">
        <w:rPr>
          <w:rFonts w:ascii="Times New Roman" w:eastAsia="Times New Roman" w:hAnsi="Times New Roman" w:cs="Times New Roman"/>
          <w:color w:val="4F81BD" w:themeColor="accent1"/>
        </w:rPr>
        <w:t>( postranní</w:t>
      </w:r>
      <w:proofErr w:type="gram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klenby )</w:t>
      </w:r>
    </w:p>
    <w:p w14:paraId="64CC40ED" w14:textId="77777777" w:rsidR="006C5A6F" w:rsidRDefault="005E678F">
      <w:pPr>
        <w:pStyle w:val="LO-normal"/>
        <w:numPr>
          <w:ilvl w:val="0"/>
          <w:numId w:val="26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ROZMĚRY:</w:t>
      </w:r>
    </w:p>
    <w:p w14:paraId="0AE3C3B4" w14:textId="77777777" w:rsidR="006C5A6F" w:rsidRPr="004D1288" w:rsidRDefault="005E678F">
      <w:pPr>
        <w:pStyle w:val="LO-normal"/>
        <w:numPr>
          <w:ilvl w:val="1"/>
          <w:numId w:val="26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t>Průměrně 9 cm dlouhá</w:t>
      </w:r>
    </w:p>
    <w:p w14:paraId="5ED790AD" w14:textId="77777777" w:rsidR="006C5A6F" w:rsidRPr="004D1288" w:rsidRDefault="005E678F">
      <w:pPr>
        <w:pStyle w:val="LO-normal"/>
        <w:numPr>
          <w:ilvl w:val="1"/>
          <w:numId w:val="26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U vchodu je nejužší </w:t>
      </w:r>
    </w:p>
    <w:p w14:paraId="0ED63735" w14:textId="77777777" w:rsidR="006C5A6F" w:rsidRPr="004D1288" w:rsidRDefault="005E678F">
      <w:pPr>
        <w:pStyle w:val="LO-normal"/>
        <w:numPr>
          <w:ilvl w:val="1"/>
          <w:numId w:val="26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t>Nejprostornější u děložního čípku</w:t>
      </w:r>
    </w:p>
    <w:p w14:paraId="4B10B77B" w14:textId="77777777" w:rsidR="006C5A6F" w:rsidRPr="004D1288" w:rsidRDefault="005E678F">
      <w:pPr>
        <w:pStyle w:val="LO-normal"/>
        <w:numPr>
          <w:ilvl w:val="1"/>
          <w:numId w:val="26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Šířka činí 2,5 – 3 cm </w:t>
      </w:r>
    </w:p>
    <w:p w14:paraId="5B5BD19C" w14:textId="77777777" w:rsidR="006C5A6F" w:rsidRPr="004D1288" w:rsidRDefault="005E678F">
      <w:pPr>
        <w:pStyle w:val="LO-normal"/>
        <w:numPr>
          <w:ilvl w:val="1"/>
          <w:numId w:val="26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Přední stěna je dlouhá </w:t>
      </w:r>
      <w:proofErr w:type="gramStart"/>
      <w:r w:rsidRPr="004D1288">
        <w:rPr>
          <w:rFonts w:ascii="Times New Roman" w:eastAsia="Times New Roman" w:hAnsi="Times New Roman" w:cs="Times New Roman"/>
          <w:color w:val="4F81BD" w:themeColor="accent1"/>
        </w:rPr>
        <w:t>8 – 9</w:t>
      </w:r>
      <w:proofErr w:type="gram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cm</w:t>
      </w:r>
    </w:p>
    <w:p w14:paraId="6C852509" w14:textId="77777777" w:rsidR="006C5A6F" w:rsidRPr="004D1288" w:rsidRDefault="005E678F">
      <w:pPr>
        <w:pStyle w:val="LO-normal"/>
        <w:numPr>
          <w:ilvl w:val="1"/>
          <w:numId w:val="26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Zadní kolem </w:t>
      </w:r>
      <w:proofErr w:type="gramStart"/>
      <w:r w:rsidRPr="004D1288">
        <w:rPr>
          <w:rFonts w:ascii="Times New Roman" w:eastAsia="Times New Roman" w:hAnsi="Times New Roman" w:cs="Times New Roman"/>
          <w:color w:val="4F81BD" w:themeColor="accent1"/>
        </w:rPr>
        <w:t>10 – 11</w:t>
      </w:r>
      <w:proofErr w:type="gram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cm</w:t>
      </w:r>
    </w:p>
    <w:p w14:paraId="4AEAC287" w14:textId="77777777" w:rsidR="006C5A6F" w:rsidRPr="004D1288" w:rsidRDefault="005E678F">
      <w:pPr>
        <w:pStyle w:val="LO-normal"/>
        <w:numPr>
          <w:ilvl w:val="1"/>
          <w:numId w:val="26"/>
        </w:numPr>
        <w:spacing w:line="240" w:lineRule="auto"/>
        <w:rPr>
          <w:rFonts w:ascii="Times New Roman" w:eastAsia="Times New Roman" w:hAnsi="Times New Roman" w:cs="Times New Roman"/>
          <w:b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lastRenderedPageBreak/>
        <w:t xml:space="preserve">Stěny jsou 3 – 4 mm silné, elastické, značně tažné, relativně měkké </w:t>
      </w:r>
      <w:proofErr w:type="gramStart"/>
      <w:r w:rsidRPr="004D1288">
        <w:rPr>
          <w:rFonts w:ascii="Times New Roman" w:eastAsia="Times New Roman" w:hAnsi="Times New Roman" w:cs="Times New Roman"/>
          <w:color w:val="4F81BD" w:themeColor="accent1"/>
        </w:rPr>
        <w:t>( vyšetření</w:t>
      </w:r>
      <w:proofErr w:type="gram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okolí )</w:t>
      </w:r>
    </w:p>
    <w:p w14:paraId="2B35A36A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43CAE257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5959EC5C" w14:textId="77777777" w:rsidR="006C5A6F" w:rsidRDefault="005E678F">
      <w:pPr>
        <w:pStyle w:val="LO-normal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hranici vaginy a vestibulum </w:t>
      </w:r>
      <w:proofErr w:type="spellStart"/>
      <w:r>
        <w:rPr>
          <w:rFonts w:ascii="Times New Roman" w:eastAsia="Times New Roman" w:hAnsi="Times New Roman" w:cs="Times New Roman"/>
        </w:rPr>
        <w:t>vaginae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hymen </w:t>
      </w:r>
      <w:proofErr w:type="gramStart"/>
      <w:r>
        <w:rPr>
          <w:rFonts w:ascii="Times New Roman" w:eastAsia="Times New Roman" w:hAnsi="Times New Roman" w:cs="Times New Roman"/>
        </w:rPr>
        <w:t>( panenská</w:t>
      </w:r>
      <w:proofErr w:type="gramEnd"/>
      <w:r>
        <w:rPr>
          <w:rFonts w:ascii="Times New Roman" w:eastAsia="Times New Roman" w:hAnsi="Times New Roman" w:cs="Times New Roman"/>
        </w:rPr>
        <w:t xml:space="preserve"> blána )</w:t>
      </w:r>
    </w:p>
    <w:p w14:paraId="69CD6D92" w14:textId="77777777" w:rsidR="006C5A6F" w:rsidRDefault="005E678F">
      <w:pPr>
        <w:pStyle w:val="LO-normal"/>
        <w:numPr>
          <w:ilvl w:val="1"/>
          <w:numId w:val="18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Tenká slizniční řasa, vyplněná řídkým vazivem zužující ostium </w:t>
      </w:r>
      <w:proofErr w:type="spellStart"/>
      <w:r>
        <w:rPr>
          <w:rFonts w:ascii="Times New Roman" w:eastAsia="Times New Roman" w:hAnsi="Times New Roman" w:cs="Times New Roman"/>
        </w:rPr>
        <w:t>vaginae</w:t>
      </w:r>
      <w:proofErr w:type="spellEnd"/>
    </w:p>
    <w:p w14:paraId="08F16650" w14:textId="77777777" w:rsidR="006C5A6F" w:rsidRDefault="005E678F">
      <w:pPr>
        <w:pStyle w:val="LO-normal"/>
        <w:numPr>
          <w:ilvl w:val="1"/>
          <w:numId w:val="18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Individuálně různý rozsah a tvar</w:t>
      </w:r>
    </w:p>
    <w:p w14:paraId="2FEED099" w14:textId="77777777" w:rsidR="006C5A6F" w:rsidRDefault="005E678F">
      <w:pPr>
        <w:pStyle w:val="LO-normal"/>
        <w:numPr>
          <w:ilvl w:val="0"/>
          <w:numId w:val="18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STAVBA:</w:t>
      </w:r>
    </w:p>
    <w:p w14:paraId="77C546A2" w14:textId="77777777" w:rsidR="006C5A6F" w:rsidRDefault="005E678F">
      <w:pPr>
        <w:pStyle w:val="LO-normal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Epitel – mnohovrstevný dlaždicový </w:t>
      </w:r>
      <w:proofErr w:type="gramStart"/>
      <w:r>
        <w:rPr>
          <w:rFonts w:ascii="Times New Roman" w:eastAsia="Times New Roman" w:hAnsi="Times New Roman" w:cs="Times New Roman"/>
        </w:rPr>
        <w:t>( rohovění</w:t>
      </w:r>
      <w:proofErr w:type="gramEnd"/>
      <w:r>
        <w:rPr>
          <w:rFonts w:ascii="Times New Roman" w:eastAsia="Times New Roman" w:hAnsi="Times New Roman" w:cs="Times New Roman"/>
        </w:rPr>
        <w:t xml:space="preserve"> )</w:t>
      </w:r>
    </w:p>
    <w:p w14:paraId="6633B8E0" w14:textId="0900191C" w:rsidR="006C5A6F" w:rsidRDefault="005E678F">
      <w:pPr>
        <w:pStyle w:val="LO-normal"/>
        <w:numPr>
          <w:ilvl w:val="1"/>
          <w:numId w:val="3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Cyklické změny </w:t>
      </w:r>
      <w:proofErr w:type="gramStart"/>
      <w:r>
        <w:rPr>
          <w:rFonts w:ascii="Times New Roman" w:eastAsia="Times New Roman" w:hAnsi="Times New Roman" w:cs="Times New Roman"/>
        </w:rPr>
        <w:t>( menstrua</w:t>
      </w:r>
      <w:r w:rsidR="004D1288">
        <w:rPr>
          <w:rFonts w:ascii="Times New Roman" w:eastAsia="Times New Roman" w:hAnsi="Times New Roman" w:cs="Times New Roman"/>
        </w:rPr>
        <w:t>ční</w:t>
      </w:r>
      <w:proofErr w:type="gramEnd"/>
      <w:r w:rsidR="004D1288">
        <w:rPr>
          <w:rFonts w:ascii="Times New Roman" w:eastAsia="Times New Roman" w:hAnsi="Times New Roman" w:cs="Times New Roman"/>
        </w:rPr>
        <w:t xml:space="preserve"> cyklus</w:t>
      </w:r>
      <w:r>
        <w:rPr>
          <w:rFonts w:ascii="Times New Roman" w:eastAsia="Times New Roman" w:hAnsi="Times New Roman" w:cs="Times New Roman"/>
        </w:rPr>
        <w:t>) – mění se pouze šířka</w:t>
      </w:r>
    </w:p>
    <w:p w14:paraId="6948454F" w14:textId="77777777" w:rsidR="006C5A6F" w:rsidRDefault="005E678F">
      <w:pPr>
        <w:pStyle w:val="LO-normal"/>
        <w:numPr>
          <w:ilvl w:val="1"/>
          <w:numId w:val="3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 vlivem estrogenů </w:t>
      </w:r>
      <w:proofErr w:type="gramStart"/>
      <w:r>
        <w:rPr>
          <w:rFonts w:ascii="Times New Roman" w:eastAsia="Times New Roman" w:hAnsi="Times New Roman" w:cs="Times New Roman"/>
        </w:rPr>
        <w:t>vytváří</w:t>
      </w:r>
      <w:proofErr w:type="gramEnd"/>
      <w:r>
        <w:rPr>
          <w:rFonts w:ascii="Times New Roman" w:eastAsia="Times New Roman" w:hAnsi="Times New Roman" w:cs="Times New Roman"/>
        </w:rPr>
        <w:t xml:space="preserve"> a hromadí glykogen, který se vlivem odlupování dostává do lumen – metabolizováno bakteriemi na </w:t>
      </w:r>
      <w:proofErr w:type="spellStart"/>
      <w:r>
        <w:rPr>
          <w:rFonts w:ascii="Times New Roman" w:eastAsia="Times New Roman" w:hAnsi="Times New Roman" w:cs="Times New Roman"/>
        </w:rPr>
        <w:t>kys</w:t>
      </w:r>
      <w:proofErr w:type="spellEnd"/>
      <w:r>
        <w:rPr>
          <w:rFonts w:ascii="Times New Roman" w:eastAsia="Times New Roman" w:hAnsi="Times New Roman" w:cs="Times New Roman"/>
        </w:rPr>
        <w:t>. mléčnou</w:t>
      </w:r>
    </w:p>
    <w:p w14:paraId="1497E309" w14:textId="77777777" w:rsidR="006C5A6F" w:rsidRDefault="005E678F">
      <w:pPr>
        <w:pStyle w:val="LO-normal"/>
        <w:numPr>
          <w:ilvl w:val="2"/>
          <w:numId w:val="3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Tvoří se kyselého prostředí vaginy </w:t>
      </w:r>
      <w:proofErr w:type="gramStart"/>
      <w:r>
        <w:rPr>
          <w:rFonts w:ascii="Times New Roman" w:eastAsia="Times New Roman" w:hAnsi="Times New Roman" w:cs="Times New Roman"/>
        </w:rPr>
        <w:t>( pH</w:t>
      </w:r>
      <w:proofErr w:type="gramEnd"/>
      <w:r>
        <w:rPr>
          <w:rFonts w:ascii="Times New Roman" w:eastAsia="Times New Roman" w:hAnsi="Times New Roman" w:cs="Times New Roman"/>
        </w:rPr>
        <w:t xml:space="preserve"> asi 4 ) </w:t>
      </w:r>
    </w:p>
    <w:p w14:paraId="21ED8300" w14:textId="77777777" w:rsidR="006C5A6F" w:rsidRDefault="005E678F">
      <w:pPr>
        <w:pStyle w:val="LO-normal"/>
        <w:spacing w:line="240" w:lineRule="auto"/>
        <w:ind w:left="28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 potlačuje nežádoucí bakteriální flóru a její růst</w:t>
      </w:r>
    </w:p>
    <w:p w14:paraId="2FC7495A" w14:textId="77777777" w:rsidR="006C5A6F" w:rsidRDefault="005E678F">
      <w:pPr>
        <w:pStyle w:val="LO-normal"/>
        <w:numPr>
          <w:ilvl w:val="0"/>
          <w:numId w:val="8"/>
        </w:num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Sliznice – řídké vazivo s </w:t>
      </w:r>
      <w:proofErr w:type="spellStart"/>
      <w:r>
        <w:rPr>
          <w:rFonts w:ascii="Times New Roman" w:eastAsia="Times New Roman" w:hAnsi="Times New Roman" w:cs="Times New Roman"/>
        </w:rPr>
        <w:t>elast</w:t>
      </w:r>
      <w:proofErr w:type="spellEnd"/>
      <w:r>
        <w:rPr>
          <w:rFonts w:ascii="Times New Roman" w:eastAsia="Times New Roman" w:hAnsi="Times New Roman" w:cs="Times New Roman"/>
        </w:rPr>
        <w:t>. vlákny, nerv. zakončeními, cévami</w:t>
      </w:r>
    </w:p>
    <w:p w14:paraId="0B55DDF0" w14:textId="77777777" w:rsidR="006C5A6F" w:rsidRDefault="005E678F">
      <w:pPr>
        <w:pStyle w:val="LO-normal"/>
        <w:numPr>
          <w:ilvl w:val="1"/>
          <w:numId w:val="3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Narůžovělá</w:t>
      </w:r>
    </w:p>
    <w:p w14:paraId="782FE44D" w14:textId="77777777" w:rsidR="006C5A6F" w:rsidRDefault="005E678F">
      <w:pPr>
        <w:pStyle w:val="LO-normal"/>
        <w:numPr>
          <w:ilvl w:val="1"/>
          <w:numId w:val="3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 menstruace nebo při pohlavním podráždění temněji červená</w:t>
      </w:r>
    </w:p>
    <w:p w14:paraId="60564CF1" w14:textId="77777777" w:rsidR="006C5A6F" w:rsidRDefault="005E678F">
      <w:pPr>
        <w:pStyle w:val="LO-normal"/>
        <w:numPr>
          <w:ilvl w:val="1"/>
          <w:numId w:val="3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 těhotenství nafialovělá </w:t>
      </w:r>
      <w:proofErr w:type="gramStart"/>
      <w:r>
        <w:rPr>
          <w:rFonts w:ascii="Times New Roman" w:eastAsia="Times New Roman" w:hAnsi="Times New Roman" w:cs="Times New Roman"/>
        </w:rPr>
        <w:t>( podle</w:t>
      </w:r>
      <w:proofErr w:type="gramEnd"/>
      <w:r>
        <w:rPr>
          <w:rFonts w:ascii="Times New Roman" w:eastAsia="Times New Roman" w:hAnsi="Times New Roman" w:cs="Times New Roman"/>
        </w:rPr>
        <w:t xml:space="preserve"> dilatace cév )</w:t>
      </w:r>
    </w:p>
    <w:p w14:paraId="69D293D6" w14:textId="77777777" w:rsidR="006C5A6F" w:rsidRPr="004D1288" w:rsidRDefault="005E678F">
      <w:pPr>
        <w:pStyle w:val="LO-normal"/>
        <w:numPr>
          <w:ilvl w:val="0"/>
          <w:numId w:val="8"/>
        </w:numPr>
        <w:spacing w:before="200" w:line="240" w:lineRule="auto"/>
        <w:rPr>
          <w:rFonts w:ascii="Times New Roman" w:eastAsia="Times New Roman" w:hAnsi="Times New Roman" w:cs="Times New Roman"/>
          <w:color w:val="4F81BD" w:themeColor="accent1"/>
        </w:rPr>
      </w:pPr>
      <w:r>
        <w:rPr>
          <w:rFonts w:ascii="Times New Roman" w:eastAsia="Times New Roman" w:hAnsi="Times New Roman" w:cs="Times New Roman"/>
        </w:rPr>
        <w:t>Svalovina – síťovitě uspořádaná</w:t>
      </w:r>
    </w:p>
    <w:p w14:paraId="4E7E7439" w14:textId="77777777" w:rsidR="006C5A6F" w:rsidRPr="004D1288" w:rsidRDefault="005E678F">
      <w:pPr>
        <w:pStyle w:val="LO-normal"/>
        <w:numPr>
          <w:ilvl w:val="1"/>
          <w:numId w:val="37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Navnitř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převažují cirkulární snopce,</w:t>
      </w:r>
    </w:p>
    <w:p w14:paraId="643D95BB" w14:textId="77777777" w:rsidR="006C5A6F" w:rsidRPr="004D1288" w:rsidRDefault="005E678F">
      <w:pPr>
        <w:pStyle w:val="LO-normal"/>
        <w:numPr>
          <w:ilvl w:val="1"/>
          <w:numId w:val="37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t>Na povrchu snopce longitudinální</w:t>
      </w:r>
    </w:p>
    <w:p w14:paraId="29A61DC6" w14:textId="77777777" w:rsidR="006C5A6F" w:rsidRPr="004D1288" w:rsidRDefault="005E678F">
      <w:pPr>
        <w:pStyle w:val="LO-normal"/>
        <w:numPr>
          <w:ilvl w:val="1"/>
          <w:numId w:val="37"/>
        </w:numPr>
        <w:spacing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Kolem dolní části příčně pruhovaná – m.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sphincter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proofErr w:type="spellStart"/>
      <w:r w:rsidRPr="004D1288">
        <w:rPr>
          <w:rFonts w:ascii="Times New Roman" w:eastAsia="Times New Roman" w:hAnsi="Times New Roman" w:cs="Times New Roman"/>
          <w:color w:val="4F81BD" w:themeColor="accent1"/>
        </w:rPr>
        <w:t>urethrovaginalis</w:t>
      </w:r>
      <w:proofErr w:type="spellEnd"/>
      <w:r w:rsidRPr="004D1288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</w:p>
    <w:p w14:paraId="64D0EB8D" w14:textId="77777777" w:rsidR="006C5A6F" w:rsidRDefault="005E678F">
      <w:pPr>
        <w:pStyle w:val="LO-normal"/>
        <w:numPr>
          <w:ilvl w:val="0"/>
          <w:numId w:val="8"/>
        </w:num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Vazivová </w:t>
      </w:r>
      <w:proofErr w:type="spellStart"/>
      <w:r>
        <w:rPr>
          <w:rFonts w:ascii="Times New Roman" w:eastAsia="Times New Roman" w:hAnsi="Times New Roman" w:cs="Times New Roman"/>
        </w:rPr>
        <w:t>adventicie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–  husté</w:t>
      </w:r>
      <w:proofErr w:type="gramEnd"/>
      <w:r>
        <w:rPr>
          <w:rFonts w:ascii="Times New Roman" w:eastAsia="Times New Roman" w:hAnsi="Times New Roman" w:cs="Times New Roman"/>
        </w:rPr>
        <w:t xml:space="preserve"> vazivo s většími cévami, nervy</w:t>
      </w:r>
    </w:p>
    <w:p w14:paraId="3DE96A06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3E952DF0" w14:textId="77777777" w:rsidR="006C5A6F" w:rsidRDefault="005E678F">
      <w:pPr>
        <w:pStyle w:val="LO-normal"/>
        <w:numPr>
          <w:ilvl w:val="0"/>
          <w:numId w:val="27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POLOHA A FIXACE:</w:t>
      </w:r>
    </w:p>
    <w:p w14:paraId="7C102E25" w14:textId="77777777" w:rsidR="006C5A6F" w:rsidRDefault="005E678F">
      <w:pPr>
        <w:pStyle w:val="LO-normal"/>
        <w:numPr>
          <w:ilvl w:val="1"/>
          <w:numId w:val="27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S </w:t>
      </w:r>
      <w:proofErr w:type="spellStart"/>
      <w:r>
        <w:rPr>
          <w:rFonts w:ascii="Times New Roman" w:eastAsia="Times New Roman" w:hAnsi="Times New Roman" w:cs="Times New Roman"/>
        </w:rPr>
        <w:t>urethrou</w:t>
      </w:r>
      <w:proofErr w:type="spellEnd"/>
      <w:r>
        <w:rPr>
          <w:rFonts w:ascii="Times New Roman" w:eastAsia="Times New Roman" w:hAnsi="Times New Roman" w:cs="Times New Roman"/>
        </w:rPr>
        <w:t xml:space="preserve"> pevné spojení = septum </w:t>
      </w:r>
      <w:proofErr w:type="spellStart"/>
      <w:r>
        <w:rPr>
          <w:rFonts w:ascii="Times New Roman" w:eastAsia="Times New Roman" w:hAnsi="Times New Roman" w:cs="Times New Roman"/>
        </w:rPr>
        <w:t>urethrovaginale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3C7391B" w14:textId="77777777" w:rsidR="006C5A6F" w:rsidRDefault="005E678F">
      <w:pPr>
        <w:pStyle w:val="LO-normal"/>
        <w:numPr>
          <w:ilvl w:val="1"/>
          <w:numId w:val="27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Místo srůstu peritonea se zadní poševní klenbou je chirurgická cesta při operacích pánevních orgánů (dělohy) vaginální cestou </w:t>
      </w:r>
    </w:p>
    <w:p w14:paraId="5CE6776E" w14:textId="77777777" w:rsidR="006C5A6F" w:rsidRDefault="005E678F">
      <w:pPr>
        <w:pStyle w:val="LO-normal"/>
        <w:numPr>
          <w:ilvl w:val="2"/>
          <w:numId w:val="27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POZOR:</w:t>
      </w:r>
      <w:r>
        <w:rPr>
          <w:rFonts w:ascii="Times New Roman" w:eastAsia="Times New Roman" w:hAnsi="Times New Roman" w:cs="Times New Roman"/>
        </w:rPr>
        <w:t xml:space="preserve"> laterálně od místa styku peritonea s klenbou je křížení a. </w:t>
      </w:r>
      <w:proofErr w:type="spellStart"/>
      <w:r>
        <w:rPr>
          <w:rFonts w:ascii="Times New Roman" w:eastAsia="Times New Roman" w:hAnsi="Times New Roman" w:cs="Times New Roman"/>
        </w:rPr>
        <w:t>uterina</w:t>
      </w:r>
      <w:proofErr w:type="spellEnd"/>
      <w:r>
        <w:rPr>
          <w:rFonts w:ascii="Times New Roman" w:eastAsia="Times New Roman" w:hAnsi="Times New Roman" w:cs="Times New Roman"/>
        </w:rPr>
        <w:t xml:space="preserve"> s ureterem a při proříznutí klenby je blíže k řezu ureter, který tepnu podbíhá!</w:t>
      </w:r>
    </w:p>
    <w:p w14:paraId="1080A0C3" w14:textId="77777777" w:rsidR="006C5A6F" w:rsidRDefault="005E678F">
      <w:pPr>
        <w:pStyle w:val="LO-normal"/>
        <w:numPr>
          <w:ilvl w:val="1"/>
          <w:numId w:val="27"/>
        </w:numPr>
        <w:spacing w:before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Od rekta oddělen vazivem – septum </w:t>
      </w:r>
      <w:proofErr w:type="spellStart"/>
      <w:r>
        <w:rPr>
          <w:rFonts w:ascii="Times New Roman" w:eastAsia="Times New Roman" w:hAnsi="Times New Roman" w:cs="Times New Roman"/>
        </w:rPr>
        <w:t>rectovaginale</w:t>
      </w:r>
      <w:proofErr w:type="spellEnd"/>
    </w:p>
    <w:p w14:paraId="31A41E99" w14:textId="77777777" w:rsidR="006C5A6F" w:rsidRDefault="005E678F">
      <w:pPr>
        <w:pStyle w:val="LO-normal"/>
        <w:numPr>
          <w:ilvl w:val="2"/>
          <w:numId w:val="27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Směrem k hrázi houstne a rozšiřuje se = centrum </w:t>
      </w:r>
      <w:proofErr w:type="spellStart"/>
      <w:r>
        <w:rPr>
          <w:rFonts w:ascii="Times New Roman" w:eastAsia="Times New Roman" w:hAnsi="Times New Roman" w:cs="Times New Roman"/>
        </w:rPr>
        <w:t>perineale</w:t>
      </w:r>
      <w:proofErr w:type="spellEnd"/>
    </w:p>
    <w:p w14:paraId="0036B18C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3EF48456" w14:textId="7B03CA7B" w:rsidR="006C5A6F" w:rsidRPr="003D6735" w:rsidRDefault="005E678F">
      <w:pPr>
        <w:pStyle w:val="LO-normal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noProof/>
          <w:u w:val="single"/>
        </w:rPr>
        <w:drawing>
          <wp:anchor distT="0" distB="0" distL="0" distR="0" simplePos="0" relativeHeight="2" behindDoc="0" locked="0" layoutInCell="1" allowOverlap="1" wp14:anchorId="650CB6F5" wp14:editId="33D3B80F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2890520" cy="3744595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u w:val="single"/>
        </w:rPr>
        <w:t xml:space="preserve">ORGANA GENITALIA FEMININA EXTERNA </w:t>
      </w:r>
      <w:proofErr w:type="gramStart"/>
      <w:r>
        <w:rPr>
          <w:rFonts w:ascii="Times New Roman" w:eastAsia="Times New Roman" w:hAnsi="Times New Roman" w:cs="Times New Roman"/>
          <w:b/>
          <w:u w:val="single"/>
        </w:rPr>
        <w:t>( VULVA</w:t>
      </w:r>
      <w:proofErr w:type="gramEnd"/>
      <w:r>
        <w:rPr>
          <w:rFonts w:ascii="Times New Roman" w:eastAsia="Times New Roman" w:hAnsi="Times New Roman" w:cs="Times New Roman"/>
          <w:b/>
          <w:u w:val="single"/>
        </w:rPr>
        <w:t xml:space="preserve"> )</w:t>
      </w:r>
    </w:p>
    <w:p w14:paraId="45859CDA" w14:textId="77777777" w:rsidR="006C5A6F" w:rsidRDefault="006C5A6F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</w:p>
    <w:p w14:paraId="31DF2738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 </w:t>
      </w:r>
      <w:proofErr w:type="spellStart"/>
      <w:r>
        <w:rPr>
          <w:rFonts w:ascii="Times New Roman" w:eastAsia="Times New Roman" w:hAnsi="Times New Roman" w:cs="Times New Roman"/>
        </w:rPr>
        <w:t>mons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pubis</w:t>
      </w:r>
      <w:proofErr w:type="spellEnd"/>
    </w:p>
    <w:p w14:paraId="58F068E2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 </w:t>
      </w:r>
      <w:proofErr w:type="spellStart"/>
      <w:r>
        <w:rPr>
          <w:rFonts w:ascii="Times New Roman" w:eastAsia="Times New Roman" w:hAnsi="Times New Roman" w:cs="Times New Roman"/>
        </w:rPr>
        <w:t>preputium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clitoridis</w:t>
      </w:r>
      <w:proofErr w:type="spellEnd"/>
    </w:p>
    <w:p w14:paraId="19F48244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 </w:t>
      </w:r>
      <w:proofErr w:type="spellStart"/>
      <w:r>
        <w:rPr>
          <w:rFonts w:ascii="Times New Roman" w:eastAsia="Times New Roman" w:hAnsi="Times New Roman" w:cs="Times New Roman"/>
        </w:rPr>
        <w:t>glans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clitoridis</w:t>
      </w:r>
      <w:proofErr w:type="spellEnd"/>
    </w:p>
    <w:p w14:paraId="54362E36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 </w:t>
      </w:r>
      <w:proofErr w:type="spellStart"/>
      <w:r>
        <w:rPr>
          <w:rFonts w:ascii="Times New Roman" w:eastAsia="Times New Roman" w:hAnsi="Times New Roman" w:cs="Times New Roman"/>
        </w:rPr>
        <w:t>frenulum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clitoridis</w:t>
      </w:r>
      <w:proofErr w:type="spellEnd"/>
    </w:p>
    <w:p w14:paraId="3D97C0B5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 labium minus </w:t>
      </w:r>
      <w:proofErr w:type="spellStart"/>
      <w:r>
        <w:rPr>
          <w:rFonts w:ascii="Times New Roman" w:eastAsia="Times New Roman" w:hAnsi="Times New Roman" w:cs="Times New Roman"/>
        </w:rPr>
        <w:t>pudendi</w:t>
      </w:r>
      <w:proofErr w:type="spellEnd"/>
    </w:p>
    <w:p w14:paraId="01C8B999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 ostium </w:t>
      </w:r>
      <w:proofErr w:type="spellStart"/>
      <w:r>
        <w:rPr>
          <w:rFonts w:ascii="Times New Roman" w:eastAsia="Times New Roman" w:hAnsi="Times New Roman" w:cs="Times New Roman"/>
        </w:rPr>
        <w:t>urethrae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externum</w:t>
      </w:r>
      <w:proofErr w:type="spellEnd"/>
    </w:p>
    <w:p w14:paraId="0C84CDE5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 labium </w:t>
      </w:r>
      <w:proofErr w:type="spellStart"/>
      <w:r>
        <w:rPr>
          <w:rFonts w:ascii="Times New Roman" w:eastAsia="Times New Roman" w:hAnsi="Times New Roman" w:cs="Times New Roman"/>
        </w:rPr>
        <w:t>majus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pudendi</w:t>
      </w:r>
      <w:proofErr w:type="spellEnd"/>
    </w:p>
    <w:p w14:paraId="5DDB7D38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 hymen</w:t>
      </w:r>
    </w:p>
    <w:p w14:paraId="485FB290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 </w:t>
      </w:r>
      <w:proofErr w:type="spellStart"/>
      <w:r>
        <w:rPr>
          <w:rFonts w:ascii="Times New Roman" w:eastAsia="Times New Roman" w:hAnsi="Times New Roman" w:cs="Times New Roman"/>
        </w:rPr>
        <w:t>fossa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vestibuli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vaginae</w:t>
      </w:r>
      <w:proofErr w:type="spellEnd"/>
    </w:p>
    <w:p w14:paraId="1A521814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 </w:t>
      </w:r>
      <w:proofErr w:type="spellStart"/>
      <w:r>
        <w:rPr>
          <w:rFonts w:ascii="Times New Roman" w:eastAsia="Times New Roman" w:hAnsi="Times New Roman" w:cs="Times New Roman"/>
        </w:rPr>
        <w:t>commissura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labiorum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posterior</w:t>
      </w:r>
      <w:proofErr w:type="spellEnd"/>
    </w:p>
    <w:p w14:paraId="5A7281F8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 </w:t>
      </w:r>
      <w:proofErr w:type="spellStart"/>
      <w:r>
        <w:rPr>
          <w:rFonts w:ascii="Times New Roman" w:eastAsia="Times New Roman" w:hAnsi="Times New Roman" w:cs="Times New Roman"/>
        </w:rPr>
        <w:t>commissura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labiorum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anterior</w:t>
      </w:r>
      <w:proofErr w:type="spellEnd"/>
    </w:p>
    <w:p w14:paraId="75F0E49A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 vestibulum </w:t>
      </w:r>
      <w:proofErr w:type="spellStart"/>
      <w:r>
        <w:rPr>
          <w:rFonts w:ascii="Times New Roman" w:eastAsia="Times New Roman" w:hAnsi="Times New Roman" w:cs="Times New Roman"/>
        </w:rPr>
        <w:t>vaginae</w:t>
      </w:r>
      <w:proofErr w:type="spellEnd"/>
    </w:p>
    <w:p w14:paraId="357EDC29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 </w:t>
      </w:r>
      <w:proofErr w:type="spellStart"/>
      <w:r>
        <w:rPr>
          <w:rFonts w:ascii="Times New Roman" w:eastAsia="Times New Roman" w:hAnsi="Times New Roman" w:cs="Times New Roman"/>
        </w:rPr>
        <w:t>carina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urethralis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vaginae</w:t>
      </w:r>
      <w:proofErr w:type="spellEnd"/>
    </w:p>
    <w:p w14:paraId="5ED0E03E" w14:textId="77777777" w:rsidR="006C5A6F" w:rsidRDefault="005E678F">
      <w:pPr>
        <w:pStyle w:val="LO-normal"/>
        <w:spacing w:line="240" w:lineRule="auto"/>
        <w:ind w:left="50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14 ostium </w:t>
      </w:r>
      <w:proofErr w:type="spellStart"/>
      <w:r>
        <w:rPr>
          <w:rFonts w:ascii="Times New Roman" w:eastAsia="Times New Roman" w:hAnsi="Times New Roman" w:cs="Times New Roman"/>
        </w:rPr>
        <w:t>vaginae</w:t>
      </w:r>
      <w:proofErr w:type="spellEnd"/>
    </w:p>
    <w:p w14:paraId="0E379214" w14:textId="77777777" w:rsidR="006C5A6F" w:rsidRDefault="005E678F">
      <w:pPr>
        <w:pStyle w:val="LO-normal"/>
        <w:spacing w:line="240" w:lineRule="auto"/>
        <w:ind w:left="5040"/>
      </w:pPr>
      <w:r>
        <w:rPr>
          <w:rFonts w:ascii="Times New Roman" w:eastAsia="Times New Roman" w:hAnsi="Times New Roman" w:cs="Times New Roman"/>
        </w:rPr>
        <w:t xml:space="preserve">15 </w:t>
      </w:r>
      <w:proofErr w:type="spellStart"/>
      <w:r>
        <w:rPr>
          <w:rFonts w:ascii="Times New Roman" w:eastAsia="Times New Roman" w:hAnsi="Times New Roman" w:cs="Times New Roman"/>
        </w:rPr>
        <w:t>frenulum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labiorum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pudendi</w:t>
      </w:r>
      <w:proofErr w:type="spellEnd"/>
    </w:p>
    <w:sectPr w:rsidR="006C5A6F">
      <w:type w:val="continuous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36DCB" w14:textId="77777777" w:rsidR="00F77AAF" w:rsidRDefault="00F77AAF">
      <w:pPr>
        <w:spacing w:line="240" w:lineRule="auto"/>
      </w:pPr>
      <w:r>
        <w:separator/>
      </w:r>
    </w:p>
  </w:endnote>
  <w:endnote w:type="continuationSeparator" w:id="0">
    <w:p w14:paraId="366D474E" w14:textId="77777777" w:rsidR="00F77AAF" w:rsidRDefault="00F77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41F98" w14:textId="77777777" w:rsidR="006C5A6F" w:rsidRDefault="006C5A6F">
    <w:pPr>
      <w:pStyle w:val="LO-norm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96513" w14:textId="77777777" w:rsidR="00F77AAF" w:rsidRDefault="00F77AAF">
      <w:pPr>
        <w:spacing w:line="240" w:lineRule="auto"/>
      </w:pPr>
      <w:r>
        <w:separator/>
      </w:r>
    </w:p>
  </w:footnote>
  <w:footnote w:type="continuationSeparator" w:id="0">
    <w:p w14:paraId="56310F00" w14:textId="77777777" w:rsidR="00F77AAF" w:rsidRDefault="00F77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47586" w14:textId="77777777" w:rsidR="006C5A6F" w:rsidRDefault="006C5A6F">
    <w:pPr>
      <w:pStyle w:val="LO-norm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75A7D"/>
    <w:multiLevelType w:val="multilevel"/>
    <w:tmpl w:val="784A40D6"/>
    <w:lvl w:ilvl="0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/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87C2FF4"/>
    <w:multiLevelType w:val="multilevel"/>
    <w:tmpl w:val="A4AE42FE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0BC238E9"/>
    <w:multiLevelType w:val="multilevel"/>
    <w:tmpl w:val="0E10DFC8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7D33069"/>
    <w:multiLevelType w:val="multilevel"/>
    <w:tmpl w:val="BDBA3698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 w15:restartNumberingAfterBreak="0">
    <w:nsid w:val="18D31F1D"/>
    <w:multiLevelType w:val="multilevel"/>
    <w:tmpl w:val="ADC4AEAE"/>
    <w:lvl w:ilvl="0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720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792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rFonts w:ascii="OpenSymbol" w:hAnsi="OpenSymbol" w:cs="OpenSymbol" w:hint="default"/>
        <w:u w:val="none"/>
      </w:rPr>
    </w:lvl>
  </w:abstractNum>
  <w:abstractNum w:abstractNumId="5" w15:restartNumberingAfterBreak="0">
    <w:nsid w:val="1B791516"/>
    <w:multiLevelType w:val="multilevel"/>
    <w:tmpl w:val="2C587FEA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6" w15:restartNumberingAfterBreak="0">
    <w:nsid w:val="1C064735"/>
    <w:multiLevelType w:val="multilevel"/>
    <w:tmpl w:val="22C2E62C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 w15:restartNumberingAfterBreak="0">
    <w:nsid w:val="26EC6ABF"/>
    <w:multiLevelType w:val="multilevel"/>
    <w:tmpl w:val="F9EC6E40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8" w15:restartNumberingAfterBreak="0">
    <w:nsid w:val="2BDE18E3"/>
    <w:multiLevelType w:val="multilevel"/>
    <w:tmpl w:val="0926377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138736C"/>
    <w:multiLevelType w:val="multilevel"/>
    <w:tmpl w:val="7A349D94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b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 w15:restartNumberingAfterBreak="0">
    <w:nsid w:val="31D0310E"/>
    <w:multiLevelType w:val="multilevel"/>
    <w:tmpl w:val="5BEA7DF8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b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1" w15:restartNumberingAfterBreak="0">
    <w:nsid w:val="331A3764"/>
    <w:multiLevelType w:val="multilevel"/>
    <w:tmpl w:val="46C08A0A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 w15:restartNumberingAfterBreak="0">
    <w:nsid w:val="3CDE44B3"/>
    <w:multiLevelType w:val="multilevel"/>
    <w:tmpl w:val="B2445524"/>
    <w:lvl w:ilvl="0">
      <w:start w:val="1"/>
      <w:numFmt w:val="bullet"/>
      <w:lvlText w:val=""/>
      <w:lvlJc w:val="left"/>
      <w:pPr>
        <w:ind w:left="43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50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64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72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79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86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93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10080" w:hanging="360"/>
      </w:pPr>
      <w:rPr>
        <w:rFonts w:ascii="OpenSymbol" w:hAnsi="OpenSymbol" w:cs="OpenSymbol" w:hint="default"/>
        <w:u w:val="none"/>
      </w:rPr>
    </w:lvl>
  </w:abstractNum>
  <w:abstractNum w:abstractNumId="13" w15:restartNumberingAfterBreak="0">
    <w:nsid w:val="3E394351"/>
    <w:multiLevelType w:val="multilevel"/>
    <w:tmpl w:val="5DD63678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4" w15:restartNumberingAfterBreak="0">
    <w:nsid w:val="3FC93B53"/>
    <w:multiLevelType w:val="multilevel"/>
    <w:tmpl w:val="2A2AE57A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5" w15:restartNumberingAfterBreak="0">
    <w:nsid w:val="41022CC1"/>
    <w:multiLevelType w:val="multilevel"/>
    <w:tmpl w:val="667AC518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6" w15:restartNumberingAfterBreak="0">
    <w:nsid w:val="481D385C"/>
    <w:multiLevelType w:val="multilevel"/>
    <w:tmpl w:val="A6FC9F8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A7A68C5"/>
    <w:multiLevelType w:val="multilevel"/>
    <w:tmpl w:val="21BEF58C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18" w15:restartNumberingAfterBreak="0">
    <w:nsid w:val="5273551D"/>
    <w:multiLevelType w:val="multilevel"/>
    <w:tmpl w:val="276CB2E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9" w15:restartNumberingAfterBreak="0">
    <w:nsid w:val="55E75818"/>
    <w:multiLevelType w:val="multilevel"/>
    <w:tmpl w:val="BD24AB90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0" w15:restartNumberingAfterBreak="0">
    <w:nsid w:val="56A71693"/>
    <w:multiLevelType w:val="multilevel"/>
    <w:tmpl w:val="7CA2DEA4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1" w15:restartNumberingAfterBreak="0">
    <w:nsid w:val="580A35A9"/>
    <w:multiLevelType w:val="multilevel"/>
    <w:tmpl w:val="AAC4BE66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22" w15:restartNumberingAfterBreak="0">
    <w:nsid w:val="5C11315A"/>
    <w:multiLevelType w:val="multilevel"/>
    <w:tmpl w:val="F4088260"/>
    <w:lvl w:ilvl="0">
      <w:start w:val="1"/>
      <w:numFmt w:val="lowerLetter"/>
      <w:lvlText w:val="%1)"/>
      <w:lvlJc w:val="left"/>
      <w:pPr>
        <w:ind w:left="3600" w:hanging="360"/>
      </w:pPr>
      <w:rPr>
        <w:rFonts w:ascii="Times New Roman" w:hAnsi="Times New Roman"/>
        <w:u w:val="none"/>
      </w:rPr>
    </w:lvl>
    <w:lvl w:ilvl="1">
      <w:start w:val="1"/>
      <w:numFmt w:val="lowerRoman"/>
      <w:lvlText w:val="%2)"/>
      <w:lvlJc w:val="right"/>
      <w:pPr>
        <w:ind w:left="432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504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576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648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720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792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86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9360" w:hanging="360"/>
      </w:pPr>
      <w:rPr>
        <w:u w:val="none"/>
      </w:rPr>
    </w:lvl>
  </w:abstractNum>
  <w:abstractNum w:abstractNumId="23" w15:restartNumberingAfterBreak="0">
    <w:nsid w:val="5D1A6FA7"/>
    <w:multiLevelType w:val="multilevel"/>
    <w:tmpl w:val="5A781750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4" w15:restartNumberingAfterBreak="0">
    <w:nsid w:val="5DED0968"/>
    <w:multiLevelType w:val="multilevel"/>
    <w:tmpl w:val="29C26E28"/>
    <w:lvl w:ilvl="0">
      <w:start w:val="1"/>
      <w:numFmt w:val="lowerLetter"/>
      <w:lvlText w:val="%1)"/>
      <w:lvlJc w:val="left"/>
      <w:pPr>
        <w:ind w:left="2160" w:hanging="360"/>
      </w:pPr>
      <w:rPr>
        <w:rFonts w:ascii="Times New Roman" w:hAnsi="Times New Roman"/>
        <w:b/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25" w15:restartNumberingAfterBreak="0">
    <w:nsid w:val="5F260697"/>
    <w:multiLevelType w:val="multilevel"/>
    <w:tmpl w:val="DB3AD9D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6" w15:restartNumberingAfterBreak="0">
    <w:nsid w:val="611D4EDC"/>
    <w:multiLevelType w:val="multilevel"/>
    <w:tmpl w:val="0C322A40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27" w15:restartNumberingAfterBreak="0">
    <w:nsid w:val="62645039"/>
    <w:multiLevelType w:val="multilevel"/>
    <w:tmpl w:val="E39C905A"/>
    <w:lvl w:ilvl="0">
      <w:start w:val="1"/>
      <w:numFmt w:val="bullet"/>
      <w:lvlText w:val=""/>
      <w:lvlJc w:val="left"/>
      <w:pPr>
        <w:ind w:left="216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288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432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504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648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720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rFonts w:ascii="OpenSymbol" w:hAnsi="OpenSymbol" w:cs="OpenSymbol" w:hint="default"/>
        <w:u w:val="none"/>
      </w:rPr>
    </w:lvl>
  </w:abstractNum>
  <w:abstractNum w:abstractNumId="28" w15:restartNumberingAfterBreak="0">
    <w:nsid w:val="64DF7A9E"/>
    <w:multiLevelType w:val="multilevel"/>
    <w:tmpl w:val="9C2E079A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b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9" w15:restartNumberingAfterBreak="0">
    <w:nsid w:val="6A1B57E7"/>
    <w:multiLevelType w:val="multilevel"/>
    <w:tmpl w:val="F332656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0" w15:restartNumberingAfterBreak="0">
    <w:nsid w:val="6AEF203D"/>
    <w:multiLevelType w:val="multilevel"/>
    <w:tmpl w:val="E20A209C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b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b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b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31" w15:restartNumberingAfterBreak="0">
    <w:nsid w:val="6B340170"/>
    <w:multiLevelType w:val="multilevel"/>
    <w:tmpl w:val="BAA4DF0A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2" w15:restartNumberingAfterBreak="0">
    <w:nsid w:val="6B5572DF"/>
    <w:multiLevelType w:val="multilevel"/>
    <w:tmpl w:val="3E0A904C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33" w15:restartNumberingAfterBreak="0">
    <w:nsid w:val="6D812EA0"/>
    <w:multiLevelType w:val="multilevel"/>
    <w:tmpl w:val="B520423A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4" w15:restartNumberingAfterBreak="0">
    <w:nsid w:val="6F3C1AB5"/>
    <w:multiLevelType w:val="multilevel"/>
    <w:tmpl w:val="AC6644E0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5" w15:restartNumberingAfterBreak="0">
    <w:nsid w:val="738E52D9"/>
    <w:multiLevelType w:val="multilevel"/>
    <w:tmpl w:val="094C1AD4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6" w15:restartNumberingAfterBreak="0">
    <w:nsid w:val="7856490B"/>
    <w:multiLevelType w:val="multilevel"/>
    <w:tmpl w:val="CBD0A1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7" w15:restartNumberingAfterBreak="0">
    <w:nsid w:val="7A684185"/>
    <w:multiLevelType w:val="multilevel"/>
    <w:tmpl w:val="BD04DD62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num w:numId="1">
    <w:abstractNumId w:val="28"/>
  </w:num>
  <w:num w:numId="2">
    <w:abstractNumId w:val="34"/>
  </w:num>
  <w:num w:numId="3">
    <w:abstractNumId w:val="17"/>
  </w:num>
  <w:num w:numId="4">
    <w:abstractNumId w:val="25"/>
  </w:num>
  <w:num w:numId="5">
    <w:abstractNumId w:val="27"/>
  </w:num>
  <w:num w:numId="6">
    <w:abstractNumId w:val="12"/>
  </w:num>
  <w:num w:numId="7">
    <w:abstractNumId w:val="29"/>
  </w:num>
  <w:num w:numId="8">
    <w:abstractNumId w:val="23"/>
  </w:num>
  <w:num w:numId="9">
    <w:abstractNumId w:val="33"/>
  </w:num>
  <w:num w:numId="10">
    <w:abstractNumId w:val="4"/>
  </w:num>
  <w:num w:numId="11">
    <w:abstractNumId w:val="31"/>
  </w:num>
  <w:num w:numId="12">
    <w:abstractNumId w:val="3"/>
  </w:num>
  <w:num w:numId="13">
    <w:abstractNumId w:val="20"/>
  </w:num>
  <w:num w:numId="14">
    <w:abstractNumId w:val="26"/>
  </w:num>
  <w:num w:numId="15">
    <w:abstractNumId w:val="11"/>
  </w:num>
  <w:num w:numId="16">
    <w:abstractNumId w:val="0"/>
  </w:num>
  <w:num w:numId="17">
    <w:abstractNumId w:val="32"/>
  </w:num>
  <w:num w:numId="18">
    <w:abstractNumId w:val="6"/>
  </w:num>
  <w:num w:numId="19">
    <w:abstractNumId w:val="21"/>
  </w:num>
  <w:num w:numId="20">
    <w:abstractNumId w:val="30"/>
  </w:num>
  <w:num w:numId="21">
    <w:abstractNumId w:val="15"/>
  </w:num>
  <w:num w:numId="22">
    <w:abstractNumId w:val="35"/>
  </w:num>
  <w:num w:numId="23">
    <w:abstractNumId w:val="14"/>
  </w:num>
  <w:num w:numId="24">
    <w:abstractNumId w:val="1"/>
  </w:num>
  <w:num w:numId="25">
    <w:abstractNumId w:val="9"/>
  </w:num>
  <w:num w:numId="26">
    <w:abstractNumId w:val="19"/>
  </w:num>
  <w:num w:numId="27">
    <w:abstractNumId w:val="10"/>
  </w:num>
  <w:num w:numId="28">
    <w:abstractNumId w:val="2"/>
  </w:num>
  <w:num w:numId="29">
    <w:abstractNumId w:val="13"/>
  </w:num>
  <w:num w:numId="30">
    <w:abstractNumId w:val="37"/>
  </w:num>
  <w:num w:numId="31">
    <w:abstractNumId w:val="24"/>
  </w:num>
  <w:num w:numId="32">
    <w:abstractNumId w:val="16"/>
  </w:num>
  <w:num w:numId="33">
    <w:abstractNumId w:val="22"/>
  </w:num>
  <w:num w:numId="34">
    <w:abstractNumId w:val="5"/>
  </w:num>
  <w:num w:numId="35">
    <w:abstractNumId w:val="18"/>
  </w:num>
  <w:num w:numId="36">
    <w:abstractNumId w:val="8"/>
  </w:num>
  <w:num w:numId="37">
    <w:abstractNumId w:val="7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A6F"/>
    <w:rsid w:val="00207B91"/>
    <w:rsid w:val="002310D2"/>
    <w:rsid w:val="003D6735"/>
    <w:rsid w:val="004D1288"/>
    <w:rsid w:val="005E678F"/>
    <w:rsid w:val="00661C5B"/>
    <w:rsid w:val="006C5A6F"/>
    <w:rsid w:val="00950446"/>
    <w:rsid w:val="00960183"/>
    <w:rsid w:val="009762BF"/>
    <w:rsid w:val="00B22FDC"/>
    <w:rsid w:val="00CF574D"/>
    <w:rsid w:val="00F56E2B"/>
    <w:rsid w:val="00F77AAF"/>
    <w:rsid w:val="00FB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79B37"/>
  <w15:docId w15:val="{5EBB1C2A-9357-44BB-A7E0-6F1C4AF60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paragraph" w:styleId="Nadpis1">
    <w:name w:val="heading 1"/>
    <w:basedOn w:val="LO-normal"/>
    <w:next w:val="LO-normal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Nadpis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Nadpis3">
    <w:name w:val="heading 3"/>
    <w:basedOn w:val="LO-normal"/>
    <w:next w:val="LO-normal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Nadpis4">
    <w:name w:val="heading 4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Nadpis5">
    <w:name w:val="heading 5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Nadpis6">
    <w:name w:val="heading 6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Times New Roman" w:hAnsi="Times New Roman"/>
      <w:b/>
      <w:u w:val="none"/>
    </w:rPr>
  </w:style>
  <w:style w:type="character" w:customStyle="1" w:styleId="ListLabel2">
    <w:name w:val="ListLabel 2"/>
    <w:qFormat/>
    <w:rPr>
      <w:rFonts w:ascii="Times New Roman" w:hAnsi="Times New Roman"/>
      <w:b/>
      <w:u w:val="none"/>
    </w:rPr>
  </w:style>
  <w:style w:type="character" w:customStyle="1" w:styleId="ListLabel3">
    <w:name w:val="ListLabel 3"/>
    <w:qFormat/>
    <w:rPr>
      <w:rFonts w:ascii="Times New Roman" w:hAnsi="Times New Roman"/>
      <w:b/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rFonts w:ascii="Times New Roman" w:hAnsi="Times New Roman"/>
      <w:b/>
      <w:u w:val="none"/>
    </w:rPr>
  </w:style>
  <w:style w:type="character" w:customStyle="1" w:styleId="ListLabel11">
    <w:name w:val="ListLabel 11"/>
    <w:qFormat/>
    <w:rPr>
      <w:rFonts w:ascii="Times New Roman" w:hAnsi="Times New Roman"/>
      <w:b/>
      <w:u w:val="none"/>
    </w:rPr>
  </w:style>
  <w:style w:type="character" w:customStyle="1" w:styleId="ListLabel12">
    <w:name w:val="ListLabel 12"/>
    <w:qFormat/>
    <w:rPr>
      <w:rFonts w:ascii="Times New Roman" w:hAnsi="Times New Roman"/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rFonts w:ascii="Times New Roman" w:hAnsi="Times New Roman"/>
      <w:u w:val="none"/>
    </w:rPr>
  </w:style>
  <w:style w:type="character" w:customStyle="1" w:styleId="ListLabel20">
    <w:name w:val="ListLabel 20"/>
    <w:qFormat/>
    <w:rPr>
      <w:rFonts w:ascii="Times New Roman" w:hAnsi="Times New Roman"/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rFonts w:ascii="Times New Roman" w:hAnsi="Times New Roman"/>
      <w:u w:val="none"/>
    </w:rPr>
  </w:style>
  <w:style w:type="character" w:customStyle="1" w:styleId="ListLabel29">
    <w:name w:val="ListLabel 29"/>
    <w:qFormat/>
    <w:rPr>
      <w:rFonts w:ascii="Times New Roman" w:hAnsi="Times New Roman"/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rFonts w:ascii="Times New Roman" w:hAnsi="Times New Roman"/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rFonts w:ascii="Times New Roman" w:hAnsi="Times New Roman"/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rFonts w:ascii="Times New Roman" w:hAnsi="Times New Roman"/>
      <w:b/>
      <w:u w:val="none"/>
    </w:rPr>
  </w:style>
  <w:style w:type="character" w:customStyle="1" w:styleId="ListLabel56">
    <w:name w:val="ListLabel 56"/>
    <w:qFormat/>
    <w:rPr>
      <w:rFonts w:ascii="Times New Roman" w:hAnsi="Times New Roman"/>
      <w:u w:val="none"/>
    </w:rPr>
  </w:style>
  <w:style w:type="character" w:customStyle="1" w:styleId="ListLabel57">
    <w:name w:val="ListLabel 57"/>
    <w:qFormat/>
    <w:rPr>
      <w:rFonts w:ascii="Times New Roman" w:hAnsi="Times New Roman"/>
      <w:u w:val="none"/>
    </w:rPr>
  </w:style>
  <w:style w:type="character" w:customStyle="1" w:styleId="ListLabel58">
    <w:name w:val="ListLabel 58"/>
    <w:qFormat/>
    <w:rPr>
      <w:rFonts w:ascii="Times New Roman" w:hAnsi="Times New Roman"/>
      <w:u w:val="none"/>
    </w:rPr>
  </w:style>
  <w:style w:type="character" w:customStyle="1" w:styleId="ListLabel59">
    <w:name w:val="ListLabel 59"/>
    <w:qFormat/>
    <w:rPr>
      <w:u w:val="none"/>
    </w:rPr>
  </w:style>
  <w:style w:type="character" w:customStyle="1" w:styleId="ListLabel60">
    <w:name w:val="ListLabel 60"/>
    <w:qFormat/>
    <w:rPr>
      <w:u w:val="none"/>
    </w:rPr>
  </w:style>
  <w:style w:type="character" w:customStyle="1" w:styleId="ListLabel61">
    <w:name w:val="ListLabel 61"/>
    <w:qFormat/>
    <w:rPr>
      <w:u w:val="none"/>
    </w:rPr>
  </w:style>
  <w:style w:type="character" w:customStyle="1" w:styleId="ListLabel62">
    <w:name w:val="ListLabel 62"/>
    <w:qFormat/>
    <w:rPr>
      <w:u w:val="none"/>
    </w:rPr>
  </w:style>
  <w:style w:type="character" w:customStyle="1" w:styleId="ListLabel63">
    <w:name w:val="ListLabel 63"/>
    <w:qFormat/>
    <w:rPr>
      <w:u w:val="none"/>
    </w:rPr>
  </w:style>
  <w:style w:type="character" w:customStyle="1" w:styleId="ListLabel64">
    <w:name w:val="ListLabel 64"/>
    <w:qFormat/>
    <w:rPr>
      <w:rFonts w:ascii="Times New Roman" w:hAnsi="Times New Roman"/>
      <w:u w:val="none"/>
    </w:rPr>
  </w:style>
  <w:style w:type="character" w:customStyle="1" w:styleId="ListLabel65">
    <w:name w:val="ListLabel 65"/>
    <w:qFormat/>
    <w:rPr>
      <w:u w:val="none"/>
    </w:rPr>
  </w:style>
  <w:style w:type="character" w:customStyle="1" w:styleId="ListLabel66">
    <w:name w:val="ListLabel 66"/>
    <w:qFormat/>
    <w:rPr>
      <w:u w:val="none"/>
    </w:rPr>
  </w:style>
  <w:style w:type="character" w:customStyle="1" w:styleId="ListLabel67">
    <w:name w:val="ListLabel 67"/>
    <w:qFormat/>
    <w:rPr>
      <w:u w:val="none"/>
    </w:rPr>
  </w:style>
  <w:style w:type="character" w:customStyle="1" w:styleId="ListLabel68">
    <w:name w:val="ListLabel 68"/>
    <w:qFormat/>
    <w:rPr>
      <w:u w:val="none"/>
    </w:rPr>
  </w:style>
  <w:style w:type="character" w:customStyle="1" w:styleId="ListLabel69">
    <w:name w:val="ListLabel 69"/>
    <w:qFormat/>
    <w:rPr>
      <w:u w:val="none"/>
    </w:rPr>
  </w:style>
  <w:style w:type="character" w:customStyle="1" w:styleId="ListLabel70">
    <w:name w:val="ListLabel 70"/>
    <w:qFormat/>
    <w:rPr>
      <w:u w:val="none"/>
    </w:rPr>
  </w:style>
  <w:style w:type="character" w:customStyle="1" w:styleId="ListLabel71">
    <w:name w:val="ListLabel 71"/>
    <w:qFormat/>
    <w:rPr>
      <w:u w:val="none"/>
    </w:rPr>
  </w:style>
  <w:style w:type="character" w:customStyle="1" w:styleId="ListLabel72">
    <w:name w:val="ListLabel 72"/>
    <w:qFormat/>
    <w:rPr>
      <w:u w:val="none"/>
    </w:rPr>
  </w:style>
  <w:style w:type="character" w:customStyle="1" w:styleId="ListLabel73">
    <w:name w:val="ListLabel 73"/>
    <w:qFormat/>
    <w:rPr>
      <w:rFonts w:ascii="Times New Roman" w:hAnsi="Times New Roman"/>
      <w:b/>
      <w:u w:val="none"/>
    </w:rPr>
  </w:style>
  <w:style w:type="character" w:customStyle="1" w:styleId="ListLabel74">
    <w:name w:val="ListLabel 74"/>
    <w:qFormat/>
    <w:rPr>
      <w:rFonts w:ascii="Times New Roman" w:hAnsi="Times New Roman"/>
      <w:b/>
      <w:u w:val="none"/>
    </w:rPr>
  </w:style>
  <w:style w:type="character" w:customStyle="1" w:styleId="ListLabel75">
    <w:name w:val="ListLabel 75"/>
    <w:qFormat/>
    <w:rPr>
      <w:rFonts w:ascii="Times New Roman" w:hAnsi="Times New Roman"/>
      <w:u w:val="none"/>
    </w:rPr>
  </w:style>
  <w:style w:type="character" w:customStyle="1" w:styleId="ListLabel76">
    <w:name w:val="ListLabel 76"/>
    <w:qFormat/>
    <w:rPr>
      <w:u w:val="none"/>
    </w:rPr>
  </w:style>
  <w:style w:type="character" w:customStyle="1" w:styleId="ListLabel77">
    <w:name w:val="ListLabel 77"/>
    <w:qFormat/>
    <w:rPr>
      <w:u w:val="none"/>
    </w:rPr>
  </w:style>
  <w:style w:type="character" w:customStyle="1" w:styleId="ListLabel78">
    <w:name w:val="ListLabel 78"/>
    <w:qFormat/>
    <w:rPr>
      <w:u w:val="none"/>
    </w:rPr>
  </w:style>
  <w:style w:type="character" w:customStyle="1" w:styleId="ListLabel79">
    <w:name w:val="ListLabel 79"/>
    <w:qFormat/>
    <w:rPr>
      <w:u w:val="none"/>
    </w:rPr>
  </w:style>
  <w:style w:type="character" w:customStyle="1" w:styleId="ListLabel80">
    <w:name w:val="ListLabel 80"/>
    <w:qFormat/>
    <w:rPr>
      <w:u w:val="none"/>
    </w:rPr>
  </w:style>
  <w:style w:type="character" w:customStyle="1" w:styleId="ListLabel81">
    <w:name w:val="ListLabel 81"/>
    <w:qFormat/>
    <w:rPr>
      <w:u w:val="none"/>
    </w:rPr>
  </w:style>
  <w:style w:type="character" w:customStyle="1" w:styleId="ListLabel82">
    <w:name w:val="ListLabel 82"/>
    <w:qFormat/>
    <w:rPr>
      <w:rFonts w:ascii="Times New Roman" w:hAnsi="Times New Roman"/>
      <w:u w:val="none"/>
    </w:rPr>
  </w:style>
  <w:style w:type="character" w:customStyle="1" w:styleId="ListLabel83">
    <w:name w:val="ListLabel 83"/>
    <w:qFormat/>
    <w:rPr>
      <w:u w:val="none"/>
    </w:rPr>
  </w:style>
  <w:style w:type="character" w:customStyle="1" w:styleId="ListLabel84">
    <w:name w:val="ListLabel 84"/>
    <w:qFormat/>
    <w:rPr>
      <w:u w:val="none"/>
    </w:rPr>
  </w:style>
  <w:style w:type="character" w:customStyle="1" w:styleId="ListLabel85">
    <w:name w:val="ListLabel 85"/>
    <w:qFormat/>
    <w:rPr>
      <w:u w:val="none"/>
    </w:rPr>
  </w:style>
  <w:style w:type="character" w:customStyle="1" w:styleId="ListLabel86">
    <w:name w:val="ListLabel 86"/>
    <w:qFormat/>
    <w:rPr>
      <w:u w:val="none"/>
    </w:rPr>
  </w:style>
  <w:style w:type="character" w:customStyle="1" w:styleId="ListLabel87">
    <w:name w:val="ListLabel 87"/>
    <w:qFormat/>
    <w:rPr>
      <w:u w:val="none"/>
    </w:rPr>
  </w:style>
  <w:style w:type="character" w:customStyle="1" w:styleId="ListLabel88">
    <w:name w:val="ListLabel 88"/>
    <w:qFormat/>
    <w:rPr>
      <w:u w:val="none"/>
    </w:rPr>
  </w:style>
  <w:style w:type="character" w:customStyle="1" w:styleId="ListLabel89">
    <w:name w:val="ListLabel 89"/>
    <w:qFormat/>
    <w:rPr>
      <w:u w:val="none"/>
    </w:rPr>
  </w:style>
  <w:style w:type="character" w:customStyle="1" w:styleId="ListLabel90">
    <w:name w:val="ListLabel 90"/>
    <w:qFormat/>
    <w:rPr>
      <w:u w:val="none"/>
    </w:rPr>
  </w:style>
  <w:style w:type="character" w:customStyle="1" w:styleId="ListLabel91">
    <w:name w:val="ListLabel 91"/>
    <w:qFormat/>
    <w:rPr>
      <w:rFonts w:ascii="Times New Roman" w:hAnsi="Times New Roman"/>
      <w:b/>
      <w:u w:val="none"/>
    </w:rPr>
  </w:style>
  <w:style w:type="character" w:customStyle="1" w:styleId="ListLabel92">
    <w:name w:val="ListLabel 92"/>
    <w:qFormat/>
    <w:rPr>
      <w:rFonts w:ascii="Times New Roman" w:hAnsi="Times New Roman"/>
      <w:u w:val="none"/>
    </w:rPr>
  </w:style>
  <w:style w:type="character" w:customStyle="1" w:styleId="ListLabel93">
    <w:name w:val="ListLabel 93"/>
    <w:qFormat/>
    <w:rPr>
      <w:rFonts w:ascii="Times New Roman" w:hAnsi="Times New Roman"/>
      <w:u w:val="none"/>
    </w:rPr>
  </w:style>
  <w:style w:type="character" w:customStyle="1" w:styleId="ListLabel94">
    <w:name w:val="ListLabel 94"/>
    <w:qFormat/>
    <w:rPr>
      <w:u w:val="none"/>
    </w:rPr>
  </w:style>
  <w:style w:type="character" w:customStyle="1" w:styleId="ListLabel95">
    <w:name w:val="ListLabel 95"/>
    <w:qFormat/>
    <w:rPr>
      <w:u w:val="none"/>
    </w:rPr>
  </w:style>
  <w:style w:type="character" w:customStyle="1" w:styleId="ListLabel96">
    <w:name w:val="ListLabel 96"/>
    <w:qFormat/>
    <w:rPr>
      <w:u w:val="none"/>
    </w:rPr>
  </w:style>
  <w:style w:type="character" w:customStyle="1" w:styleId="ListLabel97">
    <w:name w:val="ListLabel 97"/>
    <w:qFormat/>
    <w:rPr>
      <w:u w:val="none"/>
    </w:rPr>
  </w:style>
  <w:style w:type="character" w:customStyle="1" w:styleId="ListLabel98">
    <w:name w:val="ListLabel 98"/>
    <w:qFormat/>
    <w:rPr>
      <w:u w:val="none"/>
    </w:rPr>
  </w:style>
  <w:style w:type="character" w:customStyle="1" w:styleId="ListLabel99">
    <w:name w:val="ListLabel 99"/>
    <w:qFormat/>
    <w:rPr>
      <w:u w:val="none"/>
    </w:rPr>
  </w:style>
  <w:style w:type="character" w:customStyle="1" w:styleId="ListLabel100">
    <w:name w:val="ListLabel 100"/>
    <w:qFormat/>
    <w:rPr>
      <w:rFonts w:ascii="Times New Roman" w:hAnsi="Times New Roman"/>
      <w:u w:val="none"/>
    </w:rPr>
  </w:style>
  <w:style w:type="character" w:customStyle="1" w:styleId="ListLabel101">
    <w:name w:val="ListLabel 101"/>
    <w:qFormat/>
    <w:rPr>
      <w:rFonts w:ascii="Times New Roman" w:hAnsi="Times New Roman"/>
      <w:u w:val="none"/>
    </w:rPr>
  </w:style>
  <w:style w:type="character" w:customStyle="1" w:styleId="ListLabel102">
    <w:name w:val="ListLabel 102"/>
    <w:qFormat/>
    <w:rPr>
      <w:u w:val="none"/>
    </w:rPr>
  </w:style>
  <w:style w:type="character" w:customStyle="1" w:styleId="ListLabel103">
    <w:name w:val="ListLabel 103"/>
    <w:qFormat/>
    <w:rPr>
      <w:u w:val="none"/>
    </w:rPr>
  </w:style>
  <w:style w:type="character" w:customStyle="1" w:styleId="ListLabel104">
    <w:name w:val="ListLabel 104"/>
    <w:qFormat/>
    <w:rPr>
      <w:u w:val="none"/>
    </w:rPr>
  </w:style>
  <w:style w:type="character" w:customStyle="1" w:styleId="ListLabel105">
    <w:name w:val="ListLabel 105"/>
    <w:qFormat/>
    <w:rPr>
      <w:u w:val="none"/>
    </w:rPr>
  </w:style>
  <w:style w:type="character" w:customStyle="1" w:styleId="ListLabel106">
    <w:name w:val="ListLabel 106"/>
    <w:qFormat/>
    <w:rPr>
      <w:u w:val="none"/>
    </w:rPr>
  </w:style>
  <w:style w:type="character" w:customStyle="1" w:styleId="ListLabel107">
    <w:name w:val="ListLabel 107"/>
    <w:qFormat/>
    <w:rPr>
      <w:u w:val="none"/>
    </w:rPr>
  </w:style>
  <w:style w:type="character" w:customStyle="1" w:styleId="ListLabel108">
    <w:name w:val="ListLabel 108"/>
    <w:qFormat/>
    <w:rPr>
      <w:u w:val="none"/>
    </w:rPr>
  </w:style>
  <w:style w:type="character" w:customStyle="1" w:styleId="ListLabel109">
    <w:name w:val="ListLabel 109"/>
    <w:qFormat/>
    <w:rPr>
      <w:rFonts w:ascii="Times New Roman" w:hAnsi="Times New Roman"/>
      <w:u w:val="none"/>
    </w:rPr>
  </w:style>
  <w:style w:type="character" w:customStyle="1" w:styleId="ListLabel110">
    <w:name w:val="ListLabel 110"/>
    <w:qFormat/>
    <w:rPr>
      <w:u w:val="none"/>
    </w:rPr>
  </w:style>
  <w:style w:type="character" w:customStyle="1" w:styleId="ListLabel111">
    <w:name w:val="ListLabel 111"/>
    <w:qFormat/>
    <w:rPr>
      <w:u w:val="none"/>
    </w:rPr>
  </w:style>
  <w:style w:type="character" w:customStyle="1" w:styleId="ListLabel112">
    <w:name w:val="ListLabel 112"/>
    <w:qFormat/>
    <w:rPr>
      <w:u w:val="none"/>
    </w:rPr>
  </w:style>
  <w:style w:type="character" w:customStyle="1" w:styleId="ListLabel113">
    <w:name w:val="ListLabel 113"/>
    <w:qFormat/>
    <w:rPr>
      <w:u w:val="none"/>
    </w:rPr>
  </w:style>
  <w:style w:type="character" w:customStyle="1" w:styleId="ListLabel114">
    <w:name w:val="ListLabel 114"/>
    <w:qFormat/>
    <w:rPr>
      <w:u w:val="none"/>
    </w:rPr>
  </w:style>
  <w:style w:type="character" w:customStyle="1" w:styleId="ListLabel115">
    <w:name w:val="ListLabel 115"/>
    <w:qFormat/>
    <w:rPr>
      <w:u w:val="none"/>
    </w:rPr>
  </w:style>
  <w:style w:type="character" w:customStyle="1" w:styleId="ListLabel116">
    <w:name w:val="ListLabel 116"/>
    <w:qFormat/>
    <w:rPr>
      <w:u w:val="none"/>
    </w:rPr>
  </w:style>
  <w:style w:type="character" w:customStyle="1" w:styleId="ListLabel117">
    <w:name w:val="ListLabel 117"/>
    <w:qFormat/>
    <w:rPr>
      <w:u w:val="none"/>
    </w:rPr>
  </w:style>
  <w:style w:type="character" w:customStyle="1" w:styleId="ListLabel118">
    <w:name w:val="ListLabel 118"/>
    <w:qFormat/>
    <w:rPr>
      <w:rFonts w:ascii="Times New Roman" w:hAnsi="Times New Roman"/>
      <w:b/>
      <w:u w:val="none"/>
    </w:rPr>
  </w:style>
  <w:style w:type="character" w:customStyle="1" w:styleId="ListLabel119">
    <w:name w:val="ListLabel 119"/>
    <w:qFormat/>
    <w:rPr>
      <w:rFonts w:ascii="Calibri" w:hAnsi="Calibri"/>
      <w:u w:val="none"/>
    </w:rPr>
  </w:style>
  <w:style w:type="character" w:customStyle="1" w:styleId="ListLabel120">
    <w:name w:val="ListLabel 120"/>
    <w:qFormat/>
    <w:rPr>
      <w:rFonts w:ascii="Times New Roman" w:hAnsi="Times New Roman"/>
      <w:u w:val="none"/>
    </w:rPr>
  </w:style>
  <w:style w:type="character" w:customStyle="1" w:styleId="ListLabel121">
    <w:name w:val="ListLabel 121"/>
    <w:qFormat/>
    <w:rPr>
      <w:u w:val="none"/>
    </w:rPr>
  </w:style>
  <w:style w:type="character" w:customStyle="1" w:styleId="ListLabel122">
    <w:name w:val="ListLabel 122"/>
    <w:qFormat/>
    <w:rPr>
      <w:u w:val="none"/>
    </w:rPr>
  </w:style>
  <w:style w:type="character" w:customStyle="1" w:styleId="ListLabel123">
    <w:name w:val="ListLabel 123"/>
    <w:qFormat/>
    <w:rPr>
      <w:u w:val="none"/>
    </w:rPr>
  </w:style>
  <w:style w:type="character" w:customStyle="1" w:styleId="ListLabel124">
    <w:name w:val="ListLabel 124"/>
    <w:qFormat/>
    <w:rPr>
      <w:u w:val="none"/>
    </w:rPr>
  </w:style>
  <w:style w:type="character" w:customStyle="1" w:styleId="ListLabel125">
    <w:name w:val="ListLabel 125"/>
    <w:qFormat/>
    <w:rPr>
      <w:u w:val="none"/>
    </w:rPr>
  </w:style>
  <w:style w:type="character" w:customStyle="1" w:styleId="ListLabel126">
    <w:name w:val="ListLabel 126"/>
    <w:qFormat/>
    <w:rPr>
      <w:u w:val="none"/>
    </w:rPr>
  </w:style>
  <w:style w:type="character" w:customStyle="1" w:styleId="ListLabel127">
    <w:name w:val="ListLabel 127"/>
    <w:qFormat/>
    <w:rPr>
      <w:rFonts w:ascii="Times New Roman" w:hAnsi="Times New Roman"/>
      <w:b/>
      <w:u w:val="none"/>
    </w:rPr>
  </w:style>
  <w:style w:type="character" w:customStyle="1" w:styleId="ListLabel128">
    <w:name w:val="ListLabel 128"/>
    <w:qFormat/>
    <w:rPr>
      <w:rFonts w:ascii="Times New Roman" w:hAnsi="Times New Roman"/>
      <w:u w:val="none"/>
    </w:rPr>
  </w:style>
  <w:style w:type="character" w:customStyle="1" w:styleId="ListLabel129">
    <w:name w:val="ListLabel 129"/>
    <w:qFormat/>
    <w:rPr>
      <w:rFonts w:ascii="Times New Roman" w:hAnsi="Times New Roman"/>
      <w:u w:val="none"/>
    </w:rPr>
  </w:style>
  <w:style w:type="character" w:customStyle="1" w:styleId="ListLabel130">
    <w:name w:val="ListLabel 130"/>
    <w:qFormat/>
    <w:rPr>
      <w:u w:val="none"/>
    </w:rPr>
  </w:style>
  <w:style w:type="character" w:customStyle="1" w:styleId="ListLabel131">
    <w:name w:val="ListLabel 131"/>
    <w:qFormat/>
    <w:rPr>
      <w:u w:val="none"/>
    </w:rPr>
  </w:style>
  <w:style w:type="character" w:customStyle="1" w:styleId="ListLabel132">
    <w:name w:val="ListLabel 132"/>
    <w:qFormat/>
    <w:rPr>
      <w:u w:val="none"/>
    </w:rPr>
  </w:style>
  <w:style w:type="character" w:customStyle="1" w:styleId="ListLabel133">
    <w:name w:val="ListLabel 133"/>
    <w:qFormat/>
    <w:rPr>
      <w:u w:val="none"/>
    </w:rPr>
  </w:style>
  <w:style w:type="character" w:customStyle="1" w:styleId="ListLabel134">
    <w:name w:val="ListLabel 134"/>
    <w:qFormat/>
    <w:rPr>
      <w:u w:val="none"/>
    </w:rPr>
  </w:style>
  <w:style w:type="character" w:customStyle="1" w:styleId="ListLabel135">
    <w:name w:val="ListLabel 135"/>
    <w:qFormat/>
    <w:rPr>
      <w:u w:val="none"/>
    </w:rPr>
  </w:style>
  <w:style w:type="character" w:customStyle="1" w:styleId="ListLabel136">
    <w:name w:val="ListLabel 136"/>
    <w:qFormat/>
    <w:rPr>
      <w:rFonts w:ascii="Times New Roman" w:hAnsi="Times New Roman"/>
      <w:u w:val="none"/>
    </w:rPr>
  </w:style>
  <w:style w:type="character" w:customStyle="1" w:styleId="ListLabel137">
    <w:name w:val="ListLabel 137"/>
    <w:qFormat/>
    <w:rPr>
      <w:u w:val="none"/>
    </w:rPr>
  </w:style>
  <w:style w:type="character" w:customStyle="1" w:styleId="ListLabel138">
    <w:name w:val="ListLabel 138"/>
    <w:qFormat/>
    <w:rPr>
      <w:u w:val="none"/>
    </w:rPr>
  </w:style>
  <w:style w:type="character" w:customStyle="1" w:styleId="ListLabel139">
    <w:name w:val="ListLabel 139"/>
    <w:qFormat/>
    <w:rPr>
      <w:u w:val="none"/>
    </w:rPr>
  </w:style>
  <w:style w:type="character" w:customStyle="1" w:styleId="ListLabel140">
    <w:name w:val="ListLabel 140"/>
    <w:qFormat/>
    <w:rPr>
      <w:u w:val="none"/>
    </w:rPr>
  </w:style>
  <w:style w:type="character" w:customStyle="1" w:styleId="ListLabel141">
    <w:name w:val="ListLabel 141"/>
    <w:qFormat/>
    <w:rPr>
      <w:u w:val="none"/>
    </w:rPr>
  </w:style>
  <w:style w:type="character" w:customStyle="1" w:styleId="ListLabel142">
    <w:name w:val="ListLabel 142"/>
    <w:qFormat/>
    <w:rPr>
      <w:u w:val="none"/>
    </w:rPr>
  </w:style>
  <w:style w:type="character" w:customStyle="1" w:styleId="ListLabel143">
    <w:name w:val="ListLabel 143"/>
    <w:qFormat/>
    <w:rPr>
      <w:u w:val="none"/>
    </w:rPr>
  </w:style>
  <w:style w:type="character" w:customStyle="1" w:styleId="ListLabel144">
    <w:name w:val="ListLabel 144"/>
    <w:qFormat/>
    <w:rPr>
      <w:u w:val="none"/>
    </w:rPr>
  </w:style>
  <w:style w:type="character" w:customStyle="1" w:styleId="ListLabel145">
    <w:name w:val="ListLabel 145"/>
    <w:qFormat/>
    <w:rPr>
      <w:rFonts w:ascii="Times New Roman" w:hAnsi="Times New Roman"/>
      <w:u w:val="none"/>
    </w:rPr>
  </w:style>
  <w:style w:type="character" w:customStyle="1" w:styleId="ListLabel146">
    <w:name w:val="ListLabel 146"/>
    <w:qFormat/>
    <w:rPr>
      <w:rFonts w:ascii="Times New Roman" w:hAnsi="Times New Roman"/>
      <w:u w:val="none"/>
    </w:rPr>
  </w:style>
  <w:style w:type="character" w:customStyle="1" w:styleId="ListLabel147">
    <w:name w:val="ListLabel 147"/>
    <w:qFormat/>
    <w:rPr>
      <w:rFonts w:ascii="Times New Roman" w:hAnsi="Times New Roman"/>
      <w:u w:val="none"/>
    </w:rPr>
  </w:style>
  <w:style w:type="character" w:customStyle="1" w:styleId="ListLabel148">
    <w:name w:val="ListLabel 148"/>
    <w:qFormat/>
    <w:rPr>
      <w:u w:val="none"/>
    </w:rPr>
  </w:style>
  <w:style w:type="character" w:customStyle="1" w:styleId="ListLabel149">
    <w:name w:val="ListLabel 149"/>
    <w:qFormat/>
    <w:rPr>
      <w:u w:val="none"/>
    </w:rPr>
  </w:style>
  <w:style w:type="character" w:customStyle="1" w:styleId="ListLabel150">
    <w:name w:val="ListLabel 150"/>
    <w:qFormat/>
    <w:rPr>
      <w:u w:val="none"/>
    </w:rPr>
  </w:style>
  <w:style w:type="character" w:customStyle="1" w:styleId="ListLabel151">
    <w:name w:val="ListLabel 151"/>
    <w:qFormat/>
    <w:rPr>
      <w:u w:val="none"/>
    </w:rPr>
  </w:style>
  <w:style w:type="character" w:customStyle="1" w:styleId="ListLabel152">
    <w:name w:val="ListLabel 152"/>
    <w:qFormat/>
    <w:rPr>
      <w:u w:val="none"/>
    </w:rPr>
  </w:style>
  <w:style w:type="character" w:customStyle="1" w:styleId="ListLabel153">
    <w:name w:val="ListLabel 153"/>
    <w:qFormat/>
    <w:rPr>
      <w:u w:val="none"/>
    </w:rPr>
  </w:style>
  <w:style w:type="character" w:customStyle="1" w:styleId="ListLabel154">
    <w:name w:val="ListLabel 154"/>
    <w:qFormat/>
    <w:rPr>
      <w:rFonts w:ascii="Times New Roman" w:hAnsi="Times New Roman"/>
      <w:b/>
      <w:u w:val="none"/>
    </w:rPr>
  </w:style>
  <w:style w:type="character" w:customStyle="1" w:styleId="ListLabel155">
    <w:name w:val="ListLabel 155"/>
    <w:qFormat/>
    <w:rPr>
      <w:rFonts w:ascii="Times New Roman" w:hAnsi="Times New Roman"/>
      <w:u w:val="none"/>
    </w:rPr>
  </w:style>
  <w:style w:type="character" w:customStyle="1" w:styleId="ListLabel156">
    <w:name w:val="ListLabel 156"/>
    <w:qFormat/>
    <w:rPr>
      <w:u w:val="none"/>
    </w:rPr>
  </w:style>
  <w:style w:type="character" w:customStyle="1" w:styleId="ListLabel157">
    <w:name w:val="ListLabel 157"/>
    <w:qFormat/>
    <w:rPr>
      <w:u w:val="none"/>
    </w:rPr>
  </w:style>
  <w:style w:type="character" w:customStyle="1" w:styleId="ListLabel158">
    <w:name w:val="ListLabel 158"/>
    <w:qFormat/>
    <w:rPr>
      <w:u w:val="none"/>
    </w:rPr>
  </w:style>
  <w:style w:type="character" w:customStyle="1" w:styleId="ListLabel159">
    <w:name w:val="ListLabel 159"/>
    <w:qFormat/>
    <w:rPr>
      <w:u w:val="none"/>
    </w:rPr>
  </w:style>
  <w:style w:type="character" w:customStyle="1" w:styleId="ListLabel160">
    <w:name w:val="ListLabel 160"/>
    <w:qFormat/>
    <w:rPr>
      <w:u w:val="none"/>
    </w:rPr>
  </w:style>
  <w:style w:type="character" w:customStyle="1" w:styleId="ListLabel161">
    <w:name w:val="ListLabel 161"/>
    <w:qFormat/>
    <w:rPr>
      <w:u w:val="none"/>
    </w:rPr>
  </w:style>
  <w:style w:type="character" w:customStyle="1" w:styleId="ListLabel162">
    <w:name w:val="ListLabel 162"/>
    <w:qFormat/>
    <w:rPr>
      <w:u w:val="none"/>
    </w:rPr>
  </w:style>
  <w:style w:type="character" w:customStyle="1" w:styleId="ListLabel163">
    <w:name w:val="ListLabel 163"/>
    <w:qFormat/>
    <w:rPr>
      <w:u w:val="none"/>
    </w:rPr>
  </w:style>
  <w:style w:type="character" w:customStyle="1" w:styleId="ListLabel164">
    <w:name w:val="ListLabel 164"/>
    <w:qFormat/>
    <w:rPr>
      <w:rFonts w:ascii="Times New Roman" w:hAnsi="Times New Roman"/>
      <w:b/>
      <w:u w:val="none"/>
    </w:rPr>
  </w:style>
  <w:style w:type="character" w:customStyle="1" w:styleId="ListLabel165">
    <w:name w:val="ListLabel 165"/>
    <w:qFormat/>
    <w:rPr>
      <w:u w:val="none"/>
    </w:rPr>
  </w:style>
  <w:style w:type="character" w:customStyle="1" w:styleId="ListLabel166">
    <w:name w:val="ListLabel 166"/>
    <w:qFormat/>
    <w:rPr>
      <w:u w:val="none"/>
    </w:rPr>
  </w:style>
  <w:style w:type="character" w:customStyle="1" w:styleId="ListLabel167">
    <w:name w:val="ListLabel 167"/>
    <w:qFormat/>
    <w:rPr>
      <w:u w:val="none"/>
    </w:rPr>
  </w:style>
  <w:style w:type="character" w:customStyle="1" w:styleId="ListLabel168">
    <w:name w:val="ListLabel 168"/>
    <w:qFormat/>
    <w:rPr>
      <w:u w:val="none"/>
    </w:rPr>
  </w:style>
  <w:style w:type="character" w:customStyle="1" w:styleId="ListLabel169">
    <w:name w:val="ListLabel 169"/>
    <w:qFormat/>
    <w:rPr>
      <w:u w:val="none"/>
    </w:rPr>
  </w:style>
  <w:style w:type="character" w:customStyle="1" w:styleId="ListLabel170">
    <w:name w:val="ListLabel 170"/>
    <w:qFormat/>
    <w:rPr>
      <w:u w:val="none"/>
    </w:rPr>
  </w:style>
  <w:style w:type="character" w:customStyle="1" w:styleId="ListLabel171">
    <w:name w:val="ListLabel 171"/>
    <w:qFormat/>
    <w:rPr>
      <w:u w:val="none"/>
    </w:rPr>
  </w:style>
  <w:style w:type="character" w:customStyle="1" w:styleId="ListLabel172">
    <w:name w:val="ListLabel 172"/>
    <w:qFormat/>
    <w:rPr>
      <w:u w:val="none"/>
    </w:rPr>
  </w:style>
  <w:style w:type="character" w:customStyle="1" w:styleId="ListLabel173">
    <w:name w:val="ListLabel 173"/>
    <w:qFormat/>
    <w:rPr>
      <w:rFonts w:ascii="Times New Roman" w:hAnsi="Times New Roman"/>
      <w:b/>
      <w:u w:val="none"/>
    </w:rPr>
  </w:style>
  <w:style w:type="character" w:customStyle="1" w:styleId="ListLabel174">
    <w:name w:val="ListLabel 174"/>
    <w:qFormat/>
    <w:rPr>
      <w:rFonts w:ascii="Times New Roman" w:hAnsi="Times New Roman"/>
      <w:b/>
      <w:u w:val="none"/>
    </w:rPr>
  </w:style>
  <w:style w:type="character" w:customStyle="1" w:styleId="ListLabel175">
    <w:name w:val="ListLabel 175"/>
    <w:qFormat/>
    <w:rPr>
      <w:rFonts w:ascii="Times New Roman" w:hAnsi="Times New Roman"/>
      <w:b/>
      <w:u w:val="none"/>
    </w:rPr>
  </w:style>
  <w:style w:type="character" w:customStyle="1" w:styleId="ListLabel176">
    <w:name w:val="ListLabel 176"/>
    <w:qFormat/>
    <w:rPr>
      <w:rFonts w:ascii="Times New Roman" w:hAnsi="Times New Roman"/>
      <w:b/>
      <w:u w:val="none"/>
    </w:rPr>
  </w:style>
  <w:style w:type="character" w:customStyle="1" w:styleId="ListLabel177">
    <w:name w:val="ListLabel 177"/>
    <w:qFormat/>
    <w:rPr>
      <w:u w:val="none"/>
    </w:rPr>
  </w:style>
  <w:style w:type="character" w:customStyle="1" w:styleId="ListLabel178">
    <w:name w:val="ListLabel 178"/>
    <w:qFormat/>
    <w:rPr>
      <w:u w:val="none"/>
    </w:rPr>
  </w:style>
  <w:style w:type="character" w:customStyle="1" w:styleId="ListLabel179">
    <w:name w:val="ListLabel 179"/>
    <w:qFormat/>
    <w:rPr>
      <w:u w:val="none"/>
    </w:rPr>
  </w:style>
  <w:style w:type="character" w:customStyle="1" w:styleId="ListLabel180">
    <w:name w:val="ListLabel 180"/>
    <w:qFormat/>
    <w:rPr>
      <w:u w:val="none"/>
    </w:rPr>
  </w:style>
  <w:style w:type="character" w:customStyle="1" w:styleId="ListLabel181">
    <w:name w:val="ListLabel 181"/>
    <w:qFormat/>
    <w:rPr>
      <w:rFonts w:ascii="Times New Roman" w:hAnsi="Times New Roman"/>
      <w:u w:val="none"/>
    </w:rPr>
  </w:style>
  <w:style w:type="character" w:customStyle="1" w:styleId="ListLabel182">
    <w:name w:val="ListLabel 182"/>
    <w:qFormat/>
    <w:rPr>
      <w:rFonts w:ascii="Times New Roman" w:hAnsi="Times New Roman"/>
      <w:u w:val="none"/>
    </w:rPr>
  </w:style>
  <w:style w:type="character" w:customStyle="1" w:styleId="ListLabel183">
    <w:name w:val="ListLabel 183"/>
    <w:qFormat/>
    <w:rPr>
      <w:u w:val="none"/>
    </w:rPr>
  </w:style>
  <w:style w:type="character" w:customStyle="1" w:styleId="ListLabel184">
    <w:name w:val="ListLabel 184"/>
    <w:qFormat/>
    <w:rPr>
      <w:u w:val="none"/>
    </w:rPr>
  </w:style>
  <w:style w:type="character" w:customStyle="1" w:styleId="ListLabel185">
    <w:name w:val="ListLabel 185"/>
    <w:qFormat/>
    <w:rPr>
      <w:u w:val="none"/>
    </w:rPr>
  </w:style>
  <w:style w:type="character" w:customStyle="1" w:styleId="ListLabel186">
    <w:name w:val="ListLabel 186"/>
    <w:qFormat/>
    <w:rPr>
      <w:u w:val="none"/>
    </w:rPr>
  </w:style>
  <w:style w:type="character" w:customStyle="1" w:styleId="ListLabel187">
    <w:name w:val="ListLabel 187"/>
    <w:qFormat/>
    <w:rPr>
      <w:u w:val="none"/>
    </w:rPr>
  </w:style>
  <w:style w:type="character" w:customStyle="1" w:styleId="ListLabel188">
    <w:name w:val="ListLabel 188"/>
    <w:qFormat/>
    <w:rPr>
      <w:u w:val="none"/>
    </w:rPr>
  </w:style>
  <w:style w:type="character" w:customStyle="1" w:styleId="ListLabel189">
    <w:name w:val="ListLabel 189"/>
    <w:qFormat/>
    <w:rPr>
      <w:u w:val="none"/>
    </w:rPr>
  </w:style>
  <w:style w:type="character" w:customStyle="1" w:styleId="ListLabel190">
    <w:name w:val="ListLabel 190"/>
    <w:qFormat/>
    <w:rPr>
      <w:rFonts w:ascii="Times New Roman" w:hAnsi="Times New Roman"/>
      <w:u w:val="none"/>
    </w:rPr>
  </w:style>
  <w:style w:type="character" w:customStyle="1" w:styleId="ListLabel191">
    <w:name w:val="ListLabel 191"/>
    <w:qFormat/>
    <w:rPr>
      <w:u w:val="none"/>
    </w:rPr>
  </w:style>
  <w:style w:type="character" w:customStyle="1" w:styleId="ListLabel192">
    <w:name w:val="ListLabel 192"/>
    <w:qFormat/>
    <w:rPr>
      <w:u w:val="none"/>
    </w:rPr>
  </w:style>
  <w:style w:type="character" w:customStyle="1" w:styleId="ListLabel193">
    <w:name w:val="ListLabel 193"/>
    <w:qFormat/>
    <w:rPr>
      <w:u w:val="none"/>
    </w:rPr>
  </w:style>
  <w:style w:type="character" w:customStyle="1" w:styleId="ListLabel194">
    <w:name w:val="ListLabel 194"/>
    <w:qFormat/>
    <w:rPr>
      <w:u w:val="none"/>
    </w:rPr>
  </w:style>
  <w:style w:type="character" w:customStyle="1" w:styleId="ListLabel195">
    <w:name w:val="ListLabel 195"/>
    <w:qFormat/>
    <w:rPr>
      <w:u w:val="none"/>
    </w:rPr>
  </w:style>
  <w:style w:type="character" w:customStyle="1" w:styleId="ListLabel196">
    <w:name w:val="ListLabel 196"/>
    <w:qFormat/>
    <w:rPr>
      <w:u w:val="none"/>
    </w:rPr>
  </w:style>
  <w:style w:type="character" w:customStyle="1" w:styleId="ListLabel197">
    <w:name w:val="ListLabel 197"/>
    <w:qFormat/>
    <w:rPr>
      <w:u w:val="none"/>
    </w:rPr>
  </w:style>
  <w:style w:type="character" w:customStyle="1" w:styleId="ListLabel198">
    <w:name w:val="ListLabel 198"/>
    <w:qFormat/>
    <w:rPr>
      <w:u w:val="none"/>
    </w:rPr>
  </w:style>
  <w:style w:type="character" w:customStyle="1" w:styleId="ListLabel199">
    <w:name w:val="ListLabel 199"/>
    <w:qFormat/>
    <w:rPr>
      <w:rFonts w:ascii="Times New Roman" w:hAnsi="Times New Roman"/>
      <w:b/>
      <w:u w:val="none"/>
    </w:rPr>
  </w:style>
  <w:style w:type="character" w:customStyle="1" w:styleId="ListLabel200">
    <w:name w:val="ListLabel 200"/>
    <w:qFormat/>
    <w:rPr>
      <w:rFonts w:ascii="Times New Roman" w:hAnsi="Times New Roman"/>
      <w:u w:val="none"/>
    </w:rPr>
  </w:style>
  <w:style w:type="character" w:customStyle="1" w:styleId="ListLabel201">
    <w:name w:val="ListLabel 201"/>
    <w:qFormat/>
    <w:rPr>
      <w:u w:val="none"/>
    </w:rPr>
  </w:style>
  <w:style w:type="character" w:customStyle="1" w:styleId="ListLabel202">
    <w:name w:val="ListLabel 202"/>
    <w:qFormat/>
    <w:rPr>
      <w:u w:val="none"/>
    </w:rPr>
  </w:style>
  <w:style w:type="character" w:customStyle="1" w:styleId="ListLabel203">
    <w:name w:val="ListLabel 203"/>
    <w:qFormat/>
    <w:rPr>
      <w:u w:val="none"/>
    </w:rPr>
  </w:style>
  <w:style w:type="character" w:customStyle="1" w:styleId="ListLabel204">
    <w:name w:val="ListLabel 204"/>
    <w:qFormat/>
    <w:rPr>
      <w:u w:val="none"/>
    </w:rPr>
  </w:style>
  <w:style w:type="character" w:customStyle="1" w:styleId="ListLabel205">
    <w:name w:val="ListLabel 205"/>
    <w:qFormat/>
    <w:rPr>
      <w:u w:val="none"/>
    </w:rPr>
  </w:style>
  <w:style w:type="character" w:customStyle="1" w:styleId="ListLabel206">
    <w:name w:val="ListLabel 206"/>
    <w:qFormat/>
    <w:rPr>
      <w:u w:val="none"/>
    </w:rPr>
  </w:style>
  <w:style w:type="character" w:customStyle="1" w:styleId="ListLabel207">
    <w:name w:val="ListLabel 207"/>
    <w:qFormat/>
    <w:rPr>
      <w:u w:val="none"/>
    </w:rPr>
  </w:style>
  <w:style w:type="character" w:customStyle="1" w:styleId="ListLabel208">
    <w:name w:val="ListLabel 208"/>
    <w:qFormat/>
    <w:rPr>
      <w:rFonts w:ascii="Times New Roman" w:hAnsi="Times New Roman"/>
      <w:u w:val="none"/>
    </w:rPr>
  </w:style>
  <w:style w:type="character" w:customStyle="1" w:styleId="ListLabel209">
    <w:name w:val="ListLabel 209"/>
    <w:qFormat/>
    <w:rPr>
      <w:u w:val="none"/>
    </w:rPr>
  </w:style>
  <w:style w:type="character" w:customStyle="1" w:styleId="ListLabel210">
    <w:name w:val="ListLabel 210"/>
    <w:qFormat/>
    <w:rPr>
      <w:u w:val="none"/>
    </w:rPr>
  </w:style>
  <w:style w:type="character" w:customStyle="1" w:styleId="ListLabel211">
    <w:name w:val="ListLabel 211"/>
    <w:qFormat/>
    <w:rPr>
      <w:u w:val="none"/>
    </w:rPr>
  </w:style>
  <w:style w:type="character" w:customStyle="1" w:styleId="ListLabel212">
    <w:name w:val="ListLabel 212"/>
    <w:qFormat/>
    <w:rPr>
      <w:u w:val="none"/>
    </w:rPr>
  </w:style>
  <w:style w:type="character" w:customStyle="1" w:styleId="ListLabel213">
    <w:name w:val="ListLabel 213"/>
    <w:qFormat/>
    <w:rPr>
      <w:u w:val="none"/>
    </w:rPr>
  </w:style>
  <w:style w:type="character" w:customStyle="1" w:styleId="ListLabel214">
    <w:name w:val="ListLabel 214"/>
    <w:qFormat/>
    <w:rPr>
      <w:u w:val="none"/>
    </w:rPr>
  </w:style>
  <w:style w:type="character" w:customStyle="1" w:styleId="ListLabel215">
    <w:name w:val="ListLabel 215"/>
    <w:qFormat/>
    <w:rPr>
      <w:u w:val="none"/>
    </w:rPr>
  </w:style>
  <w:style w:type="character" w:customStyle="1" w:styleId="ListLabel216">
    <w:name w:val="ListLabel 216"/>
    <w:qFormat/>
    <w:rPr>
      <w:u w:val="none"/>
    </w:rPr>
  </w:style>
  <w:style w:type="character" w:customStyle="1" w:styleId="ListLabel217">
    <w:name w:val="ListLabel 217"/>
    <w:qFormat/>
    <w:rPr>
      <w:rFonts w:ascii="Times New Roman" w:hAnsi="Times New Roman"/>
      <w:b/>
      <w:u w:val="none"/>
    </w:rPr>
  </w:style>
  <w:style w:type="character" w:customStyle="1" w:styleId="ListLabel218">
    <w:name w:val="ListLabel 218"/>
    <w:qFormat/>
    <w:rPr>
      <w:rFonts w:ascii="Times New Roman" w:hAnsi="Times New Roman"/>
      <w:b/>
      <w:u w:val="none"/>
    </w:rPr>
  </w:style>
  <w:style w:type="character" w:customStyle="1" w:styleId="ListLabel219">
    <w:name w:val="ListLabel 219"/>
    <w:qFormat/>
    <w:rPr>
      <w:rFonts w:ascii="Times New Roman" w:hAnsi="Times New Roman"/>
      <w:b/>
      <w:u w:val="none"/>
    </w:rPr>
  </w:style>
  <w:style w:type="character" w:customStyle="1" w:styleId="ListLabel220">
    <w:name w:val="ListLabel 220"/>
    <w:qFormat/>
    <w:rPr>
      <w:u w:val="none"/>
    </w:rPr>
  </w:style>
  <w:style w:type="character" w:customStyle="1" w:styleId="ListLabel221">
    <w:name w:val="ListLabel 221"/>
    <w:qFormat/>
    <w:rPr>
      <w:u w:val="none"/>
    </w:rPr>
  </w:style>
  <w:style w:type="character" w:customStyle="1" w:styleId="ListLabel222">
    <w:name w:val="ListLabel 222"/>
    <w:qFormat/>
    <w:rPr>
      <w:u w:val="none"/>
    </w:rPr>
  </w:style>
  <w:style w:type="character" w:customStyle="1" w:styleId="ListLabel223">
    <w:name w:val="ListLabel 223"/>
    <w:qFormat/>
    <w:rPr>
      <w:u w:val="none"/>
    </w:rPr>
  </w:style>
  <w:style w:type="character" w:customStyle="1" w:styleId="ListLabel224">
    <w:name w:val="ListLabel 224"/>
    <w:qFormat/>
    <w:rPr>
      <w:u w:val="none"/>
    </w:rPr>
  </w:style>
  <w:style w:type="character" w:customStyle="1" w:styleId="ListLabel225">
    <w:name w:val="ListLabel 225"/>
    <w:qFormat/>
    <w:rPr>
      <w:u w:val="none"/>
    </w:rPr>
  </w:style>
  <w:style w:type="character" w:customStyle="1" w:styleId="ListLabel226">
    <w:name w:val="ListLabel 226"/>
    <w:qFormat/>
    <w:rPr>
      <w:rFonts w:ascii="Times New Roman" w:hAnsi="Times New Roman"/>
      <w:b/>
      <w:u w:val="none"/>
    </w:rPr>
  </w:style>
  <w:style w:type="character" w:customStyle="1" w:styleId="ListLabel227">
    <w:name w:val="ListLabel 227"/>
    <w:qFormat/>
    <w:rPr>
      <w:rFonts w:ascii="Times New Roman" w:hAnsi="Times New Roman"/>
      <w:b/>
      <w:u w:val="none"/>
    </w:rPr>
  </w:style>
  <w:style w:type="character" w:customStyle="1" w:styleId="ListLabel228">
    <w:name w:val="ListLabel 228"/>
    <w:qFormat/>
    <w:rPr>
      <w:u w:val="none"/>
    </w:rPr>
  </w:style>
  <w:style w:type="character" w:customStyle="1" w:styleId="ListLabel229">
    <w:name w:val="ListLabel 229"/>
    <w:qFormat/>
    <w:rPr>
      <w:u w:val="none"/>
    </w:rPr>
  </w:style>
  <w:style w:type="character" w:customStyle="1" w:styleId="ListLabel230">
    <w:name w:val="ListLabel 230"/>
    <w:qFormat/>
    <w:rPr>
      <w:u w:val="none"/>
    </w:rPr>
  </w:style>
  <w:style w:type="character" w:customStyle="1" w:styleId="ListLabel231">
    <w:name w:val="ListLabel 231"/>
    <w:qFormat/>
    <w:rPr>
      <w:u w:val="none"/>
    </w:rPr>
  </w:style>
  <w:style w:type="character" w:customStyle="1" w:styleId="ListLabel232">
    <w:name w:val="ListLabel 232"/>
    <w:qFormat/>
    <w:rPr>
      <w:u w:val="none"/>
    </w:rPr>
  </w:style>
  <w:style w:type="character" w:customStyle="1" w:styleId="ListLabel233">
    <w:name w:val="ListLabel 233"/>
    <w:qFormat/>
    <w:rPr>
      <w:u w:val="none"/>
    </w:rPr>
  </w:style>
  <w:style w:type="character" w:customStyle="1" w:styleId="ListLabel234">
    <w:name w:val="ListLabel 234"/>
    <w:qFormat/>
    <w:rPr>
      <w:u w:val="none"/>
    </w:rPr>
  </w:style>
  <w:style w:type="character" w:customStyle="1" w:styleId="ListLabel235">
    <w:name w:val="ListLabel 235"/>
    <w:qFormat/>
    <w:rPr>
      <w:rFonts w:ascii="Times New Roman" w:hAnsi="Times New Roman"/>
      <w:b/>
      <w:u w:val="none"/>
    </w:rPr>
  </w:style>
  <w:style w:type="character" w:customStyle="1" w:styleId="ListLabel236">
    <w:name w:val="ListLabel 236"/>
    <w:qFormat/>
    <w:rPr>
      <w:rFonts w:ascii="Times New Roman" w:hAnsi="Times New Roman"/>
      <w:b/>
      <w:u w:val="none"/>
    </w:rPr>
  </w:style>
  <w:style w:type="character" w:customStyle="1" w:styleId="ListLabel237">
    <w:name w:val="ListLabel 237"/>
    <w:qFormat/>
    <w:rPr>
      <w:rFonts w:ascii="Times New Roman" w:hAnsi="Times New Roman"/>
      <w:b/>
      <w:u w:val="none"/>
    </w:rPr>
  </w:style>
  <w:style w:type="character" w:customStyle="1" w:styleId="ListLabel238">
    <w:name w:val="ListLabel 238"/>
    <w:qFormat/>
    <w:rPr>
      <w:u w:val="none"/>
    </w:rPr>
  </w:style>
  <w:style w:type="character" w:customStyle="1" w:styleId="ListLabel239">
    <w:name w:val="ListLabel 239"/>
    <w:qFormat/>
    <w:rPr>
      <w:u w:val="none"/>
    </w:rPr>
  </w:style>
  <w:style w:type="character" w:customStyle="1" w:styleId="ListLabel240">
    <w:name w:val="ListLabel 240"/>
    <w:qFormat/>
    <w:rPr>
      <w:u w:val="none"/>
    </w:rPr>
  </w:style>
  <w:style w:type="character" w:customStyle="1" w:styleId="ListLabel241">
    <w:name w:val="ListLabel 241"/>
    <w:qFormat/>
    <w:rPr>
      <w:u w:val="none"/>
    </w:rPr>
  </w:style>
  <w:style w:type="character" w:customStyle="1" w:styleId="ListLabel242">
    <w:name w:val="ListLabel 242"/>
    <w:qFormat/>
    <w:rPr>
      <w:u w:val="none"/>
    </w:rPr>
  </w:style>
  <w:style w:type="character" w:customStyle="1" w:styleId="ListLabel243">
    <w:name w:val="ListLabel 243"/>
    <w:qFormat/>
    <w:rPr>
      <w:u w:val="none"/>
    </w:rPr>
  </w:style>
  <w:style w:type="character" w:customStyle="1" w:styleId="ListLabel244">
    <w:name w:val="ListLabel 244"/>
    <w:qFormat/>
    <w:rPr>
      <w:rFonts w:ascii="Times New Roman" w:hAnsi="Times New Roman"/>
      <w:u w:val="none"/>
    </w:rPr>
  </w:style>
  <w:style w:type="character" w:customStyle="1" w:styleId="ListLabel245">
    <w:name w:val="ListLabel 245"/>
    <w:qFormat/>
    <w:rPr>
      <w:u w:val="none"/>
    </w:rPr>
  </w:style>
  <w:style w:type="character" w:customStyle="1" w:styleId="ListLabel246">
    <w:name w:val="ListLabel 246"/>
    <w:qFormat/>
    <w:rPr>
      <w:u w:val="none"/>
    </w:rPr>
  </w:style>
  <w:style w:type="character" w:customStyle="1" w:styleId="ListLabel247">
    <w:name w:val="ListLabel 247"/>
    <w:qFormat/>
    <w:rPr>
      <w:u w:val="none"/>
    </w:rPr>
  </w:style>
  <w:style w:type="character" w:customStyle="1" w:styleId="ListLabel248">
    <w:name w:val="ListLabel 248"/>
    <w:qFormat/>
    <w:rPr>
      <w:u w:val="none"/>
    </w:rPr>
  </w:style>
  <w:style w:type="character" w:customStyle="1" w:styleId="ListLabel249">
    <w:name w:val="ListLabel 249"/>
    <w:qFormat/>
    <w:rPr>
      <w:u w:val="none"/>
    </w:rPr>
  </w:style>
  <w:style w:type="character" w:customStyle="1" w:styleId="ListLabel250">
    <w:name w:val="ListLabel 250"/>
    <w:qFormat/>
    <w:rPr>
      <w:u w:val="none"/>
    </w:rPr>
  </w:style>
  <w:style w:type="character" w:customStyle="1" w:styleId="ListLabel251">
    <w:name w:val="ListLabel 251"/>
    <w:qFormat/>
    <w:rPr>
      <w:u w:val="none"/>
    </w:rPr>
  </w:style>
  <w:style w:type="character" w:customStyle="1" w:styleId="ListLabel252">
    <w:name w:val="ListLabel 252"/>
    <w:qFormat/>
    <w:rPr>
      <w:u w:val="none"/>
    </w:rPr>
  </w:style>
  <w:style w:type="character" w:customStyle="1" w:styleId="ListLabel253">
    <w:name w:val="ListLabel 253"/>
    <w:qFormat/>
    <w:rPr>
      <w:rFonts w:ascii="Times New Roman" w:hAnsi="Times New Roman"/>
      <w:b/>
      <w:u w:val="none"/>
    </w:rPr>
  </w:style>
  <w:style w:type="character" w:customStyle="1" w:styleId="ListLabel254">
    <w:name w:val="ListLabel 254"/>
    <w:qFormat/>
    <w:rPr>
      <w:u w:val="none"/>
    </w:rPr>
  </w:style>
  <w:style w:type="character" w:customStyle="1" w:styleId="ListLabel255">
    <w:name w:val="ListLabel 255"/>
    <w:qFormat/>
    <w:rPr>
      <w:u w:val="none"/>
    </w:rPr>
  </w:style>
  <w:style w:type="character" w:customStyle="1" w:styleId="ListLabel256">
    <w:name w:val="ListLabel 256"/>
    <w:qFormat/>
    <w:rPr>
      <w:u w:val="none"/>
    </w:rPr>
  </w:style>
  <w:style w:type="character" w:customStyle="1" w:styleId="ListLabel257">
    <w:name w:val="ListLabel 257"/>
    <w:qFormat/>
    <w:rPr>
      <w:u w:val="none"/>
    </w:rPr>
  </w:style>
  <w:style w:type="character" w:customStyle="1" w:styleId="ListLabel258">
    <w:name w:val="ListLabel 258"/>
    <w:qFormat/>
    <w:rPr>
      <w:u w:val="none"/>
    </w:rPr>
  </w:style>
  <w:style w:type="character" w:customStyle="1" w:styleId="ListLabel259">
    <w:name w:val="ListLabel 259"/>
    <w:qFormat/>
    <w:rPr>
      <w:u w:val="none"/>
    </w:rPr>
  </w:style>
  <w:style w:type="character" w:customStyle="1" w:styleId="ListLabel260">
    <w:name w:val="ListLabel 260"/>
    <w:qFormat/>
    <w:rPr>
      <w:u w:val="none"/>
    </w:rPr>
  </w:style>
  <w:style w:type="character" w:customStyle="1" w:styleId="ListLabel261">
    <w:name w:val="ListLabel 261"/>
    <w:qFormat/>
    <w:rPr>
      <w:u w:val="none"/>
    </w:rPr>
  </w:style>
  <w:style w:type="character" w:customStyle="1" w:styleId="ListLabel262">
    <w:name w:val="ListLabel 262"/>
    <w:qFormat/>
    <w:rPr>
      <w:u w:val="none"/>
    </w:rPr>
  </w:style>
  <w:style w:type="character" w:customStyle="1" w:styleId="ListLabel263">
    <w:name w:val="ListLabel 263"/>
    <w:qFormat/>
    <w:rPr>
      <w:rFonts w:ascii="Times New Roman" w:hAnsi="Times New Roman"/>
      <w:b/>
      <w:u w:val="none"/>
    </w:rPr>
  </w:style>
  <w:style w:type="character" w:customStyle="1" w:styleId="ListLabel264">
    <w:name w:val="ListLabel 264"/>
    <w:qFormat/>
    <w:rPr>
      <w:u w:val="none"/>
    </w:rPr>
  </w:style>
  <w:style w:type="character" w:customStyle="1" w:styleId="ListLabel265">
    <w:name w:val="ListLabel 265"/>
    <w:qFormat/>
    <w:rPr>
      <w:u w:val="none"/>
    </w:rPr>
  </w:style>
  <w:style w:type="character" w:customStyle="1" w:styleId="ListLabel266">
    <w:name w:val="ListLabel 266"/>
    <w:qFormat/>
    <w:rPr>
      <w:u w:val="none"/>
    </w:rPr>
  </w:style>
  <w:style w:type="character" w:customStyle="1" w:styleId="ListLabel267">
    <w:name w:val="ListLabel 267"/>
    <w:qFormat/>
    <w:rPr>
      <w:u w:val="none"/>
    </w:rPr>
  </w:style>
  <w:style w:type="character" w:customStyle="1" w:styleId="ListLabel268">
    <w:name w:val="ListLabel 268"/>
    <w:qFormat/>
    <w:rPr>
      <w:u w:val="none"/>
    </w:rPr>
  </w:style>
  <w:style w:type="character" w:customStyle="1" w:styleId="ListLabel269">
    <w:name w:val="ListLabel 269"/>
    <w:qFormat/>
    <w:rPr>
      <w:u w:val="none"/>
    </w:rPr>
  </w:style>
  <w:style w:type="character" w:customStyle="1" w:styleId="ListLabel270">
    <w:name w:val="ListLabel 270"/>
    <w:qFormat/>
    <w:rPr>
      <w:u w:val="none"/>
    </w:rPr>
  </w:style>
  <w:style w:type="character" w:customStyle="1" w:styleId="ListLabel271">
    <w:name w:val="ListLabel 271"/>
    <w:qFormat/>
    <w:rPr>
      <w:rFonts w:ascii="Times New Roman" w:hAnsi="Times New Roman"/>
      <w:b/>
      <w:u w:val="none"/>
    </w:rPr>
  </w:style>
  <w:style w:type="character" w:customStyle="1" w:styleId="ListLabel272">
    <w:name w:val="ListLabel 272"/>
    <w:qFormat/>
    <w:rPr>
      <w:u w:val="none"/>
    </w:rPr>
  </w:style>
  <w:style w:type="character" w:customStyle="1" w:styleId="ListLabel273">
    <w:name w:val="ListLabel 273"/>
    <w:qFormat/>
    <w:rPr>
      <w:u w:val="none"/>
    </w:rPr>
  </w:style>
  <w:style w:type="character" w:customStyle="1" w:styleId="ListLabel274">
    <w:name w:val="ListLabel 274"/>
    <w:qFormat/>
    <w:rPr>
      <w:u w:val="none"/>
    </w:rPr>
  </w:style>
  <w:style w:type="character" w:customStyle="1" w:styleId="ListLabel275">
    <w:name w:val="ListLabel 275"/>
    <w:qFormat/>
    <w:rPr>
      <w:u w:val="none"/>
    </w:rPr>
  </w:style>
  <w:style w:type="character" w:customStyle="1" w:styleId="ListLabel276">
    <w:name w:val="ListLabel 276"/>
    <w:qFormat/>
    <w:rPr>
      <w:u w:val="none"/>
    </w:rPr>
  </w:style>
  <w:style w:type="character" w:customStyle="1" w:styleId="ListLabel277">
    <w:name w:val="ListLabel 277"/>
    <w:qFormat/>
    <w:rPr>
      <w:u w:val="none"/>
    </w:rPr>
  </w:style>
  <w:style w:type="character" w:customStyle="1" w:styleId="ListLabel278">
    <w:name w:val="ListLabel 278"/>
    <w:qFormat/>
    <w:rPr>
      <w:u w:val="none"/>
    </w:rPr>
  </w:style>
  <w:style w:type="character" w:customStyle="1" w:styleId="ListLabel279">
    <w:name w:val="ListLabel 279"/>
    <w:qFormat/>
    <w:rPr>
      <w:u w:val="none"/>
    </w:rPr>
  </w:style>
  <w:style w:type="character" w:customStyle="1" w:styleId="ListLabel280">
    <w:name w:val="ListLabel 280"/>
    <w:qFormat/>
    <w:rPr>
      <w:rFonts w:ascii="Times New Roman" w:hAnsi="Times New Roman"/>
      <w:b/>
      <w:u w:val="none"/>
    </w:rPr>
  </w:style>
  <w:style w:type="character" w:customStyle="1" w:styleId="ListLabel281">
    <w:name w:val="ListLabel 281"/>
    <w:qFormat/>
    <w:rPr>
      <w:u w:val="none"/>
    </w:rPr>
  </w:style>
  <w:style w:type="character" w:customStyle="1" w:styleId="ListLabel282">
    <w:name w:val="ListLabel 282"/>
    <w:qFormat/>
    <w:rPr>
      <w:u w:val="none"/>
    </w:rPr>
  </w:style>
  <w:style w:type="character" w:customStyle="1" w:styleId="ListLabel283">
    <w:name w:val="ListLabel 283"/>
    <w:qFormat/>
    <w:rPr>
      <w:u w:val="none"/>
    </w:rPr>
  </w:style>
  <w:style w:type="character" w:customStyle="1" w:styleId="ListLabel284">
    <w:name w:val="ListLabel 284"/>
    <w:qFormat/>
    <w:rPr>
      <w:u w:val="none"/>
    </w:rPr>
  </w:style>
  <w:style w:type="character" w:customStyle="1" w:styleId="ListLabel285">
    <w:name w:val="ListLabel 285"/>
    <w:qFormat/>
    <w:rPr>
      <w:u w:val="none"/>
    </w:rPr>
  </w:style>
  <w:style w:type="character" w:customStyle="1" w:styleId="ListLabel286">
    <w:name w:val="ListLabel 286"/>
    <w:qFormat/>
    <w:rPr>
      <w:u w:val="none"/>
    </w:rPr>
  </w:style>
  <w:style w:type="character" w:customStyle="1" w:styleId="ListLabel287">
    <w:name w:val="ListLabel 287"/>
    <w:qFormat/>
    <w:rPr>
      <w:u w:val="none"/>
    </w:rPr>
  </w:style>
  <w:style w:type="character" w:customStyle="1" w:styleId="ListLabel288">
    <w:name w:val="ListLabel 288"/>
    <w:qFormat/>
    <w:rPr>
      <w:u w:val="none"/>
    </w:rPr>
  </w:style>
  <w:style w:type="character" w:customStyle="1" w:styleId="ListLabel289">
    <w:name w:val="ListLabel 289"/>
    <w:qFormat/>
    <w:rPr>
      <w:rFonts w:ascii="Times New Roman" w:hAnsi="Times New Roman"/>
      <w:u w:val="none"/>
    </w:rPr>
  </w:style>
  <w:style w:type="character" w:customStyle="1" w:styleId="ListLabel290">
    <w:name w:val="ListLabel 290"/>
    <w:qFormat/>
    <w:rPr>
      <w:u w:val="none"/>
    </w:rPr>
  </w:style>
  <w:style w:type="character" w:customStyle="1" w:styleId="ListLabel291">
    <w:name w:val="ListLabel 291"/>
    <w:qFormat/>
    <w:rPr>
      <w:u w:val="none"/>
    </w:rPr>
  </w:style>
  <w:style w:type="character" w:customStyle="1" w:styleId="ListLabel292">
    <w:name w:val="ListLabel 292"/>
    <w:qFormat/>
    <w:rPr>
      <w:u w:val="none"/>
    </w:rPr>
  </w:style>
  <w:style w:type="character" w:customStyle="1" w:styleId="ListLabel293">
    <w:name w:val="ListLabel 293"/>
    <w:qFormat/>
    <w:rPr>
      <w:u w:val="none"/>
    </w:rPr>
  </w:style>
  <w:style w:type="character" w:customStyle="1" w:styleId="ListLabel294">
    <w:name w:val="ListLabel 294"/>
    <w:qFormat/>
    <w:rPr>
      <w:u w:val="none"/>
    </w:rPr>
  </w:style>
  <w:style w:type="character" w:customStyle="1" w:styleId="ListLabel295">
    <w:name w:val="ListLabel 295"/>
    <w:qFormat/>
    <w:rPr>
      <w:u w:val="none"/>
    </w:rPr>
  </w:style>
  <w:style w:type="character" w:customStyle="1" w:styleId="ListLabel296">
    <w:name w:val="ListLabel 296"/>
    <w:qFormat/>
    <w:rPr>
      <w:u w:val="none"/>
    </w:rPr>
  </w:style>
  <w:style w:type="character" w:customStyle="1" w:styleId="ListLabel297">
    <w:name w:val="ListLabel 297"/>
    <w:qFormat/>
    <w:rPr>
      <w:u w:val="none"/>
    </w:rPr>
  </w:style>
  <w:style w:type="character" w:customStyle="1" w:styleId="ListLabel298">
    <w:name w:val="ListLabel 298"/>
    <w:qFormat/>
    <w:rPr>
      <w:rFonts w:ascii="Times New Roman" w:hAnsi="Times New Roman"/>
      <w:u w:val="none"/>
    </w:rPr>
  </w:style>
  <w:style w:type="character" w:customStyle="1" w:styleId="ListLabel299">
    <w:name w:val="ListLabel 299"/>
    <w:qFormat/>
    <w:rPr>
      <w:rFonts w:ascii="Times New Roman" w:hAnsi="Times New Roman"/>
      <w:u w:val="none"/>
    </w:rPr>
  </w:style>
  <w:style w:type="character" w:customStyle="1" w:styleId="ListLabel300">
    <w:name w:val="ListLabel 300"/>
    <w:qFormat/>
    <w:rPr>
      <w:u w:val="none"/>
    </w:rPr>
  </w:style>
  <w:style w:type="character" w:customStyle="1" w:styleId="ListLabel301">
    <w:name w:val="ListLabel 301"/>
    <w:qFormat/>
    <w:rPr>
      <w:u w:val="none"/>
    </w:rPr>
  </w:style>
  <w:style w:type="character" w:customStyle="1" w:styleId="ListLabel302">
    <w:name w:val="ListLabel 302"/>
    <w:qFormat/>
    <w:rPr>
      <w:u w:val="none"/>
    </w:rPr>
  </w:style>
  <w:style w:type="character" w:customStyle="1" w:styleId="ListLabel303">
    <w:name w:val="ListLabel 303"/>
    <w:qFormat/>
    <w:rPr>
      <w:u w:val="none"/>
    </w:rPr>
  </w:style>
  <w:style w:type="character" w:customStyle="1" w:styleId="ListLabel304">
    <w:name w:val="ListLabel 304"/>
    <w:qFormat/>
    <w:rPr>
      <w:u w:val="none"/>
    </w:rPr>
  </w:style>
  <w:style w:type="character" w:customStyle="1" w:styleId="ListLabel305">
    <w:name w:val="ListLabel 305"/>
    <w:qFormat/>
    <w:rPr>
      <w:u w:val="none"/>
    </w:rPr>
  </w:style>
  <w:style w:type="character" w:customStyle="1" w:styleId="ListLabel306">
    <w:name w:val="ListLabel 306"/>
    <w:qFormat/>
    <w:rPr>
      <w:u w:val="none"/>
    </w:rPr>
  </w:style>
  <w:style w:type="character" w:customStyle="1" w:styleId="ListLabel307">
    <w:name w:val="ListLabel 307"/>
    <w:qFormat/>
    <w:rPr>
      <w:rFonts w:ascii="Times New Roman" w:hAnsi="Times New Roman"/>
      <w:u w:val="none"/>
    </w:rPr>
  </w:style>
  <w:style w:type="character" w:customStyle="1" w:styleId="ListLabel308">
    <w:name w:val="ListLabel 308"/>
    <w:qFormat/>
    <w:rPr>
      <w:u w:val="none"/>
    </w:rPr>
  </w:style>
  <w:style w:type="character" w:customStyle="1" w:styleId="ListLabel309">
    <w:name w:val="ListLabel 309"/>
    <w:qFormat/>
    <w:rPr>
      <w:u w:val="none"/>
    </w:rPr>
  </w:style>
  <w:style w:type="character" w:customStyle="1" w:styleId="ListLabel310">
    <w:name w:val="ListLabel 310"/>
    <w:qFormat/>
    <w:rPr>
      <w:u w:val="none"/>
    </w:rPr>
  </w:style>
  <w:style w:type="character" w:customStyle="1" w:styleId="ListLabel311">
    <w:name w:val="ListLabel 311"/>
    <w:qFormat/>
    <w:rPr>
      <w:u w:val="none"/>
    </w:rPr>
  </w:style>
  <w:style w:type="character" w:customStyle="1" w:styleId="ListLabel312">
    <w:name w:val="ListLabel 312"/>
    <w:qFormat/>
    <w:rPr>
      <w:u w:val="none"/>
    </w:rPr>
  </w:style>
  <w:style w:type="character" w:customStyle="1" w:styleId="ListLabel313">
    <w:name w:val="ListLabel 313"/>
    <w:qFormat/>
    <w:rPr>
      <w:u w:val="none"/>
    </w:rPr>
  </w:style>
  <w:style w:type="character" w:customStyle="1" w:styleId="ListLabel314">
    <w:name w:val="ListLabel 314"/>
    <w:qFormat/>
    <w:rPr>
      <w:u w:val="none"/>
    </w:rPr>
  </w:style>
  <w:style w:type="character" w:customStyle="1" w:styleId="ListLabel315">
    <w:name w:val="ListLabel 315"/>
    <w:qFormat/>
    <w:rPr>
      <w:u w:val="none"/>
    </w:rPr>
  </w:style>
  <w:style w:type="character" w:customStyle="1" w:styleId="ListLabel316">
    <w:name w:val="ListLabel 316"/>
    <w:qFormat/>
    <w:rPr>
      <w:rFonts w:ascii="Times New Roman" w:hAnsi="Times New Roman"/>
      <w:b/>
      <w:u w:val="none"/>
    </w:rPr>
  </w:style>
  <w:style w:type="character" w:customStyle="1" w:styleId="ListLabel317">
    <w:name w:val="ListLabel 317"/>
    <w:qFormat/>
    <w:rPr>
      <w:u w:val="none"/>
    </w:rPr>
  </w:style>
  <w:style w:type="character" w:customStyle="1" w:styleId="ListLabel318">
    <w:name w:val="ListLabel 318"/>
    <w:qFormat/>
    <w:rPr>
      <w:u w:val="none"/>
    </w:rPr>
  </w:style>
  <w:style w:type="character" w:customStyle="1" w:styleId="ListLabel319">
    <w:name w:val="ListLabel 319"/>
    <w:qFormat/>
    <w:rPr>
      <w:u w:val="none"/>
    </w:rPr>
  </w:style>
  <w:style w:type="character" w:customStyle="1" w:styleId="ListLabel320">
    <w:name w:val="ListLabel 320"/>
    <w:qFormat/>
    <w:rPr>
      <w:u w:val="none"/>
    </w:rPr>
  </w:style>
  <w:style w:type="character" w:customStyle="1" w:styleId="ListLabel321">
    <w:name w:val="ListLabel 321"/>
    <w:qFormat/>
    <w:rPr>
      <w:u w:val="none"/>
    </w:rPr>
  </w:style>
  <w:style w:type="character" w:customStyle="1" w:styleId="ListLabel322">
    <w:name w:val="ListLabel 322"/>
    <w:qFormat/>
    <w:rPr>
      <w:u w:val="none"/>
    </w:rPr>
  </w:style>
  <w:style w:type="character" w:customStyle="1" w:styleId="ListLabel323">
    <w:name w:val="ListLabel 323"/>
    <w:qFormat/>
    <w:rPr>
      <w:u w:val="none"/>
    </w:rPr>
  </w:style>
  <w:style w:type="character" w:customStyle="1" w:styleId="ListLabel324">
    <w:name w:val="ListLabel 324"/>
    <w:qFormat/>
    <w:rPr>
      <w:u w:val="none"/>
    </w:rPr>
  </w:style>
  <w:style w:type="character" w:customStyle="1" w:styleId="ListLabel325">
    <w:name w:val="ListLabel 325"/>
    <w:qFormat/>
    <w:rPr>
      <w:u w:val="none"/>
    </w:rPr>
  </w:style>
  <w:style w:type="character" w:customStyle="1" w:styleId="ListLabel326">
    <w:name w:val="ListLabel 326"/>
    <w:qFormat/>
    <w:rPr>
      <w:rFonts w:ascii="Times New Roman" w:hAnsi="Times New Roman"/>
      <w:u w:val="none"/>
    </w:rPr>
  </w:style>
  <w:style w:type="character" w:customStyle="1" w:styleId="ListLabel327">
    <w:name w:val="ListLabel 327"/>
    <w:qFormat/>
    <w:rPr>
      <w:rFonts w:ascii="Times New Roman" w:hAnsi="Times New Roman"/>
      <w:u w:val="none"/>
    </w:rPr>
  </w:style>
  <w:style w:type="character" w:customStyle="1" w:styleId="ListLabel328">
    <w:name w:val="ListLabel 328"/>
    <w:qFormat/>
    <w:rPr>
      <w:u w:val="none"/>
    </w:rPr>
  </w:style>
  <w:style w:type="character" w:customStyle="1" w:styleId="ListLabel329">
    <w:name w:val="ListLabel 329"/>
    <w:qFormat/>
    <w:rPr>
      <w:u w:val="none"/>
    </w:rPr>
  </w:style>
  <w:style w:type="character" w:customStyle="1" w:styleId="ListLabel330">
    <w:name w:val="ListLabel 330"/>
    <w:qFormat/>
    <w:rPr>
      <w:u w:val="none"/>
    </w:rPr>
  </w:style>
  <w:style w:type="character" w:customStyle="1" w:styleId="ListLabel331">
    <w:name w:val="ListLabel 331"/>
    <w:qFormat/>
    <w:rPr>
      <w:u w:val="none"/>
    </w:rPr>
  </w:style>
  <w:style w:type="character" w:customStyle="1" w:styleId="ListLabel332">
    <w:name w:val="ListLabel 332"/>
    <w:qFormat/>
    <w:rPr>
      <w:u w:val="none"/>
    </w:rPr>
  </w:style>
  <w:style w:type="character" w:customStyle="1" w:styleId="ListLabel333">
    <w:name w:val="ListLabel 333"/>
    <w:qFormat/>
    <w:rPr>
      <w:u w:val="non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LO-normal">
    <w:name w:val="LO-normal"/>
    <w:qFormat/>
    <w:pPr>
      <w:spacing w:line="276" w:lineRule="auto"/>
    </w:pPr>
  </w:style>
  <w:style w:type="paragraph" w:styleId="Nzev">
    <w:name w:val="Title"/>
    <w:basedOn w:val="LO-normal"/>
    <w:next w:val="LO-normal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Podnadpis">
    <w:name w:val="Subtitle"/>
    <w:basedOn w:val="LO-normal"/>
    <w:next w:val="LO-normal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styleId="Zhlav">
    <w:name w:val="header"/>
    <w:basedOn w:val="Normln"/>
  </w:style>
  <w:style w:type="paragraph" w:styleId="Zpat">
    <w:name w:val="footer"/>
    <w:basedOn w:val="Normln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2151</Words>
  <Characters>12693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Brandejsova</dc:creator>
  <dc:description/>
  <cp:lastModifiedBy>Anna Brandejsova</cp:lastModifiedBy>
  <cp:revision>3</cp:revision>
  <dcterms:created xsi:type="dcterms:W3CDTF">2022-01-02T18:09:00Z</dcterms:created>
  <dcterms:modified xsi:type="dcterms:W3CDTF">2022-01-02T18:16:00Z</dcterms:modified>
  <dc:language>cs-CZ</dc:language>
</cp:coreProperties>
</file>