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261" w:rsidRPr="00F95314" w:rsidRDefault="00A05261" w:rsidP="00A05261">
      <w:pPr>
        <w:spacing w:line="360" w:lineRule="auto"/>
        <w:ind w:left="1134" w:right="-142"/>
        <w:jc w:val="both"/>
        <w:rPr>
          <w:b/>
          <w:sz w:val="28"/>
          <w:szCs w:val="28"/>
          <w:lang w:val="cs-CZ"/>
        </w:rPr>
      </w:pPr>
      <w:r w:rsidRPr="00F95314">
        <w:rPr>
          <w:b/>
          <w:sz w:val="28"/>
          <w:szCs w:val="28"/>
          <w:lang w:val="cs-CZ"/>
        </w:rPr>
        <w:t xml:space="preserve">Příloha </w:t>
      </w:r>
      <w:r>
        <w:rPr>
          <w:b/>
          <w:sz w:val="28"/>
          <w:szCs w:val="28"/>
          <w:lang w:val="cs-CZ"/>
        </w:rPr>
        <w:t>I</w:t>
      </w:r>
    </w:p>
    <w:p w:rsidR="00A05261" w:rsidRPr="00F95314" w:rsidRDefault="00A05261" w:rsidP="00A05261">
      <w:pPr>
        <w:spacing w:line="360" w:lineRule="auto"/>
        <w:ind w:left="1134" w:right="-142"/>
        <w:jc w:val="both"/>
        <w:rPr>
          <w:b/>
          <w:sz w:val="28"/>
          <w:szCs w:val="28"/>
          <w:lang w:val="cs-CZ"/>
        </w:rPr>
      </w:pPr>
    </w:p>
    <w:p w:rsidR="00A05261" w:rsidRPr="00F95314" w:rsidRDefault="00A05261" w:rsidP="00A05261">
      <w:pPr>
        <w:spacing w:line="360" w:lineRule="auto"/>
        <w:ind w:left="1134" w:right="-142"/>
        <w:jc w:val="both"/>
        <w:rPr>
          <w:b/>
          <w:sz w:val="28"/>
          <w:szCs w:val="28"/>
          <w:lang w:val="cs-CZ"/>
        </w:rPr>
      </w:pPr>
      <w:r w:rsidRPr="00F95314">
        <w:rPr>
          <w:b/>
          <w:sz w:val="28"/>
          <w:szCs w:val="28"/>
          <w:lang w:val="cs-CZ"/>
        </w:rPr>
        <w:t>Statistické zpracování dat – test nezávislosti chí-kvadrát (</w:t>
      </w:r>
      <w:r w:rsidRPr="00F95314">
        <w:rPr>
          <w:b/>
          <w:sz w:val="28"/>
          <w:szCs w:val="28"/>
        </w:rPr>
        <w:sym w:font="Symbol" w:char="F063"/>
      </w:r>
      <w:r w:rsidRPr="00F95314">
        <w:rPr>
          <w:b/>
          <w:sz w:val="28"/>
          <w:szCs w:val="28"/>
          <w:vertAlign w:val="superscript"/>
          <w:lang w:val="cs-CZ"/>
        </w:rPr>
        <w:t>2</w:t>
      </w:r>
      <w:r w:rsidRPr="00F95314">
        <w:rPr>
          <w:b/>
          <w:sz w:val="28"/>
          <w:szCs w:val="28"/>
          <w:lang w:val="cs-CZ"/>
        </w:rPr>
        <w:t>)</w:t>
      </w:r>
    </w:p>
    <w:p w:rsidR="00A05261" w:rsidRPr="00F95314" w:rsidRDefault="00A05261" w:rsidP="00A05261">
      <w:pPr>
        <w:spacing w:line="360" w:lineRule="auto"/>
        <w:ind w:left="1134"/>
        <w:jc w:val="both"/>
        <w:rPr>
          <w:lang w:val="cs-CZ"/>
        </w:rPr>
      </w:pPr>
    </w:p>
    <w:p w:rsidR="00A05261" w:rsidRPr="00F95314" w:rsidRDefault="00A05261" w:rsidP="00A05261">
      <w:pPr>
        <w:spacing w:line="360" w:lineRule="auto"/>
        <w:ind w:left="1134" w:firstLine="340"/>
        <w:jc w:val="both"/>
        <w:rPr>
          <w:lang w:val="cs-CZ"/>
        </w:rPr>
      </w:pPr>
      <w:r w:rsidRPr="00F95314">
        <w:rPr>
          <w:lang w:val="cs-CZ"/>
        </w:rPr>
        <w:t xml:space="preserve">Běžným způsobem sběru dat o nejrůznějších, často složitých jevech, je dotazníkové šetření. Výsledkem je řada dat, z kterých se snažíme zjistit něco zajímavého a užitečného. Můžeme například zjistit, jestli spolu souvisí dvě kvalitativní veličiny nebo zda jsou na sobě nezávislé a případně jak silná je závislost. Při statistickém zpracování dat je často vhodné použít test nezávislosti chí-kvadrát. Pro výpočet testu lze použít program, který si vytvoříme např. v Excellu nebo můžeme použít již vytvořené programy. Velmi povedená je aplikace Milana Kábrta na </w:t>
      </w:r>
      <w:hyperlink r:id="rId5" w:history="1">
        <w:r w:rsidRPr="00F95314">
          <w:rPr>
            <w:rStyle w:val="Hypertextovodkaz"/>
            <w:lang w:val="cs-CZ"/>
          </w:rPr>
          <w:t>http://www.milankabrt.cz/testNezavislosti/index.php</w:t>
        </w:r>
      </w:hyperlink>
    </w:p>
    <w:p w:rsidR="00A05261" w:rsidRPr="00F95314" w:rsidRDefault="00A05261" w:rsidP="00A05261">
      <w:pPr>
        <w:spacing w:line="360" w:lineRule="auto"/>
        <w:ind w:left="1134" w:firstLine="340"/>
        <w:jc w:val="both"/>
        <w:rPr>
          <w:lang w:val="cs-CZ"/>
        </w:rPr>
      </w:pPr>
      <w:r w:rsidRPr="00F95314">
        <w:rPr>
          <w:lang w:val="cs-CZ"/>
        </w:rPr>
        <w:t>Použitím této aplikace získáme rychle a snadno výsledky, které vyhodnotí statistický soubor. Pro měření síly vztahu můžeme použít korelační koeficienty. Jednoduchým způsobem lze vypočítat např. korigovaný koeficient kontingence pomocí Pearsona nebo Cramerův koeficient. Oba korelační koeficienty jsou z intervalu (0, 1). Na základě vypočtené hodnoty můžeme určit korelaci mezi hodnotami. Pokud je hodnota koeficientu 0, není mezi hodnotami žádný vztah. Je-li hodnota rovna 1, je mezi hodnotami v kontingenční tabulce silná závislost.</w:t>
      </w:r>
    </w:p>
    <w:p w:rsidR="00A05261" w:rsidRPr="00F95314" w:rsidRDefault="00A05261" w:rsidP="00A05261">
      <w:pPr>
        <w:spacing w:line="360" w:lineRule="auto"/>
        <w:ind w:left="1134"/>
        <w:rPr>
          <w:lang w:val="cs-CZ"/>
        </w:rPr>
      </w:pPr>
    </w:p>
    <w:p w:rsidR="00A05261" w:rsidRPr="00F95314" w:rsidRDefault="00A05261" w:rsidP="00A05261">
      <w:pPr>
        <w:spacing w:line="360" w:lineRule="auto"/>
        <w:ind w:left="1134"/>
        <w:rPr>
          <w:b/>
          <w:sz w:val="28"/>
          <w:szCs w:val="28"/>
        </w:rPr>
      </w:pPr>
      <w:r w:rsidRPr="00F95314">
        <w:rPr>
          <w:b/>
          <w:sz w:val="28"/>
          <w:szCs w:val="28"/>
        </w:rPr>
        <w:t>Test nezávislosti – test chí-kvadrát (</w:t>
      </w:r>
      <w:r w:rsidRPr="00F95314">
        <w:rPr>
          <w:b/>
          <w:sz w:val="28"/>
          <w:szCs w:val="28"/>
        </w:rPr>
        <w:sym w:font="Symbol" w:char="F063"/>
      </w:r>
      <w:r w:rsidRPr="00F95314">
        <w:rPr>
          <w:b/>
          <w:sz w:val="28"/>
          <w:szCs w:val="28"/>
          <w:vertAlign w:val="superscript"/>
        </w:rPr>
        <w:t>2</w:t>
      </w:r>
      <w:r w:rsidRPr="00F95314">
        <w:rPr>
          <w:b/>
          <w:sz w:val="28"/>
          <w:szCs w:val="28"/>
        </w:rPr>
        <w:t>)</w:t>
      </w:r>
    </w:p>
    <w:p w:rsidR="00A05261" w:rsidRPr="00F95314" w:rsidRDefault="00A05261" w:rsidP="00A05261">
      <w:pPr>
        <w:spacing w:line="360" w:lineRule="auto"/>
        <w:ind w:left="1134" w:firstLine="340"/>
        <w:jc w:val="both"/>
      </w:pPr>
      <w:r w:rsidRPr="00F95314">
        <w:t xml:space="preserve">Test nezávislosti chí-kvadrát se používá, pokud chceme zjistit závislost dvou kvalitativních veličin, které zjišťujeme </w:t>
      </w:r>
      <w:proofErr w:type="gramStart"/>
      <w:r w:rsidRPr="00F95314">
        <w:t>na</w:t>
      </w:r>
      <w:proofErr w:type="gramEnd"/>
      <w:r w:rsidRPr="00F95314">
        <w:t xml:space="preserve"> prvcích téhož výběru. Máme náhodný výběr rozsahu </w:t>
      </w:r>
      <w:r w:rsidRPr="00F95314">
        <w:rPr>
          <w:i/>
        </w:rPr>
        <w:t>n</w:t>
      </w:r>
      <w:r w:rsidRPr="00F95314">
        <w:t xml:space="preserve"> rozdělený do dvou znaků (znak 1, znak 2). Úkolem testu je rozhodnout, zda znaky jsou </w:t>
      </w:r>
      <w:proofErr w:type="gramStart"/>
      <w:r w:rsidRPr="00F95314">
        <w:t>na</w:t>
      </w:r>
      <w:proofErr w:type="gramEnd"/>
      <w:r w:rsidRPr="00F95314">
        <w:t xml:space="preserve"> sobě závislé nebo nezávislé (zda znak 1 má vliv na znak 2).</w:t>
      </w:r>
    </w:p>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rPr>
          <w:lang w:val="fr-FR"/>
        </w:rPr>
      </w:pPr>
      <w:r w:rsidRPr="00F95314">
        <w:t xml:space="preserve">Test chí-kvadrát porovnává skutečné (naměřené) </w:t>
      </w:r>
      <w:proofErr w:type="gramStart"/>
      <w:r w:rsidRPr="00F95314">
        <w:t>a</w:t>
      </w:r>
      <w:proofErr w:type="gramEnd"/>
      <w:r w:rsidRPr="00F95314">
        <w:t xml:space="preserve"> očekávané četnosti. Skutečné (naměřené) četnosti zjišťujeme z kontingenční tabulky. V kontingenční tabulce jsou ve sloupcích vyjádřené hodnoty znaku 1, v řádcích hodnoty znaku 2. Očekávané četnosti vypočítáme. Při výpočtu předpokládáme, že platí nulová hypotéza. Nulová hypotéza předpokládá, že znaky jsou nezávislé. Velikost rozdílů mezi skutečnými (naměřenými) </w:t>
      </w:r>
      <w:proofErr w:type="gramStart"/>
      <w:r w:rsidRPr="00F95314">
        <w:t>a</w:t>
      </w:r>
      <w:proofErr w:type="gramEnd"/>
      <w:r w:rsidRPr="00F95314">
        <w:t xml:space="preserve"> očekávanými četnosti se posuzuje pomocí testové statistiky chí-kvadrát. Porovnává se vypočtená hodnota s kritickou hodnotou chí-kvadrát </w:t>
      </w:r>
      <w:proofErr w:type="gramStart"/>
      <w:r w:rsidRPr="00F95314">
        <w:t>na</w:t>
      </w:r>
      <w:proofErr w:type="gramEnd"/>
      <w:r w:rsidRPr="00F95314">
        <w:t xml:space="preserve"> dané hladině významnosti. Hladina významnosti se volí obvykle 0</w:t>
      </w:r>
      <w:proofErr w:type="gramStart"/>
      <w:r w:rsidRPr="00F95314">
        <w:t>,05</w:t>
      </w:r>
      <w:proofErr w:type="gramEnd"/>
      <w:r w:rsidRPr="00F95314">
        <w:t xml:space="preserve"> nebo 0,1. Hladina významnosti představuje pravděpodobnost chyby při zamítnutí nulové hypotézy. </w:t>
      </w:r>
      <w:r w:rsidRPr="00F95314">
        <w:rPr>
          <w:lang w:val="fr-FR"/>
        </w:rPr>
        <w:t>Je-li hladina významnosti 0,05 (0,1), je pravděpodobnost, že jsme se dopustili chyby 5 % (10 %). Kritickou hodnotu pro daný stupeň volnosti najdeme v tabulkách. Počet stupňů volnosti zjistíme podle vztahu (</w:t>
      </w:r>
      <w:r w:rsidRPr="00F95314">
        <w:rPr>
          <w:i/>
          <w:lang w:val="fr-FR"/>
        </w:rPr>
        <w:t>a</w:t>
      </w:r>
      <w:r w:rsidRPr="00F95314">
        <w:rPr>
          <w:lang w:val="fr-FR"/>
        </w:rPr>
        <w:t>-1)</w:t>
      </w:r>
      <w:r w:rsidRPr="00F95314">
        <w:sym w:font="Symbol" w:char="F02A"/>
      </w:r>
      <w:r w:rsidRPr="00F95314">
        <w:rPr>
          <w:lang w:val="fr-FR"/>
        </w:rPr>
        <w:t>(</w:t>
      </w:r>
      <w:r w:rsidRPr="00F95314">
        <w:rPr>
          <w:i/>
          <w:lang w:val="fr-FR"/>
        </w:rPr>
        <w:t>b</w:t>
      </w:r>
      <w:r w:rsidRPr="00F95314">
        <w:rPr>
          <w:lang w:val="fr-FR"/>
        </w:rPr>
        <w:t xml:space="preserve">-1), kde </w:t>
      </w:r>
      <w:r w:rsidRPr="00F95314">
        <w:rPr>
          <w:i/>
          <w:lang w:val="fr-FR"/>
        </w:rPr>
        <w:t>a</w:t>
      </w:r>
      <w:r w:rsidRPr="00F95314">
        <w:rPr>
          <w:lang w:val="fr-FR"/>
        </w:rPr>
        <w:t xml:space="preserve"> je počet řádků a </w:t>
      </w:r>
      <w:r w:rsidRPr="00F95314">
        <w:rPr>
          <w:i/>
          <w:lang w:val="fr-FR"/>
        </w:rPr>
        <w:t>b</w:t>
      </w:r>
      <w:r w:rsidRPr="00F95314">
        <w:rPr>
          <w:lang w:val="fr-FR"/>
        </w:rPr>
        <w:t xml:space="preserve"> je počet sloupců. Je-li kritická hodnota menší než vypočtená hodnota testového kritéria, zamítáme nulovou hypotézu a na dané hladině významnosti a přijímáme hypotézu o závislosti. Je-li kritická hodnota větší než vypočtená hodnota testového kritéria, nezamítáme nulovou hypotézu na dané hladině významnosti a platí, že znaky jsou nezávislé.</w:t>
      </w:r>
    </w:p>
    <w:p w:rsidR="00A05261" w:rsidRPr="00F95314" w:rsidRDefault="00A05261" w:rsidP="00A05261">
      <w:pPr>
        <w:spacing w:line="360" w:lineRule="auto"/>
        <w:ind w:left="1134"/>
      </w:pPr>
      <w:r w:rsidRPr="00F95314">
        <w:t>Hypotézy</w:t>
      </w:r>
    </w:p>
    <w:p w:rsidR="00A05261" w:rsidRPr="00F95314" w:rsidRDefault="00A05261" w:rsidP="00A05261">
      <w:pPr>
        <w:numPr>
          <w:ilvl w:val="0"/>
          <w:numId w:val="1"/>
        </w:numPr>
        <w:spacing w:line="360" w:lineRule="auto"/>
        <w:ind w:left="1134" w:firstLine="0"/>
      </w:pPr>
      <w:r w:rsidRPr="00F95314">
        <w:t>Nulová hypotéza: znaky 1 a 2 jsou nezávislé</w:t>
      </w:r>
    </w:p>
    <w:p w:rsidR="00A05261" w:rsidRPr="00F95314" w:rsidRDefault="00A05261" w:rsidP="00A05261">
      <w:pPr>
        <w:numPr>
          <w:ilvl w:val="0"/>
          <w:numId w:val="1"/>
        </w:numPr>
        <w:spacing w:line="360" w:lineRule="auto"/>
        <w:ind w:left="1134" w:firstLine="0"/>
      </w:pPr>
      <w:r w:rsidRPr="00F95314">
        <w:t>Alternativní hypotéza: mezi znaky 1 a 2 existuje závislost</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Postup výpočtu</w:t>
      </w:r>
    </w:p>
    <w:p w:rsidR="00A05261" w:rsidRPr="00F95314" w:rsidRDefault="00A05261" w:rsidP="00A05261">
      <w:pPr>
        <w:numPr>
          <w:ilvl w:val="0"/>
          <w:numId w:val="2"/>
        </w:numPr>
        <w:spacing w:line="360" w:lineRule="auto"/>
        <w:ind w:left="1134" w:firstLine="0"/>
      </w:pPr>
      <w:r w:rsidRPr="00F95314">
        <w:t>Sestaví se tabulka skutečných (naměřených) relativních četností</w:t>
      </w:r>
    </w:p>
    <w:p w:rsidR="00A05261" w:rsidRPr="00F95314" w:rsidRDefault="00A05261" w:rsidP="00A05261">
      <w:pPr>
        <w:numPr>
          <w:ilvl w:val="0"/>
          <w:numId w:val="2"/>
        </w:numPr>
        <w:spacing w:line="360" w:lineRule="auto"/>
        <w:ind w:left="1134" w:firstLine="0"/>
      </w:pPr>
      <w:r w:rsidRPr="00F95314">
        <w:t>Vypočte se tabulka očekávaných četností</w:t>
      </w:r>
    </w:p>
    <w:p w:rsidR="00A05261" w:rsidRPr="00F95314" w:rsidRDefault="00A05261" w:rsidP="00A05261">
      <w:pPr>
        <w:numPr>
          <w:ilvl w:val="0"/>
          <w:numId w:val="2"/>
        </w:numPr>
        <w:spacing w:line="360" w:lineRule="auto"/>
        <w:ind w:left="1134" w:firstLine="0"/>
      </w:pPr>
      <w:r w:rsidRPr="00F95314">
        <w:t>Provede se kontrola podmínek pro použití testu nezávislosti v kontingenční tabulce:</w:t>
      </w:r>
    </w:p>
    <w:p w:rsidR="00A05261" w:rsidRPr="00F95314" w:rsidRDefault="00A05261" w:rsidP="00A05261">
      <w:pPr>
        <w:spacing w:line="360" w:lineRule="auto"/>
        <w:ind w:left="1418" w:hanging="284"/>
      </w:pPr>
      <w:r w:rsidRPr="00F95314">
        <w:tab/>
        <w:t xml:space="preserve">- </w:t>
      </w:r>
      <w:proofErr w:type="gramStart"/>
      <w:r w:rsidRPr="00F95314">
        <w:t>nejvíce</w:t>
      </w:r>
      <w:proofErr w:type="gramEnd"/>
      <w:r w:rsidRPr="00F95314">
        <w:t xml:space="preserve"> 20 % očekávaných četností může být menších než 5</w:t>
      </w:r>
    </w:p>
    <w:p w:rsidR="00A05261" w:rsidRPr="00F95314" w:rsidRDefault="00A05261" w:rsidP="00A05261">
      <w:pPr>
        <w:spacing w:line="360" w:lineRule="auto"/>
        <w:ind w:left="1418" w:hanging="284"/>
      </w:pPr>
      <w:r w:rsidRPr="00F95314">
        <w:tab/>
        <w:t xml:space="preserve">- </w:t>
      </w:r>
      <w:proofErr w:type="gramStart"/>
      <w:r w:rsidRPr="00F95314">
        <w:t>žádná</w:t>
      </w:r>
      <w:proofErr w:type="gramEnd"/>
      <w:r w:rsidRPr="00F95314">
        <w:t xml:space="preserve"> očekávaná četnost nesmí být menší než 1</w:t>
      </w:r>
    </w:p>
    <w:p w:rsidR="00A05261" w:rsidRPr="00F95314" w:rsidRDefault="00A05261" w:rsidP="00A05261">
      <w:pPr>
        <w:spacing w:line="360" w:lineRule="auto"/>
        <w:ind w:left="1134"/>
      </w:pPr>
      <w:r w:rsidRPr="00F95314">
        <w:t xml:space="preserve">Pozn. Platí pro náhodný výběr </w:t>
      </w:r>
      <w:r w:rsidRPr="00F95314">
        <w:rPr>
          <w:i/>
        </w:rPr>
        <w:t>n</w:t>
      </w:r>
      <w:r w:rsidRPr="00F95314">
        <w:t xml:space="preserve"> &gt; 40. Pro tabulku 2x2 je nutná úprava testového kritéria, pokud 20 &lt; n &lt; 40, provádí se pomocí Yatesovy korekce. Pokud n &lt; 20, používá se Fisherův test.</w:t>
      </w:r>
    </w:p>
    <w:p w:rsidR="00A05261" w:rsidRPr="00F95314" w:rsidRDefault="00A05261" w:rsidP="00A05261">
      <w:pPr>
        <w:numPr>
          <w:ilvl w:val="0"/>
          <w:numId w:val="3"/>
        </w:numPr>
        <w:spacing w:line="360" w:lineRule="auto"/>
        <w:ind w:left="1418" w:hanging="284"/>
      </w:pPr>
      <w:r w:rsidRPr="00F95314">
        <w:t>Vypočte se testové kritérium (dosazení do vzorce – výsledek hodnota)</w:t>
      </w:r>
    </w:p>
    <w:p w:rsidR="00A05261" w:rsidRPr="00F95314" w:rsidRDefault="00A05261" w:rsidP="00A05261">
      <w:pPr>
        <w:numPr>
          <w:ilvl w:val="0"/>
          <w:numId w:val="3"/>
        </w:numPr>
        <w:spacing w:line="360" w:lineRule="auto"/>
        <w:ind w:left="1418" w:hanging="284"/>
      </w:pPr>
      <w:r w:rsidRPr="00F95314">
        <w:t>Testové kritérium se srovná s kritickou hodnotou (tabulková hodnota, je potřeba zohlednit počet stupňů volnosti)</w:t>
      </w:r>
    </w:p>
    <w:p w:rsidR="00A05261" w:rsidRPr="00F95314" w:rsidRDefault="00A05261" w:rsidP="00A05261">
      <w:pPr>
        <w:numPr>
          <w:ilvl w:val="0"/>
          <w:numId w:val="3"/>
        </w:numPr>
        <w:spacing w:line="360" w:lineRule="auto"/>
        <w:ind w:left="1418" w:hanging="284"/>
        <w:jc w:val="both"/>
      </w:pPr>
      <w:r w:rsidRPr="00F95314">
        <w:t xml:space="preserve">Je-li testové kritérium </w:t>
      </w:r>
      <w:r w:rsidRPr="00F95314">
        <w:sym w:font="Symbol" w:char="F03C"/>
      </w:r>
      <w:r w:rsidRPr="00F95314">
        <w:t xml:space="preserve"> kritická hodnota, potom nezamítáme hypotézu o</w:t>
      </w:r>
      <w:r>
        <w:t> </w:t>
      </w:r>
      <w:r w:rsidRPr="00F95314">
        <w:t>nezávislosti a nezávislost lze předpokládat</w:t>
      </w:r>
    </w:p>
    <w:p w:rsidR="00A05261" w:rsidRPr="00F95314" w:rsidRDefault="00A05261" w:rsidP="00A05261">
      <w:pPr>
        <w:numPr>
          <w:ilvl w:val="0"/>
          <w:numId w:val="3"/>
        </w:numPr>
        <w:spacing w:line="360" w:lineRule="auto"/>
        <w:ind w:left="1418" w:hanging="284"/>
      </w:pPr>
      <w:r w:rsidRPr="00F95314">
        <w:t>Je-li testové kritérium &gt; kritická hodnota, potom zamítáme hypotézu o nezávislosti a lze předpokládat závislost</w:t>
      </w:r>
    </w:p>
    <w:p w:rsidR="00A05261" w:rsidRPr="00F95314" w:rsidRDefault="00A05261" w:rsidP="00A05261">
      <w:pPr>
        <w:spacing w:line="360" w:lineRule="auto"/>
        <w:ind w:left="1134"/>
      </w:pPr>
    </w:p>
    <w:p w:rsidR="00A05261" w:rsidRPr="00F95314" w:rsidRDefault="00A05261" w:rsidP="00A05261">
      <w:pPr>
        <w:ind w:left="1134"/>
        <w:rPr>
          <w:b/>
          <w:sz w:val="28"/>
          <w:szCs w:val="28"/>
        </w:rPr>
      </w:pPr>
    </w:p>
    <w:p w:rsidR="00A05261" w:rsidRPr="00F95314" w:rsidRDefault="00A05261" w:rsidP="00A05261">
      <w:pPr>
        <w:spacing w:line="360" w:lineRule="auto"/>
        <w:ind w:left="1134"/>
        <w:rPr>
          <w:b/>
          <w:sz w:val="28"/>
          <w:szCs w:val="28"/>
        </w:rPr>
      </w:pPr>
      <w:r w:rsidRPr="00F95314">
        <w:rPr>
          <w:b/>
          <w:sz w:val="28"/>
          <w:szCs w:val="28"/>
        </w:rPr>
        <w:t>Korigovaný koeficient kontingence pomocí Pearsona</w:t>
      </w:r>
    </w:p>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pPr>
      <w:r w:rsidRPr="00F95314">
        <w:t>Korigovaný koeficient kontingence pomocí Pearsona udává sílu vztahu. Nabývá hodnot z intervalu (0</w:t>
      </w:r>
      <w:proofErr w:type="gramStart"/>
      <w:r w:rsidRPr="00F95314">
        <w:t>,1</w:t>
      </w:r>
      <w:proofErr w:type="gramEnd"/>
      <w:r w:rsidRPr="00F95314">
        <w:t>). Hodnota 0 znamená, že mezi hodnotami v kontingenční tabulce není žádný vztah, hodnota 1 znamená silnou závislost.</w:t>
      </w:r>
    </w:p>
    <w:p w:rsidR="00A05261" w:rsidRPr="00F95314" w:rsidRDefault="00A05261" w:rsidP="00A05261">
      <w:pPr>
        <w:spacing w:line="360" w:lineRule="auto"/>
        <w:ind w:left="1134" w:firstLine="340"/>
      </w:pPr>
    </w:p>
    <w:p w:rsidR="00A05261" w:rsidRPr="00F95314" w:rsidRDefault="00A05261" w:rsidP="00A05261">
      <w:pPr>
        <w:spacing w:line="360" w:lineRule="auto"/>
        <w:ind w:left="1134" w:firstLine="340"/>
      </w:pPr>
      <w:r w:rsidRPr="00F95314">
        <w:t>Korigovaný koeficient kontingence pomocí Pearsona vypočteme podle vztahu</w:t>
      </w:r>
    </w:p>
    <w:p w:rsidR="00A05261" w:rsidRPr="00F95314" w:rsidRDefault="00A05261" w:rsidP="00A05261">
      <w:pPr>
        <w:spacing w:line="360" w:lineRule="auto"/>
        <w:ind w:left="1134"/>
      </w:pPr>
      <m:oMathPara>
        <m:oMath>
          <m:sSub>
            <m:sSubPr>
              <m:ctrlPr>
                <w:rPr>
                  <w:rFonts w:ascii="Cambria Math" w:hAnsi="Cambria Math"/>
                  <w:i/>
                </w:rPr>
              </m:ctrlPr>
            </m:sSubPr>
            <m:e>
              <m:r>
                <w:rPr>
                  <w:rFonts w:ascii="Cambria Math" w:hAnsi="Cambria Math"/>
                </w:rPr>
                <m:t>C</m:t>
              </m:r>
            </m:e>
            <m:sub>
              <m:r>
                <w:rPr>
                  <w:rFonts w:ascii="Cambria Math" w:hAnsi="Cambria Math"/>
                </w:rPr>
                <m:t>kor</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r>
                        <w:rPr>
                          <w:rFonts w:ascii="Cambria Math" w:hAnsi="Cambria Math"/>
                        </w:rPr>
                        <m:t>+n</m:t>
                      </m:r>
                    </m:den>
                  </m:f>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m-1</m:t>
                      </m:r>
                    </m:num>
                    <m:den>
                      <m:r>
                        <w:rPr>
                          <w:rFonts w:ascii="Cambria Math" w:hAnsi="Cambria Math"/>
                        </w:rPr>
                        <m:t>m</m:t>
                      </m:r>
                    </m:den>
                  </m:f>
                </m:e>
              </m:rad>
            </m:den>
          </m:f>
        </m:oMath>
      </m:oMathPara>
    </w:p>
    <w:p w:rsidR="00A05261" w:rsidRPr="00F95314" w:rsidRDefault="00A05261" w:rsidP="00A05261">
      <w:pPr>
        <w:spacing w:line="360" w:lineRule="auto"/>
        <w:ind w:left="1134"/>
        <w:jc w:val="both"/>
      </w:pPr>
      <w:proofErr w:type="gramStart"/>
      <w:r w:rsidRPr="00F95314">
        <w:t>kde</w:t>
      </w:r>
      <w:proofErr w:type="gramEnd"/>
      <w:r w:rsidRPr="00F95314">
        <w:t xml:space="preserve"> </w:t>
      </w:r>
      <m:oMath>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oMath>
      <w:r w:rsidRPr="00F95314">
        <w:t xml:space="preserve"> je hodnota testového kritéria, </w:t>
      </w:r>
      <w:r w:rsidRPr="00F95314">
        <w:rPr>
          <w:i/>
        </w:rPr>
        <w:t>n</w:t>
      </w:r>
      <w:r w:rsidRPr="00F95314">
        <w:t xml:space="preserve"> je rozsah souboru, </w:t>
      </w:r>
      <w:r w:rsidRPr="00F95314">
        <w:rPr>
          <w:i/>
        </w:rPr>
        <w:t>m</w:t>
      </w:r>
      <w:r w:rsidRPr="00F95314">
        <w:t xml:space="preserve"> je počet řádků nebo počet sloupců v kontingenční tabulce (je-li větší počet řádků, je </w:t>
      </w:r>
      <w:r w:rsidRPr="00F95314">
        <w:rPr>
          <w:i/>
        </w:rPr>
        <w:t>m</w:t>
      </w:r>
      <w:r w:rsidRPr="00F95314">
        <w:t xml:space="preserve"> počet řádků; je-li větší počet sloupců, je m počet sloupců).</w:t>
      </w:r>
    </w:p>
    <w:p w:rsidR="00A05261" w:rsidRPr="00F95314" w:rsidRDefault="00A05261" w:rsidP="00A05261">
      <w:pPr>
        <w:spacing w:line="360" w:lineRule="auto"/>
        <w:ind w:left="1134"/>
      </w:pPr>
    </w:p>
    <w:p w:rsidR="00A05261" w:rsidRPr="00F95314" w:rsidRDefault="00A05261" w:rsidP="00A05261">
      <w:pPr>
        <w:spacing w:line="360" w:lineRule="auto"/>
        <w:ind w:left="1134"/>
      </w:pPr>
    </w:p>
    <w:p w:rsidR="00A05261" w:rsidRPr="00F95314" w:rsidRDefault="00A05261" w:rsidP="00A05261">
      <w:pPr>
        <w:spacing w:line="360" w:lineRule="auto"/>
        <w:ind w:left="1134"/>
        <w:rPr>
          <w:b/>
          <w:sz w:val="28"/>
          <w:szCs w:val="28"/>
        </w:rPr>
      </w:pPr>
      <w:r w:rsidRPr="00F95314">
        <w:rPr>
          <w:b/>
          <w:sz w:val="28"/>
          <w:szCs w:val="28"/>
        </w:rPr>
        <w:t>Cramerův koeficient</w:t>
      </w:r>
    </w:p>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pPr>
      <w:r w:rsidRPr="00F95314">
        <w:t>Cramerův koeficient udává sílu vztahu. Nabývá hodnot z intervalu (0</w:t>
      </w:r>
      <w:proofErr w:type="gramStart"/>
      <w:r w:rsidRPr="00F95314">
        <w:t>,1</w:t>
      </w:r>
      <w:proofErr w:type="gramEnd"/>
      <w:r w:rsidRPr="00F95314">
        <w:t>). Hodnota 0 znamená, že mezi hodnotami v kontingenční tabulce není žádný vztah, hodnota 1 znamená silnou závislost.</w:t>
      </w:r>
    </w:p>
    <w:p w:rsidR="00A05261" w:rsidRPr="00F95314" w:rsidRDefault="00A05261" w:rsidP="00A05261">
      <w:pPr>
        <w:spacing w:line="360" w:lineRule="auto"/>
        <w:ind w:left="1134"/>
      </w:pPr>
    </w:p>
    <w:p w:rsidR="00A05261" w:rsidRPr="00F95314" w:rsidRDefault="00A05261" w:rsidP="00A05261">
      <w:pPr>
        <w:spacing w:line="360" w:lineRule="auto"/>
        <w:ind w:left="1134" w:firstLine="340"/>
      </w:pPr>
      <w:r w:rsidRPr="00F95314">
        <w:t xml:space="preserve">Cramerův koeficient </w:t>
      </w:r>
      <w:r w:rsidRPr="00F95314">
        <w:rPr>
          <w:i/>
        </w:rPr>
        <w:t>V</w:t>
      </w:r>
      <w:r w:rsidRPr="00F95314">
        <w:t xml:space="preserve"> vypočteme podle vztahu</w:t>
      </w:r>
    </w:p>
    <w:p w:rsidR="00A05261" w:rsidRPr="00F95314" w:rsidRDefault="00A05261" w:rsidP="00A05261">
      <w:pPr>
        <w:spacing w:line="360" w:lineRule="auto"/>
        <w:ind w:left="1134"/>
      </w:pPr>
      <m:oMathPara>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r>
                    <w:rPr>
                      <w:rFonts w:ascii="Cambria Math" w:hAnsi="Cambria Math"/>
                    </w:rPr>
                    <m:t>n(m-1)</m:t>
                  </m:r>
                </m:den>
              </m:f>
            </m:e>
          </m:rad>
        </m:oMath>
      </m:oMathPara>
    </w:p>
    <w:p w:rsidR="00A05261" w:rsidRPr="00F95314" w:rsidRDefault="00A05261" w:rsidP="00A05261">
      <w:pPr>
        <w:spacing w:line="360" w:lineRule="auto"/>
        <w:ind w:left="1134"/>
        <w:jc w:val="both"/>
      </w:pPr>
      <w:proofErr w:type="gramStart"/>
      <w:r w:rsidRPr="00F95314">
        <w:t>kde</w:t>
      </w:r>
      <w:proofErr w:type="gramEnd"/>
      <w:r w:rsidRPr="00F95314">
        <w:t xml:space="preserve"> </w:t>
      </w:r>
      <m:oMath>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oMath>
      <w:r w:rsidRPr="00F95314">
        <w:t xml:space="preserve"> je hodnota testového kritéria, </w:t>
      </w:r>
      <w:r w:rsidRPr="00F95314">
        <w:rPr>
          <w:i/>
        </w:rPr>
        <w:t>n</w:t>
      </w:r>
      <w:r w:rsidRPr="00F95314">
        <w:t xml:space="preserve"> je rozsah souboru, </w:t>
      </w:r>
      <w:r w:rsidRPr="00F95314">
        <w:rPr>
          <w:i/>
        </w:rPr>
        <w:t>m</w:t>
      </w:r>
      <w:r w:rsidRPr="00F95314">
        <w:t xml:space="preserve"> je počet řádků nebo počet sloupců v kontingenční tabulce (je-li větší počet řádků, je </w:t>
      </w:r>
      <w:r w:rsidRPr="00F95314">
        <w:rPr>
          <w:i/>
        </w:rPr>
        <w:t>m</w:t>
      </w:r>
      <w:r w:rsidRPr="00F95314">
        <w:t xml:space="preserve"> počet řádků; je-li větší počet sloupců, je m počet sloupců).</w:t>
      </w:r>
    </w:p>
    <w:p w:rsidR="00A05261" w:rsidRPr="00F95314" w:rsidRDefault="00A05261" w:rsidP="00A05261">
      <w:pPr>
        <w:spacing w:line="360" w:lineRule="auto"/>
        <w:ind w:left="1134"/>
        <w:jc w:val="both"/>
      </w:pPr>
    </w:p>
    <w:p w:rsidR="00A05261" w:rsidRPr="00F95314" w:rsidRDefault="00A05261" w:rsidP="00A05261">
      <w:pPr>
        <w:spacing w:line="360" w:lineRule="auto"/>
        <w:ind w:left="1134"/>
        <w:jc w:val="both"/>
      </w:pPr>
      <w:r w:rsidRPr="00F95314">
        <w:t>Pro lepší pochopení zpracování dat uvádíme dva příklady.</w:t>
      </w:r>
    </w:p>
    <w:p w:rsidR="00A05261" w:rsidRPr="00F95314" w:rsidRDefault="00A05261" w:rsidP="00A05261">
      <w:pPr>
        <w:ind w:left="1134"/>
        <w:rPr>
          <w:b/>
          <w:sz w:val="28"/>
          <w:szCs w:val="28"/>
        </w:rPr>
      </w:pPr>
    </w:p>
    <w:p w:rsidR="00A05261" w:rsidRPr="00F95314" w:rsidRDefault="00A05261" w:rsidP="00A05261">
      <w:pPr>
        <w:spacing w:line="360" w:lineRule="auto"/>
        <w:ind w:left="1134"/>
        <w:rPr>
          <w:b/>
          <w:sz w:val="28"/>
          <w:szCs w:val="28"/>
        </w:rPr>
      </w:pPr>
      <w:r w:rsidRPr="00F95314">
        <w:rPr>
          <w:b/>
          <w:sz w:val="28"/>
          <w:szCs w:val="28"/>
        </w:rPr>
        <w:t>Příklad 1</w:t>
      </w:r>
    </w:p>
    <w:p w:rsidR="00A05261" w:rsidRPr="00F95314" w:rsidRDefault="00A05261" w:rsidP="00A05261">
      <w:pPr>
        <w:spacing w:line="360" w:lineRule="auto"/>
        <w:ind w:left="1134"/>
        <w:rPr>
          <w:b/>
        </w:rPr>
      </w:pPr>
    </w:p>
    <w:p w:rsidR="00A05261" w:rsidRPr="00F95314" w:rsidRDefault="00A05261" w:rsidP="00A05261">
      <w:pPr>
        <w:spacing w:line="360" w:lineRule="auto"/>
        <w:ind w:left="1134" w:firstLine="340"/>
        <w:jc w:val="both"/>
      </w:pPr>
      <w:r w:rsidRPr="00F95314">
        <w:t xml:space="preserve">Chceme zjistit, zda spolu souvisí péče o zrak a nejvyšší dosažené vzdělání. Máme k dispozici 660 dotazníků týkajících se vad </w:t>
      </w:r>
      <w:proofErr w:type="gramStart"/>
      <w:r w:rsidRPr="00F95314">
        <w:t>a</w:t>
      </w:r>
      <w:proofErr w:type="gramEnd"/>
      <w:r w:rsidRPr="00F95314">
        <w:t xml:space="preserve"> ochrany zraku (náhodný výběr o rozsahu </w:t>
      </w:r>
      <w:r w:rsidRPr="00F95314">
        <w:rPr>
          <w:i/>
        </w:rPr>
        <w:t>n</w:t>
      </w:r>
      <w:r w:rsidRPr="00F95314">
        <w:t>=660). Z dotazníku vybereme otázky týkající se péče o zrak a dosaženého vzdělání.</w:t>
      </w:r>
    </w:p>
    <w:p w:rsidR="00A05261" w:rsidRPr="00F95314" w:rsidRDefault="00A05261" w:rsidP="00A05261">
      <w:pPr>
        <w:spacing w:line="360" w:lineRule="auto"/>
        <w:ind w:left="1134"/>
      </w:pPr>
      <w:r w:rsidRPr="00F95314">
        <w:t>Vybrané otázky z dotazníku:</w:t>
      </w:r>
    </w:p>
    <w:p w:rsidR="00A05261" w:rsidRPr="00F95314" w:rsidRDefault="00A05261" w:rsidP="00A05261">
      <w:pPr>
        <w:spacing w:line="360" w:lineRule="auto"/>
        <w:ind w:left="1134"/>
      </w:pPr>
      <w:r w:rsidRPr="00F95314">
        <w:t>Nejvyšší dosažené vzdělání</w:t>
      </w:r>
    </w:p>
    <w:p w:rsidR="00A05261" w:rsidRPr="00F95314" w:rsidRDefault="00A05261" w:rsidP="00A05261">
      <w:pPr>
        <w:numPr>
          <w:ilvl w:val="0"/>
          <w:numId w:val="5"/>
        </w:numPr>
        <w:spacing w:line="360" w:lineRule="auto"/>
        <w:ind w:left="1134" w:firstLine="0"/>
      </w:pPr>
      <w:r w:rsidRPr="00F95314">
        <w:t>základní</w:t>
      </w:r>
    </w:p>
    <w:p w:rsidR="00A05261" w:rsidRPr="00F95314" w:rsidRDefault="00A05261" w:rsidP="00A05261">
      <w:pPr>
        <w:numPr>
          <w:ilvl w:val="0"/>
          <w:numId w:val="5"/>
        </w:numPr>
        <w:spacing w:line="360" w:lineRule="auto"/>
        <w:ind w:left="1134" w:firstLine="0"/>
      </w:pPr>
      <w:r w:rsidRPr="00F95314">
        <w:t>středoškolské</w:t>
      </w:r>
    </w:p>
    <w:p w:rsidR="00A05261" w:rsidRPr="00F95314" w:rsidRDefault="00A05261" w:rsidP="00A05261">
      <w:pPr>
        <w:numPr>
          <w:ilvl w:val="0"/>
          <w:numId w:val="5"/>
        </w:numPr>
        <w:spacing w:line="360" w:lineRule="auto"/>
        <w:ind w:left="1134" w:firstLine="0"/>
      </w:pPr>
      <w:r w:rsidRPr="00F95314">
        <w:t>vyšší odborné</w:t>
      </w:r>
    </w:p>
    <w:p w:rsidR="00A05261" w:rsidRPr="00F95314" w:rsidRDefault="00A05261" w:rsidP="00A05261">
      <w:pPr>
        <w:numPr>
          <w:ilvl w:val="0"/>
          <w:numId w:val="5"/>
        </w:numPr>
        <w:spacing w:line="360" w:lineRule="auto"/>
        <w:ind w:left="1134" w:firstLine="0"/>
      </w:pPr>
      <w:r w:rsidRPr="00F95314">
        <w:t>vysokoškolské</w:t>
      </w:r>
    </w:p>
    <w:p w:rsidR="00A05261" w:rsidRPr="00F95314" w:rsidRDefault="00A05261" w:rsidP="00A05261">
      <w:pPr>
        <w:spacing w:line="360" w:lineRule="auto"/>
        <w:ind w:left="1134"/>
        <w:rPr>
          <w:lang w:val="fr-FR"/>
        </w:rPr>
      </w:pPr>
      <w:r w:rsidRPr="00F95314">
        <w:rPr>
          <w:lang w:val="fr-FR"/>
        </w:rPr>
        <w:t>Domníváte se, že se dostatečně pečujete o svůj zrak?</w:t>
      </w:r>
    </w:p>
    <w:p w:rsidR="00A05261" w:rsidRPr="00F95314" w:rsidRDefault="00A05261" w:rsidP="00A05261">
      <w:pPr>
        <w:numPr>
          <w:ilvl w:val="0"/>
          <w:numId w:val="4"/>
        </w:numPr>
        <w:spacing w:line="360" w:lineRule="auto"/>
        <w:ind w:left="1134" w:firstLine="0"/>
      </w:pPr>
      <w:r w:rsidRPr="00F95314">
        <w:t>ano</w:t>
      </w:r>
    </w:p>
    <w:p w:rsidR="00A05261" w:rsidRPr="00F95314" w:rsidRDefault="00A05261" w:rsidP="00A05261">
      <w:pPr>
        <w:numPr>
          <w:ilvl w:val="0"/>
          <w:numId w:val="4"/>
        </w:numPr>
        <w:spacing w:line="360" w:lineRule="auto"/>
        <w:ind w:left="1134" w:firstLine="0"/>
      </w:pPr>
      <w:r w:rsidRPr="00F95314">
        <w:t>ne</w:t>
      </w:r>
    </w:p>
    <w:p w:rsidR="00A05261" w:rsidRPr="00F95314" w:rsidRDefault="00A05261" w:rsidP="00A05261">
      <w:pPr>
        <w:numPr>
          <w:ilvl w:val="0"/>
          <w:numId w:val="4"/>
        </w:numPr>
        <w:spacing w:line="360" w:lineRule="auto"/>
        <w:ind w:left="1134" w:firstLine="0"/>
      </w:pPr>
      <w:r w:rsidRPr="00F95314">
        <w:t>někdy</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Znak 1 – nejvyšší dosažené vzdělání</w:t>
      </w:r>
    </w:p>
    <w:p w:rsidR="00A05261" w:rsidRPr="00F95314" w:rsidRDefault="00A05261" w:rsidP="00A05261">
      <w:pPr>
        <w:spacing w:line="360" w:lineRule="auto"/>
        <w:ind w:left="1134"/>
      </w:pPr>
      <w:r w:rsidRPr="00F95314">
        <w:t>Znak 2 – péče o zrak</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 xml:space="preserve">Úkol testu – rozhodnout, zda nejvyšší dosažené vzdělání má vliv </w:t>
      </w:r>
      <w:proofErr w:type="gramStart"/>
      <w:r w:rsidRPr="00F95314">
        <w:t>na</w:t>
      </w:r>
      <w:proofErr w:type="gramEnd"/>
      <w:r w:rsidRPr="00F95314">
        <w:t xml:space="preserve"> péči o zrak</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Postup výpočtu</w:t>
      </w:r>
    </w:p>
    <w:p w:rsidR="00A05261" w:rsidRPr="00F95314" w:rsidRDefault="00A05261" w:rsidP="00A05261">
      <w:pPr>
        <w:spacing w:line="360" w:lineRule="auto"/>
        <w:ind w:left="1134"/>
      </w:pPr>
      <w:r w:rsidRPr="00F95314">
        <w:t xml:space="preserve">1. Sestavíme tabulku skutečných (naměřených) relativních četností </w:t>
      </w:r>
    </w:p>
    <w:p w:rsidR="00A05261" w:rsidRPr="00F95314" w:rsidRDefault="00A05261" w:rsidP="00A05261">
      <w:r w:rsidRPr="00F95314">
        <w:br w:type="page"/>
      </w:r>
    </w:p>
    <w:p w:rsidR="00A05261" w:rsidRPr="00F95314" w:rsidRDefault="00A05261" w:rsidP="00A05261">
      <w:pPr>
        <w:spacing w:line="360" w:lineRule="auto"/>
        <w:ind w:left="1134"/>
      </w:pPr>
      <w:r w:rsidRPr="00F95314">
        <w:t>Tab. 1a Skutečné (relativní) četnosti</w:t>
      </w:r>
    </w:p>
    <w:tbl>
      <w:tblPr>
        <w:tblStyle w:val="Mkatabulky"/>
        <w:tblW w:w="8364" w:type="dxa"/>
        <w:tblInd w:w="1242" w:type="dxa"/>
        <w:tblLayout w:type="fixed"/>
        <w:tblLook w:val="0600" w:firstRow="0" w:lastRow="0" w:firstColumn="0" w:lastColumn="0" w:noHBand="1" w:noVBand="1"/>
      </w:tblPr>
      <w:tblGrid>
        <w:gridCol w:w="1418"/>
        <w:gridCol w:w="1417"/>
        <w:gridCol w:w="1276"/>
        <w:gridCol w:w="1418"/>
        <w:gridCol w:w="1275"/>
        <w:gridCol w:w="1560"/>
      </w:tblGrid>
      <w:tr w:rsidR="00A05261" w:rsidRPr="00F95314" w:rsidTr="00281CAA">
        <w:trPr>
          <w:trHeight w:val="283"/>
        </w:trPr>
        <w:tc>
          <w:tcPr>
            <w:tcW w:w="1418" w:type="dxa"/>
            <w:hideMark/>
          </w:tcPr>
          <w:p w:rsidR="00A05261" w:rsidRPr="00F95314" w:rsidRDefault="00A05261" w:rsidP="00281CAA">
            <w:pPr>
              <w:spacing w:line="360" w:lineRule="auto"/>
              <w:jc w:val="center"/>
              <w:textAlignment w:val="bottom"/>
              <w:rPr>
                <w:lang w:eastAsia="cs-CZ"/>
              </w:rPr>
            </w:pPr>
          </w:p>
        </w:tc>
        <w:tc>
          <w:tcPr>
            <w:tcW w:w="1417"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základní</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SŠ</w:t>
            </w:r>
          </w:p>
        </w:tc>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VOŠ</w:t>
            </w:r>
          </w:p>
        </w:tc>
        <w:tc>
          <w:tcPr>
            <w:tcW w:w="127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VŠ</w:t>
            </w:r>
          </w:p>
        </w:tc>
        <w:tc>
          <w:tcPr>
            <w:tcW w:w="1560" w:type="dxa"/>
            <w:hideMark/>
          </w:tcPr>
          <w:p w:rsidR="00A05261" w:rsidRPr="00F95314" w:rsidRDefault="00A05261" w:rsidP="00281CAA">
            <w:pPr>
              <w:spacing w:line="360" w:lineRule="auto"/>
              <w:jc w:val="center"/>
              <w:rPr>
                <w:sz w:val="22"/>
                <w:szCs w:val="22"/>
                <w:lang w:eastAsia="cs-CZ"/>
              </w:rPr>
            </w:pPr>
            <w:r w:rsidRPr="00F95314">
              <w:rPr>
                <w:sz w:val="22"/>
                <w:szCs w:val="22"/>
                <w:lang w:eastAsia="cs-CZ"/>
              </w:rPr>
              <w:t>celkem</w:t>
            </w:r>
          </w:p>
        </w:tc>
      </w:tr>
      <w:tr w:rsidR="00A05261" w:rsidRPr="00F95314" w:rsidTr="00281CAA">
        <w:trPr>
          <w:trHeight w:val="283"/>
        </w:trPr>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ano</w:t>
            </w:r>
          </w:p>
        </w:tc>
        <w:tc>
          <w:tcPr>
            <w:tcW w:w="1417"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33</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132</w:t>
            </w:r>
          </w:p>
        </w:tc>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28</w:t>
            </w:r>
          </w:p>
        </w:tc>
        <w:tc>
          <w:tcPr>
            <w:tcW w:w="127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69</w:t>
            </w:r>
          </w:p>
        </w:tc>
        <w:tc>
          <w:tcPr>
            <w:tcW w:w="156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262</w:t>
            </w:r>
          </w:p>
        </w:tc>
      </w:tr>
      <w:tr w:rsidR="00A05261" w:rsidRPr="00F95314" w:rsidTr="00281CAA">
        <w:trPr>
          <w:trHeight w:val="283"/>
        </w:trPr>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někdy</w:t>
            </w:r>
          </w:p>
        </w:tc>
        <w:tc>
          <w:tcPr>
            <w:tcW w:w="1417"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74</w:t>
            </w:r>
          </w:p>
        </w:tc>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0</w:t>
            </w:r>
          </w:p>
        </w:tc>
        <w:tc>
          <w:tcPr>
            <w:tcW w:w="127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70</w:t>
            </w:r>
          </w:p>
        </w:tc>
        <w:tc>
          <w:tcPr>
            <w:tcW w:w="156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150</w:t>
            </w:r>
          </w:p>
        </w:tc>
      </w:tr>
      <w:tr w:rsidR="00A05261" w:rsidRPr="00F95314" w:rsidTr="00281CAA">
        <w:trPr>
          <w:trHeight w:val="283"/>
        </w:trPr>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ne</w:t>
            </w:r>
          </w:p>
        </w:tc>
        <w:tc>
          <w:tcPr>
            <w:tcW w:w="1417"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11</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128</w:t>
            </w:r>
          </w:p>
        </w:tc>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w:t>
            </w:r>
          </w:p>
        </w:tc>
        <w:tc>
          <w:tcPr>
            <w:tcW w:w="127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103</w:t>
            </w:r>
          </w:p>
        </w:tc>
        <w:tc>
          <w:tcPr>
            <w:tcW w:w="156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248</w:t>
            </w:r>
          </w:p>
        </w:tc>
      </w:tr>
      <w:tr w:rsidR="00A05261" w:rsidRPr="00F95314" w:rsidTr="00281CAA">
        <w:trPr>
          <w:trHeight w:val="283"/>
        </w:trPr>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sz w:val="22"/>
                <w:szCs w:val="22"/>
                <w:lang w:eastAsia="cs-CZ"/>
              </w:rPr>
              <w:t>celkem</w:t>
            </w:r>
          </w:p>
        </w:tc>
        <w:tc>
          <w:tcPr>
            <w:tcW w:w="1417"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50</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334</w:t>
            </w:r>
          </w:p>
        </w:tc>
        <w:tc>
          <w:tcPr>
            <w:tcW w:w="141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34</w:t>
            </w:r>
          </w:p>
        </w:tc>
        <w:tc>
          <w:tcPr>
            <w:tcW w:w="127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242</w:t>
            </w:r>
          </w:p>
        </w:tc>
        <w:tc>
          <w:tcPr>
            <w:tcW w:w="156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660</w:t>
            </w:r>
          </w:p>
        </w:tc>
      </w:tr>
    </w:tbl>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pPr>
      <w:r w:rsidRPr="00F95314">
        <w:t>Ve sloupcích tabulky jsou vyjádřené hodnoty znaku 1 – nejvyšší dosažené vzdělání, v řádcích hodnoty znaku 2 – péče o zrak. V jednotlivých buňkách tabulky je zaznamenáno, jak odpovídali respondenti z dané skupiny. Např. 33 respondentů se základním vzděláním odpovědělo, že se domnívá, že se dostatečně pečuje o svůj zrak.</w:t>
      </w:r>
    </w:p>
    <w:p w:rsidR="00A05261" w:rsidRPr="00F95314" w:rsidRDefault="00A05261" w:rsidP="00A05261">
      <w:pPr>
        <w:spacing w:line="360" w:lineRule="auto"/>
        <w:ind w:left="1134"/>
      </w:pPr>
      <w:r w:rsidRPr="00F95314">
        <w:t>Pro výpočet použijeme následující odkaz:</w:t>
      </w:r>
    </w:p>
    <w:p w:rsidR="00A05261" w:rsidRPr="00F95314" w:rsidRDefault="00A05261" w:rsidP="00A05261">
      <w:pPr>
        <w:spacing w:line="360" w:lineRule="auto"/>
        <w:ind w:left="1134"/>
      </w:pPr>
      <w:hyperlink r:id="rId6" w:history="1">
        <w:r w:rsidRPr="00F95314">
          <w:rPr>
            <w:rStyle w:val="Hypertextovodkaz"/>
          </w:rPr>
          <w:t>http://www.milankabrt.cz/testNezavislosti/index.php</w:t>
        </w:r>
      </w:hyperlink>
    </w:p>
    <w:p w:rsidR="00A05261" w:rsidRPr="00F95314" w:rsidRDefault="00A05261" w:rsidP="00A05261">
      <w:pPr>
        <w:spacing w:line="360" w:lineRule="auto"/>
        <w:ind w:left="1134" w:firstLine="340"/>
        <w:jc w:val="both"/>
      </w:pPr>
      <w:r w:rsidRPr="00F95314">
        <w:t xml:space="preserve">Spustíme aplikaci a podle pokynů aplikace doplníme počet skupin znaku 1 a počet skupin znaku 2. Znak 1 má celkem 4 skupiny (základní, SŠ, VOŠ, VŠ), znak 2 má celkem 3 skupiny (ano, někdy, ne). Dále musíme doplnit hladinu </w:t>
      </w:r>
      <w:proofErr w:type="gramStart"/>
      <w:r w:rsidRPr="00F95314">
        <w:t xml:space="preserve">významnosti </w:t>
      </w:r>
      <w:proofErr w:type="gramEnd"/>
      <w:r w:rsidRPr="00F95314">
        <w:sym w:font="Symbol" w:char="F061"/>
      </w:r>
      <w:r w:rsidRPr="00F95314">
        <w:t>. Obvykle se volí 0</w:t>
      </w:r>
      <w:proofErr w:type="gramStart"/>
      <w:r w:rsidRPr="00F95314">
        <w:t>,1</w:t>
      </w:r>
      <w:proofErr w:type="gramEnd"/>
      <w:r w:rsidRPr="00F95314">
        <w:t xml:space="preserve"> nebo 0,05. Zvolíme 0</w:t>
      </w:r>
      <w:proofErr w:type="gramStart"/>
      <w:r w:rsidRPr="00F95314">
        <w:t>,05</w:t>
      </w:r>
      <w:proofErr w:type="gramEnd"/>
      <w:r w:rsidRPr="00F95314">
        <w:t xml:space="preserve"> a  dále stiskneme tlačítko pokračovat. V následujícím kroku zadáme do tabulky naměřené relativní četnosti a dále stiskneme tlačítko pokračovat. Zobrazí se nám výsledky testu – tabulka očekávaných četností, hodnota testového kritéria, kritická hodnota testového kritéria pro daný počet stupňů volnosti a rozhodnutí.</w:t>
      </w:r>
    </w:p>
    <w:p w:rsidR="00A05261" w:rsidRPr="00F95314" w:rsidRDefault="00A05261" w:rsidP="00A05261">
      <w:pPr>
        <w:spacing w:line="360" w:lineRule="auto"/>
        <w:ind w:left="1134"/>
      </w:pPr>
      <w:r w:rsidRPr="00F95314">
        <w:t>Zkontrolujeme podmínky pro použití testu nezávislosti v kontingenční tabulce:</w:t>
      </w:r>
    </w:p>
    <w:p w:rsidR="00A05261" w:rsidRPr="00F95314" w:rsidRDefault="00A05261" w:rsidP="00A05261">
      <w:pPr>
        <w:spacing w:line="360" w:lineRule="auto"/>
        <w:ind w:left="1134"/>
      </w:pPr>
      <w:r w:rsidRPr="00F95314">
        <w:tab/>
        <w:t xml:space="preserve">- </w:t>
      </w:r>
      <w:proofErr w:type="gramStart"/>
      <w:r w:rsidRPr="00F95314">
        <w:t>nejvíce</w:t>
      </w:r>
      <w:proofErr w:type="gramEnd"/>
      <w:r w:rsidRPr="00F95314">
        <w:t xml:space="preserve"> 20 % očekávaných četností může být menších než 5</w:t>
      </w:r>
    </w:p>
    <w:p w:rsidR="00A05261" w:rsidRPr="00F95314" w:rsidRDefault="00A05261" w:rsidP="00A05261">
      <w:pPr>
        <w:spacing w:line="360" w:lineRule="auto"/>
        <w:ind w:left="1134"/>
      </w:pPr>
      <w:r w:rsidRPr="00F95314">
        <w:tab/>
        <w:t xml:space="preserve">- </w:t>
      </w:r>
      <w:proofErr w:type="gramStart"/>
      <w:r w:rsidRPr="00F95314">
        <w:t>žádná</w:t>
      </w:r>
      <w:proofErr w:type="gramEnd"/>
      <w:r w:rsidRPr="00F95314">
        <w:t xml:space="preserve"> očekávaná četnost nesmí být menší než 1</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Tab. 1b Očekávané četnosti</w:t>
      </w:r>
    </w:p>
    <w:tbl>
      <w:tblPr>
        <w:tblStyle w:val="Mkatabulky"/>
        <w:tblW w:w="8300" w:type="dxa"/>
        <w:tblInd w:w="1219" w:type="dxa"/>
        <w:tblLook w:val="0600" w:firstRow="0" w:lastRow="0" w:firstColumn="0" w:lastColumn="0" w:noHBand="1" w:noVBand="1"/>
      </w:tblPr>
      <w:tblGrid>
        <w:gridCol w:w="1219"/>
        <w:gridCol w:w="1378"/>
        <w:gridCol w:w="1276"/>
        <w:gridCol w:w="1336"/>
        <w:gridCol w:w="1336"/>
        <w:gridCol w:w="1755"/>
      </w:tblGrid>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základní</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SŠ</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VOŠ</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VŠ</w:t>
            </w:r>
          </w:p>
        </w:tc>
        <w:tc>
          <w:tcPr>
            <w:tcW w:w="1755" w:type="dxa"/>
            <w:hideMark/>
          </w:tcPr>
          <w:p w:rsidR="00A05261" w:rsidRPr="00F95314" w:rsidRDefault="00A05261" w:rsidP="00281CAA">
            <w:pPr>
              <w:spacing w:line="360" w:lineRule="auto"/>
              <w:jc w:val="center"/>
              <w:rPr>
                <w:sz w:val="22"/>
                <w:szCs w:val="22"/>
                <w:lang w:eastAsia="cs-CZ"/>
              </w:rPr>
            </w:pPr>
            <w:r w:rsidRPr="00F95314">
              <w:rPr>
                <w:sz w:val="22"/>
                <w:szCs w:val="22"/>
                <w:lang w:eastAsia="cs-CZ"/>
              </w:rPr>
              <w:t>celkem</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ano</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19,85</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132,59</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13,5</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96,07</w:t>
            </w:r>
          </w:p>
        </w:tc>
        <w:tc>
          <w:tcPr>
            <w:tcW w:w="175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262</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někdy</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11,36</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75,91</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7,73</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55</w:t>
            </w:r>
          </w:p>
        </w:tc>
        <w:tc>
          <w:tcPr>
            <w:tcW w:w="175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150</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ne</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18,79</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125,5</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12,78</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90,93</w:t>
            </w:r>
          </w:p>
        </w:tc>
        <w:tc>
          <w:tcPr>
            <w:tcW w:w="175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248</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sz w:val="22"/>
                <w:szCs w:val="22"/>
                <w:lang w:eastAsia="cs-CZ"/>
              </w:rPr>
              <w:t>celkem</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50</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334</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34</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242</w:t>
            </w:r>
          </w:p>
        </w:tc>
        <w:tc>
          <w:tcPr>
            <w:tcW w:w="1755"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660</w:t>
            </w:r>
          </w:p>
        </w:tc>
      </w:tr>
    </w:tbl>
    <w:p w:rsidR="00A05261" w:rsidRPr="00F95314" w:rsidRDefault="00A05261" w:rsidP="00A05261">
      <w:pPr>
        <w:spacing w:line="360" w:lineRule="auto"/>
        <w:ind w:left="1134" w:firstLine="340"/>
        <w:jc w:val="both"/>
      </w:pPr>
      <w:r w:rsidRPr="00F95314">
        <w:t xml:space="preserve">Podmínky pro použití testu jsou v našem případě splněny </w:t>
      </w:r>
      <w:proofErr w:type="gramStart"/>
      <w:r w:rsidRPr="00F95314">
        <w:t>a</w:t>
      </w:r>
      <w:proofErr w:type="gramEnd"/>
      <w:r w:rsidRPr="00F95314">
        <w:t xml:space="preserve"> můžeme použít test nezávislosti chí-kvadrát. Hodnota testového kritéria je 54,792. Počet stupňů volnosti je 6 (počet řádků 3, počet sloupců 4, odtud (3-1) </w:t>
      </w:r>
      <w:r w:rsidRPr="00F95314">
        <w:sym w:font="Symbol" w:char="F02A"/>
      </w:r>
      <w:r w:rsidRPr="00F95314">
        <w:t>(4-1</w:t>
      </w:r>
      <w:proofErr w:type="gramStart"/>
      <w:r w:rsidRPr="00F95314">
        <w:t>)=</w:t>
      </w:r>
      <w:proofErr w:type="gramEnd"/>
      <w:r w:rsidRPr="00F95314">
        <w:t>2</w:t>
      </w:r>
      <w:r w:rsidRPr="00F95314">
        <w:sym w:font="Symbol" w:char="F02A"/>
      </w:r>
      <w:r w:rsidRPr="00F95314">
        <w:t>3=6). Kritická hodnota pro hladinu významnosti 0</w:t>
      </w:r>
      <w:proofErr w:type="gramStart"/>
      <w:r w:rsidRPr="00F95314">
        <w:t>,05</w:t>
      </w:r>
      <w:proofErr w:type="gramEnd"/>
      <w:r w:rsidRPr="00F95314">
        <w:t xml:space="preserve"> a počet stupňů volnosti 6 je 12,592 (viz tabulka 3). Protože kritická hodnota je menší než vypočtená hodnota testového kritéria, zamítáme nulovou hypotézu a </w:t>
      </w:r>
      <w:proofErr w:type="gramStart"/>
      <w:r w:rsidRPr="00F95314">
        <w:t>na</w:t>
      </w:r>
      <w:proofErr w:type="gramEnd"/>
      <w:r w:rsidRPr="00F95314">
        <w:t xml:space="preserve"> dané hladině významnosti a přijímáme hypotézu o závislosti.</w:t>
      </w:r>
    </w:p>
    <w:p w:rsidR="00A05261" w:rsidRPr="00F95314" w:rsidRDefault="00A05261" w:rsidP="00A05261">
      <w:pPr>
        <w:spacing w:line="360" w:lineRule="auto"/>
        <w:ind w:left="1134"/>
      </w:pPr>
    </w:p>
    <w:p w:rsidR="00A05261" w:rsidRPr="00F95314" w:rsidRDefault="00A05261" w:rsidP="00A05261">
      <w:pPr>
        <w:spacing w:line="360" w:lineRule="auto"/>
        <w:ind w:left="1134" w:firstLine="226"/>
        <w:jc w:val="both"/>
      </w:pPr>
      <w:r w:rsidRPr="00F95314">
        <w:t>Závěr: Zjišťovali jsme, zda péče o zrak souvisí s nejvyšším dosaženým vzděláním. Pro testování jsme použili test nezávislosti chí-kvadrát. Při výpočtu jsme použili program pro statistiku test nezávislosti chí-kvadrát</w:t>
      </w:r>
      <w:r>
        <w:t xml:space="preserve"> </w:t>
      </w:r>
      <w:hyperlink r:id="rId7" w:history="1">
        <w:r w:rsidRPr="00F95314">
          <w:rPr>
            <w:rStyle w:val="Hypertextovodkaz"/>
          </w:rPr>
          <w:t>http://www.milankabrt.cz/testNezavislosti/index.php</w:t>
        </w:r>
      </w:hyperlink>
    </w:p>
    <w:p w:rsidR="00A05261" w:rsidRPr="00F95314" w:rsidRDefault="00A05261" w:rsidP="00A05261">
      <w:pPr>
        <w:spacing w:line="360" w:lineRule="auto"/>
        <w:ind w:left="1134"/>
        <w:jc w:val="both"/>
      </w:pPr>
      <w:r w:rsidRPr="00F95314">
        <w:t xml:space="preserve">Porovnali jsme skutečné (naměřené) </w:t>
      </w:r>
      <w:proofErr w:type="gramStart"/>
      <w:r w:rsidRPr="00F95314">
        <w:t>a</w:t>
      </w:r>
      <w:proofErr w:type="gramEnd"/>
      <w:r w:rsidRPr="00F95314">
        <w:t xml:space="preserve"> očekávané četnosti. Skutečné (naměřené) četnosti jsme zaznamenali do kontingenční tabulky. Očekávané četnosti jsme vypočítali. Při výpočtu jsme předpokládali, že platí nulová hypotéza. </w:t>
      </w:r>
    </w:p>
    <w:p w:rsidR="00A05261" w:rsidRPr="00F95314" w:rsidRDefault="00A05261" w:rsidP="00A05261">
      <w:pPr>
        <w:spacing w:line="360" w:lineRule="auto"/>
        <w:ind w:left="1134"/>
        <w:jc w:val="both"/>
      </w:pPr>
      <w:r w:rsidRPr="00F95314">
        <w:t>Nulová hypotéza: Péče o zrak nesouvisí s nejvyšším dosaženým vzděláním.</w:t>
      </w:r>
    </w:p>
    <w:p w:rsidR="00A05261" w:rsidRPr="00F95314" w:rsidRDefault="00A05261" w:rsidP="00A05261">
      <w:pPr>
        <w:spacing w:line="360" w:lineRule="auto"/>
        <w:ind w:left="1134"/>
        <w:jc w:val="both"/>
      </w:pPr>
      <w:r w:rsidRPr="00F95314">
        <w:t>Alternativní hypotéza: Péče o zrak souvisí s nejvyšším dosaženým vzděláním.</w:t>
      </w:r>
    </w:p>
    <w:p w:rsidR="00A05261" w:rsidRPr="00F95314" w:rsidRDefault="00A05261" w:rsidP="00A05261">
      <w:pPr>
        <w:spacing w:line="360" w:lineRule="auto"/>
        <w:ind w:left="1134"/>
        <w:jc w:val="both"/>
      </w:pPr>
      <w:r w:rsidRPr="00F95314">
        <w:t xml:space="preserve">Velikost rozdílů mezi skutečnými (naměřenými) </w:t>
      </w:r>
      <w:proofErr w:type="gramStart"/>
      <w:r w:rsidRPr="00F95314">
        <w:t>a</w:t>
      </w:r>
      <w:proofErr w:type="gramEnd"/>
      <w:r w:rsidRPr="00F95314">
        <w:t xml:space="preserve"> očekávanými četnosti jsme posoudili pomocí testové statistiky chí-kvadrát. Porovnali jsme vypočtenou hodnotu s kritickou hodnotou chí-kvadrát na hladině významnosti 0</w:t>
      </w:r>
      <w:proofErr w:type="gramStart"/>
      <w:r w:rsidRPr="00F95314">
        <w:t>,05</w:t>
      </w:r>
      <w:proofErr w:type="gramEnd"/>
      <w:r w:rsidRPr="00F95314">
        <w:t>. Hladina významnosti 5 % představuje pravděpodobnost chyby při zamítnutí nulové hypotézy. Počet stupňů volnosti je v našem případě 6, kritická hodnota pro 6 stupňů volnosti a hladinu významnosti 0</w:t>
      </w:r>
      <w:proofErr w:type="gramStart"/>
      <w:r w:rsidRPr="00F95314">
        <w:t>,05</w:t>
      </w:r>
      <w:proofErr w:type="gramEnd"/>
      <w:r w:rsidRPr="00F95314">
        <w:t xml:space="preserve"> je 12,592. Vypočtená hodnota testového kritéria je 54,792. Kritická hodnota je v našem případě menší než vypočtená hodnota testového kritéria, zamítáme nulovou hypotézu a na hladině významnosti 0,1 (10 %) a přijímáme hypotézu, že mezi péčí o zrak a nejvyšším dosaženým vzděláním existuje určitá závislost.</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Výpočet korigovaného koeficientu kontingence pomocí Pearsona</w:t>
      </w:r>
    </w:p>
    <w:p w:rsidR="00A05261" w:rsidRPr="00F95314" w:rsidRDefault="00A05261" w:rsidP="00A05261">
      <w:pPr>
        <w:spacing w:line="360" w:lineRule="auto"/>
        <w:ind w:left="1134" w:firstLine="340"/>
      </w:pPr>
      <w:r w:rsidRPr="00F95314">
        <w:t xml:space="preserve">Dosadíme do vztahu pro korigovaný koeficient kontingence pomocí Pearsona a dostaneme: </w:t>
      </w:r>
      <m:oMath>
        <m:sSub>
          <m:sSubPr>
            <m:ctrlPr>
              <w:rPr>
                <w:rFonts w:ascii="Cambria Math" w:hAnsi="Cambria Math"/>
                <w:i/>
              </w:rPr>
            </m:ctrlPr>
          </m:sSubPr>
          <m:e>
            <m:r>
              <w:rPr>
                <w:rFonts w:ascii="Cambria Math" w:hAnsi="Cambria Math"/>
              </w:rPr>
              <m:t>C</m:t>
            </m:r>
          </m:e>
          <m:sub>
            <m:r>
              <w:rPr>
                <w:rFonts w:ascii="Cambria Math" w:hAnsi="Cambria Math"/>
              </w:rPr>
              <m:t>kor</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r>
                      <w:rPr>
                        <w:rFonts w:ascii="Cambria Math" w:hAnsi="Cambria Math"/>
                      </w:rPr>
                      <m:t>+n</m:t>
                    </m:r>
                  </m:den>
                </m:f>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m-1</m:t>
                    </m:r>
                  </m:num>
                  <m:den>
                    <m:r>
                      <w:rPr>
                        <w:rFonts w:ascii="Cambria Math" w:hAnsi="Cambria Math"/>
                      </w:rPr>
                      <m:t>m</m:t>
                    </m:r>
                  </m:den>
                </m:f>
              </m:e>
            </m:rad>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r>
                      <w:rPr>
                        <w:rFonts w:ascii="Cambria Math" w:hAnsi="Cambria Math"/>
                      </w:rPr>
                      <m:t>54,792</m:t>
                    </m:r>
                  </m:num>
                  <m:den>
                    <m:r>
                      <w:rPr>
                        <w:rFonts w:ascii="Cambria Math" w:hAnsi="Cambria Math"/>
                      </w:rPr>
                      <m:t>54,792+660</m:t>
                    </m:r>
                  </m:den>
                </m:f>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4-1</m:t>
                    </m:r>
                  </m:num>
                  <m:den>
                    <m:r>
                      <w:rPr>
                        <w:rFonts w:ascii="Cambria Math" w:hAnsi="Cambria Math"/>
                      </w:rPr>
                      <m:t>4</m:t>
                    </m:r>
                  </m:den>
                </m:f>
              </m:e>
            </m:rad>
          </m:den>
        </m:f>
        <m:r>
          <w:rPr>
            <w:rFonts w:ascii="Cambria Math" w:hAnsi="Cambria Math"/>
          </w:rPr>
          <m:t>=</m:t>
        </m:r>
      </m:oMath>
      <w:r w:rsidRPr="00F95314">
        <w:t>0,320</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Výpočet Cramerova koeficientu</w:t>
      </w:r>
    </w:p>
    <w:p w:rsidR="00A05261" w:rsidRPr="00F95314" w:rsidRDefault="00A05261" w:rsidP="00A05261">
      <w:pPr>
        <w:spacing w:line="360" w:lineRule="auto"/>
        <w:ind w:left="1134"/>
      </w:pPr>
      <w:r w:rsidRPr="00F95314">
        <w:t>Dosadíme do vztahu pro Cramerův koeficient a dostaneme:</w:t>
      </w:r>
    </w:p>
    <w:p w:rsidR="00A05261" w:rsidRPr="00F95314" w:rsidRDefault="00A05261" w:rsidP="00A05261">
      <w:pPr>
        <w:spacing w:line="360" w:lineRule="auto"/>
        <w:ind w:left="1134"/>
      </w:pPr>
      <m:oMathPara>
        <m:oMathParaPr>
          <m:jc m:val="left"/>
        </m:oMathParaP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r>
                    <w:rPr>
                      <w:rFonts w:ascii="Cambria Math" w:hAnsi="Cambria Math"/>
                    </w:rPr>
                    <m:t>n(m-1)</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54,792</m:t>
                  </m:r>
                </m:num>
                <m:den>
                  <m:r>
                    <w:rPr>
                      <w:rFonts w:ascii="Cambria Math" w:hAnsi="Cambria Math"/>
                    </w:rPr>
                    <m:t>660(4-1)</m:t>
                  </m:r>
                </m:den>
              </m:f>
            </m:e>
          </m:rad>
          <m:r>
            <w:rPr>
              <w:rFonts w:ascii="Cambria Math" w:hAnsi="Cambria Math"/>
            </w:rPr>
            <m:t>=0,166</m:t>
          </m:r>
        </m:oMath>
      </m:oMathPara>
    </w:p>
    <w:p w:rsidR="00A05261" w:rsidRPr="00F95314" w:rsidRDefault="00A05261" w:rsidP="00A05261">
      <w:pPr>
        <w:spacing w:line="360" w:lineRule="auto"/>
        <w:ind w:left="1134" w:firstLine="340"/>
        <w:jc w:val="both"/>
      </w:pPr>
      <w:r w:rsidRPr="00F95314">
        <w:t xml:space="preserve">Získané hodnoty koeficientů naznačují, že mezi hodnotami v kontingenční tabulce je jenom slabá závislost. Nejvyšší dosažené vzdělání má vliv </w:t>
      </w:r>
      <w:proofErr w:type="gramStart"/>
      <w:r w:rsidRPr="00F95314">
        <w:t>na</w:t>
      </w:r>
      <w:proofErr w:type="gramEnd"/>
      <w:r w:rsidRPr="00F95314">
        <w:t xml:space="preserve"> péči o zrak, ale tato závislost není silná.</w:t>
      </w:r>
    </w:p>
    <w:p w:rsidR="00A05261" w:rsidRPr="00F95314" w:rsidRDefault="00A05261" w:rsidP="00A05261">
      <w:pPr>
        <w:spacing w:line="360" w:lineRule="auto"/>
        <w:ind w:left="1134"/>
      </w:pPr>
    </w:p>
    <w:p w:rsidR="00A05261" w:rsidRPr="00F95314" w:rsidRDefault="00A05261" w:rsidP="00A05261">
      <w:pPr>
        <w:spacing w:line="360" w:lineRule="auto"/>
        <w:ind w:left="1134"/>
        <w:rPr>
          <w:b/>
          <w:sz w:val="28"/>
          <w:szCs w:val="28"/>
        </w:rPr>
      </w:pPr>
      <w:r w:rsidRPr="00F95314">
        <w:rPr>
          <w:b/>
          <w:sz w:val="28"/>
          <w:szCs w:val="28"/>
        </w:rPr>
        <w:t>Příklad 2</w:t>
      </w:r>
    </w:p>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pPr>
      <w:r w:rsidRPr="00F95314">
        <w:t xml:space="preserve">Chceme zjistit, zda spolu souvisí péče o zrak a pohlaví. Máme k dispozici 660 dotazníků týkajících se vad </w:t>
      </w:r>
      <w:proofErr w:type="gramStart"/>
      <w:r w:rsidRPr="00F95314">
        <w:t>a</w:t>
      </w:r>
      <w:proofErr w:type="gramEnd"/>
      <w:r w:rsidRPr="00F95314">
        <w:t xml:space="preserve"> ochrany zraku (náhodný výběr o rozsahu </w:t>
      </w:r>
      <w:r w:rsidRPr="00F95314">
        <w:rPr>
          <w:i/>
        </w:rPr>
        <w:t>n</w:t>
      </w:r>
      <w:r w:rsidRPr="00F95314">
        <w:t>=660). Z dotazníku vybereme otázky týkající se péče o zrak a pohlaví.</w:t>
      </w:r>
    </w:p>
    <w:p w:rsidR="00A05261" w:rsidRPr="00F95314" w:rsidRDefault="00A05261" w:rsidP="00A05261">
      <w:pPr>
        <w:spacing w:line="360" w:lineRule="auto"/>
        <w:ind w:left="1134"/>
      </w:pPr>
      <w:r w:rsidRPr="00F95314">
        <w:t>Vybrané otázky z dotazníku:</w:t>
      </w:r>
    </w:p>
    <w:p w:rsidR="00A05261" w:rsidRPr="00F95314" w:rsidRDefault="00A05261" w:rsidP="00A05261">
      <w:pPr>
        <w:spacing w:line="360" w:lineRule="auto"/>
        <w:ind w:left="1134"/>
      </w:pPr>
      <w:r w:rsidRPr="00F95314">
        <w:t>Pohlaví</w:t>
      </w:r>
    </w:p>
    <w:p w:rsidR="00A05261" w:rsidRPr="00F95314" w:rsidRDefault="00A05261" w:rsidP="00A05261">
      <w:pPr>
        <w:numPr>
          <w:ilvl w:val="0"/>
          <w:numId w:val="6"/>
        </w:numPr>
        <w:spacing w:line="360" w:lineRule="auto"/>
        <w:ind w:left="1134" w:firstLine="0"/>
      </w:pPr>
      <w:r w:rsidRPr="00F95314">
        <w:t>žena</w:t>
      </w:r>
    </w:p>
    <w:p w:rsidR="00A05261" w:rsidRPr="00F95314" w:rsidRDefault="00A05261" w:rsidP="00A05261">
      <w:pPr>
        <w:numPr>
          <w:ilvl w:val="0"/>
          <w:numId w:val="6"/>
        </w:numPr>
        <w:spacing w:line="360" w:lineRule="auto"/>
        <w:ind w:left="1134" w:firstLine="0"/>
      </w:pPr>
      <w:r w:rsidRPr="00F95314">
        <w:t>muž</w:t>
      </w:r>
    </w:p>
    <w:p w:rsidR="00A05261" w:rsidRPr="00F95314" w:rsidRDefault="00A05261" w:rsidP="00A05261">
      <w:pPr>
        <w:spacing w:line="360" w:lineRule="auto"/>
        <w:ind w:left="1134"/>
        <w:rPr>
          <w:lang w:val="fr-FR"/>
        </w:rPr>
      </w:pPr>
      <w:r w:rsidRPr="00F95314">
        <w:rPr>
          <w:lang w:val="fr-FR"/>
        </w:rPr>
        <w:t>Domníváte se, že se dostatečně pečujete o svůj zrak?</w:t>
      </w:r>
    </w:p>
    <w:p w:rsidR="00A05261" w:rsidRPr="00F95314" w:rsidRDefault="00A05261" w:rsidP="00A05261">
      <w:pPr>
        <w:spacing w:line="360" w:lineRule="auto"/>
        <w:ind w:left="1134"/>
      </w:pPr>
      <w:r w:rsidRPr="00F95314">
        <w:t xml:space="preserve">a) </w:t>
      </w:r>
      <w:proofErr w:type="gramStart"/>
      <w:r w:rsidRPr="00F95314">
        <w:t>ano</w:t>
      </w:r>
      <w:proofErr w:type="gramEnd"/>
    </w:p>
    <w:p w:rsidR="00A05261" w:rsidRPr="00F95314" w:rsidRDefault="00A05261" w:rsidP="00A05261">
      <w:pPr>
        <w:spacing w:line="360" w:lineRule="auto"/>
        <w:ind w:left="1134"/>
      </w:pPr>
      <w:r w:rsidRPr="00F95314">
        <w:t xml:space="preserve">b) </w:t>
      </w:r>
      <w:proofErr w:type="gramStart"/>
      <w:r w:rsidRPr="00F95314">
        <w:t>ne</w:t>
      </w:r>
      <w:proofErr w:type="gramEnd"/>
    </w:p>
    <w:p w:rsidR="00A05261" w:rsidRPr="00F95314" w:rsidRDefault="00A05261" w:rsidP="00A05261">
      <w:pPr>
        <w:spacing w:line="360" w:lineRule="auto"/>
        <w:ind w:left="1134"/>
      </w:pPr>
      <w:r w:rsidRPr="00F95314">
        <w:t xml:space="preserve">c) </w:t>
      </w:r>
      <w:proofErr w:type="gramStart"/>
      <w:r w:rsidRPr="00F95314">
        <w:t>někdy</w:t>
      </w:r>
      <w:proofErr w:type="gramEnd"/>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 xml:space="preserve">Znak 1 – pohlaví </w:t>
      </w:r>
    </w:p>
    <w:p w:rsidR="00A05261" w:rsidRPr="00F95314" w:rsidRDefault="00A05261" w:rsidP="00A05261">
      <w:pPr>
        <w:spacing w:line="360" w:lineRule="auto"/>
        <w:ind w:left="1134"/>
      </w:pPr>
      <w:r w:rsidRPr="00F95314">
        <w:t>Znak 2 – péče o zrak</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 xml:space="preserve">Úkol testu – rozhodnout, zda pohlaví má vliv </w:t>
      </w:r>
      <w:proofErr w:type="gramStart"/>
      <w:r w:rsidRPr="00F95314">
        <w:t>na</w:t>
      </w:r>
      <w:proofErr w:type="gramEnd"/>
      <w:r w:rsidRPr="00F95314">
        <w:t xml:space="preserve"> péči o zrak</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Postup výpočtu</w:t>
      </w:r>
    </w:p>
    <w:p w:rsidR="00A05261" w:rsidRPr="00F95314" w:rsidRDefault="00A05261" w:rsidP="00A05261">
      <w:pPr>
        <w:spacing w:line="360" w:lineRule="auto"/>
        <w:ind w:left="1134"/>
      </w:pPr>
      <w:r w:rsidRPr="00F95314">
        <w:t>1. Sestavíme tabulku skutečných (naměřených) relativních četností</w:t>
      </w:r>
    </w:p>
    <w:p w:rsidR="00A05261" w:rsidRPr="00F95314" w:rsidRDefault="00A05261" w:rsidP="00A05261">
      <w:r w:rsidRPr="00F95314">
        <w:br w:type="page"/>
      </w:r>
    </w:p>
    <w:p w:rsidR="00A05261" w:rsidRPr="00F95314" w:rsidRDefault="00A05261" w:rsidP="00A05261">
      <w:pPr>
        <w:spacing w:line="360" w:lineRule="auto"/>
        <w:ind w:left="1134"/>
      </w:pPr>
      <w:r w:rsidRPr="00F95314">
        <w:t>Tab. 2a Skutečné (relativní) četnosti</w:t>
      </w:r>
    </w:p>
    <w:tbl>
      <w:tblPr>
        <w:tblStyle w:val="Mkatabulky"/>
        <w:tblW w:w="7640" w:type="dxa"/>
        <w:tblInd w:w="1242" w:type="dxa"/>
        <w:tblLook w:val="0600" w:firstRow="0" w:lastRow="0" w:firstColumn="0" w:lastColumn="0" w:noHBand="1" w:noVBand="1"/>
      </w:tblPr>
      <w:tblGrid>
        <w:gridCol w:w="2043"/>
        <w:gridCol w:w="1764"/>
        <w:gridCol w:w="1790"/>
        <w:gridCol w:w="2043"/>
      </w:tblGrid>
      <w:tr w:rsidR="00A05261" w:rsidRPr="00F95314" w:rsidTr="00281CAA">
        <w:trPr>
          <w:trHeight w:val="283"/>
        </w:trPr>
        <w:tc>
          <w:tcPr>
            <w:tcW w:w="2043" w:type="dxa"/>
            <w:hideMark/>
          </w:tcPr>
          <w:p w:rsidR="00A05261" w:rsidRPr="00F95314" w:rsidRDefault="00A05261" w:rsidP="00281CAA">
            <w:pPr>
              <w:spacing w:line="360" w:lineRule="auto"/>
              <w:jc w:val="center"/>
              <w:textAlignment w:val="bottom"/>
              <w:rPr>
                <w:sz w:val="22"/>
                <w:szCs w:val="22"/>
                <w:lang w:eastAsia="cs-CZ"/>
              </w:rPr>
            </w:pPr>
          </w:p>
        </w:tc>
        <w:tc>
          <w:tcPr>
            <w:tcW w:w="1764"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muž</w:t>
            </w:r>
          </w:p>
        </w:tc>
        <w:tc>
          <w:tcPr>
            <w:tcW w:w="179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žena</w:t>
            </w:r>
          </w:p>
        </w:tc>
        <w:tc>
          <w:tcPr>
            <w:tcW w:w="2043" w:type="dxa"/>
            <w:hideMark/>
          </w:tcPr>
          <w:p w:rsidR="00A05261" w:rsidRPr="00F95314" w:rsidRDefault="00A05261" w:rsidP="00281CAA">
            <w:pPr>
              <w:spacing w:line="360" w:lineRule="auto"/>
              <w:jc w:val="center"/>
              <w:rPr>
                <w:sz w:val="22"/>
                <w:szCs w:val="22"/>
                <w:lang w:eastAsia="cs-CZ"/>
              </w:rPr>
            </w:pPr>
            <w:r w:rsidRPr="00F95314">
              <w:rPr>
                <w:sz w:val="22"/>
                <w:szCs w:val="22"/>
                <w:lang w:eastAsia="cs-CZ"/>
              </w:rPr>
              <w:t>celkem</w:t>
            </w:r>
          </w:p>
        </w:tc>
      </w:tr>
      <w:tr w:rsidR="00A05261" w:rsidRPr="00F95314" w:rsidTr="00281CAA">
        <w:trPr>
          <w:trHeight w:val="283"/>
        </w:trPr>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ano</w:t>
            </w:r>
          </w:p>
        </w:tc>
        <w:tc>
          <w:tcPr>
            <w:tcW w:w="1764"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58</w:t>
            </w:r>
          </w:p>
        </w:tc>
        <w:tc>
          <w:tcPr>
            <w:tcW w:w="179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204</w:t>
            </w:r>
          </w:p>
        </w:tc>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262</w:t>
            </w:r>
          </w:p>
        </w:tc>
      </w:tr>
      <w:tr w:rsidR="00A05261" w:rsidRPr="00F95314" w:rsidTr="00281CAA">
        <w:trPr>
          <w:trHeight w:val="283"/>
        </w:trPr>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někdy</w:t>
            </w:r>
          </w:p>
        </w:tc>
        <w:tc>
          <w:tcPr>
            <w:tcW w:w="1764"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40</w:t>
            </w:r>
          </w:p>
        </w:tc>
        <w:tc>
          <w:tcPr>
            <w:tcW w:w="179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110</w:t>
            </w:r>
          </w:p>
        </w:tc>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150</w:t>
            </w:r>
          </w:p>
        </w:tc>
      </w:tr>
      <w:tr w:rsidR="00A05261" w:rsidRPr="00F95314" w:rsidTr="00281CAA">
        <w:trPr>
          <w:trHeight w:val="283"/>
        </w:trPr>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ne</w:t>
            </w:r>
          </w:p>
        </w:tc>
        <w:tc>
          <w:tcPr>
            <w:tcW w:w="1764"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47</w:t>
            </w:r>
          </w:p>
        </w:tc>
        <w:tc>
          <w:tcPr>
            <w:tcW w:w="179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201</w:t>
            </w:r>
          </w:p>
        </w:tc>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248</w:t>
            </w:r>
          </w:p>
        </w:tc>
      </w:tr>
      <w:tr w:rsidR="00A05261" w:rsidRPr="00F95314" w:rsidTr="00281CAA">
        <w:trPr>
          <w:trHeight w:val="283"/>
        </w:trPr>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sz w:val="22"/>
                <w:szCs w:val="22"/>
                <w:lang w:eastAsia="cs-CZ"/>
              </w:rPr>
              <w:t>celkem</w:t>
            </w:r>
          </w:p>
        </w:tc>
        <w:tc>
          <w:tcPr>
            <w:tcW w:w="1764"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145</w:t>
            </w:r>
          </w:p>
        </w:tc>
        <w:tc>
          <w:tcPr>
            <w:tcW w:w="1790"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515</w:t>
            </w:r>
          </w:p>
        </w:tc>
        <w:tc>
          <w:tcPr>
            <w:tcW w:w="2043"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660</w:t>
            </w:r>
          </w:p>
        </w:tc>
      </w:tr>
    </w:tbl>
    <w:p w:rsidR="00A05261" w:rsidRDefault="00A05261" w:rsidP="00A05261">
      <w:pPr>
        <w:spacing w:line="360" w:lineRule="auto"/>
        <w:ind w:left="1134" w:firstLine="340"/>
        <w:jc w:val="both"/>
      </w:pPr>
    </w:p>
    <w:p w:rsidR="00A05261" w:rsidRPr="00F95314" w:rsidRDefault="00A05261" w:rsidP="00A05261">
      <w:pPr>
        <w:spacing w:line="360" w:lineRule="auto"/>
        <w:ind w:left="1134" w:firstLine="340"/>
        <w:jc w:val="both"/>
      </w:pPr>
      <w:r w:rsidRPr="00F95314">
        <w:t>Ve sloupcích tabulky jsou vyjádřené hodnoty znaku 1 – pohlaví, v řádcích hodnoty znaku 2 – péče o zrak. V jednotlivých buňkách tabulky je zaznamenáno, jak odpovídali respondenti z dané skupiny. Např. 58 mužů odpovědělo, že se domnívá, že se dostatečně pečuje o svůj zrak.</w:t>
      </w:r>
    </w:p>
    <w:p w:rsidR="00A05261" w:rsidRPr="00F95314" w:rsidRDefault="00A05261" w:rsidP="00A05261">
      <w:pPr>
        <w:spacing w:line="360" w:lineRule="auto"/>
        <w:ind w:left="1134"/>
      </w:pPr>
      <w:r w:rsidRPr="00F95314">
        <w:t>Pro výpočet použijeme následující odkaz:</w:t>
      </w:r>
    </w:p>
    <w:p w:rsidR="00A05261" w:rsidRPr="00F95314" w:rsidRDefault="00A05261" w:rsidP="00A05261">
      <w:pPr>
        <w:spacing w:line="360" w:lineRule="auto"/>
        <w:ind w:left="1134"/>
      </w:pPr>
      <w:hyperlink r:id="rId8" w:history="1">
        <w:r w:rsidRPr="00F95314">
          <w:rPr>
            <w:rStyle w:val="Hypertextovodkaz"/>
          </w:rPr>
          <w:t>http://www.milankabrt.cz/testNezavislosti/index.php</w:t>
        </w:r>
      </w:hyperlink>
    </w:p>
    <w:p w:rsidR="00A05261" w:rsidRPr="00F95314" w:rsidRDefault="00A05261" w:rsidP="00A05261">
      <w:pPr>
        <w:spacing w:line="360" w:lineRule="auto"/>
        <w:ind w:left="1134"/>
        <w:jc w:val="both"/>
      </w:pPr>
      <w:r w:rsidRPr="00F95314">
        <w:t xml:space="preserve">Spustíme aplikaci a podle pokynů aplikace doplníme počet skupin znaku 1 a počet skupin znaku 2. Znak 1 má celkem 2 skupiny (muž, žena), znak 2 má celkem 3 skupiny (ano, někdy, ne). Dále musíme doplnit hladinu </w:t>
      </w:r>
      <w:proofErr w:type="gramStart"/>
      <w:r w:rsidRPr="00F95314">
        <w:t xml:space="preserve">významnosti </w:t>
      </w:r>
      <w:proofErr w:type="gramEnd"/>
      <w:r w:rsidRPr="00F95314">
        <w:sym w:font="Symbol" w:char="F061"/>
      </w:r>
      <w:r w:rsidRPr="00F95314">
        <w:t>. Obvykle se volí 0</w:t>
      </w:r>
      <w:proofErr w:type="gramStart"/>
      <w:r w:rsidRPr="00F95314">
        <w:t>,1</w:t>
      </w:r>
      <w:proofErr w:type="gramEnd"/>
      <w:r w:rsidRPr="00F95314">
        <w:t xml:space="preserve"> nebo 0,05. Zvolíme 0</w:t>
      </w:r>
      <w:proofErr w:type="gramStart"/>
      <w:r w:rsidRPr="00F95314">
        <w:t>,05</w:t>
      </w:r>
      <w:proofErr w:type="gramEnd"/>
      <w:r w:rsidRPr="00F95314">
        <w:t xml:space="preserve"> a dále stiskneme tlačítko pokračovat. V následujícím kroku zadáme do tabulky naměřené relativní četnosti a dále stiskneme tlačítko pokračovat. Zobrazí se nám výsledky testu – tabulka očekávaných četností, hodnota testového kritéria, kritická hodnota testového kritéria pro daný počet stupňů volnosti a rozhodnutí.</w:t>
      </w:r>
    </w:p>
    <w:p w:rsidR="00A05261" w:rsidRPr="00F95314" w:rsidRDefault="00A05261" w:rsidP="00A05261">
      <w:pPr>
        <w:spacing w:line="360" w:lineRule="auto"/>
        <w:ind w:left="1134"/>
      </w:pPr>
      <w:r w:rsidRPr="00F95314">
        <w:t>Zkontrolujeme podmínky pro použití testu nezávislosti v kontingenční tabulce:</w:t>
      </w:r>
    </w:p>
    <w:p w:rsidR="00A05261" w:rsidRPr="00F95314" w:rsidRDefault="00A05261" w:rsidP="00A05261">
      <w:pPr>
        <w:spacing w:line="360" w:lineRule="auto"/>
        <w:ind w:left="1134"/>
      </w:pPr>
      <w:r w:rsidRPr="00F95314">
        <w:tab/>
        <w:t xml:space="preserve">- </w:t>
      </w:r>
      <w:proofErr w:type="gramStart"/>
      <w:r w:rsidRPr="00F95314">
        <w:t>nejvíce</w:t>
      </w:r>
      <w:proofErr w:type="gramEnd"/>
      <w:r w:rsidRPr="00F95314">
        <w:t xml:space="preserve"> 20 % očekávaných četností může být menších než 5</w:t>
      </w:r>
    </w:p>
    <w:p w:rsidR="00A05261" w:rsidRPr="00F95314" w:rsidRDefault="00A05261" w:rsidP="00A05261">
      <w:pPr>
        <w:spacing w:line="360" w:lineRule="auto"/>
        <w:ind w:left="1134"/>
      </w:pPr>
      <w:r w:rsidRPr="00F95314">
        <w:tab/>
        <w:t xml:space="preserve">- </w:t>
      </w:r>
      <w:proofErr w:type="gramStart"/>
      <w:r w:rsidRPr="00F95314">
        <w:t>žádná</w:t>
      </w:r>
      <w:proofErr w:type="gramEnd"/>
      <w:r w:rsidRPr="00F95314">
        <w:t xml:space="preserve"> očekávaná četnost nesmí být menší než 1</w:t>
      </w:r>
    </w:p>
    <w:p w:rsidR="00A05261" w:rsidRDefault="00A05261" w:rsidP="00A05261">
      <w:pPr>
        <w:spacing w:line="360" w:lineRule="auto"/>
        <w:ind w:left="1134"/>
      </w:pPr>
    </w:p>
    <w:p w:rsidR="00A05261" w:rsidRPr="00F95314" w:rsidRDefault="00A05261" w:rsidP="00A05261">
      <w:pPr>
        <w:spacing w:line="360" w:lineRule="auto"/>
        <w:ind w:left="1134"/>
      </w:pPr>
      <w:r w:rsidRPr="00F95314">
        <w:t>Tab. 2b Očekávané četnosti</w:t>
      </w:r>
    </w:p>
    <w:tbl>
      <w:tblPr>
        <w:tblStyle w:val="Mkatabulky"/>
        <w:tblW w:w="5209" w:type="dxa"/>
        <w:tblInd w:w="1219" w:type="dxa"/>
        <w:tblLook w:val="0600" w:firstRow="0" w:lastRow="0" w:firstColumn="0" w:lastColumn="0" w:noHBand="1" w:noVBand="1"/>
      </w:tblPr>
      <w:tblGrid>
        <w:gridCol w:w="1219"/>
        <w:gridCol w:w="1378"/>
        <w:gridCol w:w="1276"/>
        <w:gridCol w:w="1336"/>
      </w:tblGrid>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muž</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žena</w:t>
            </w:r>
          </w:p>
        </w:tc>
        <w:tc>
          <w:tcPr>
            <w:tcW w:w="1336" w:type="dxa"/>
            <w:hideMark/>
          </w:tcPr>
          <w:p w:rsidR="00A05261" w:rsidRPr="00F95314" w:rsidRDefault="00A05261" w:rsidP="00281CAA">
            <w:pPr>
              <w:spacing w:line="360" w:lineRule="auto"/>
              <w:jc w:val="center"/>
              <w:rPr>
                <w:sz w:val="22"/>
                <w:szCs w:val="22"/>
                <w:lang w:eastAsia="cs-CZ"/>
              </w:rPr>
            </w:pPr>
            <w:r w:rsidRPr="00F95314">
              <w:rPr>
                <w:sz w:val="22"/>
                <w:szCs w:val="22"/>
                <w:lang w:eastAsia="cs-CZ"/>
              </w:rPr>
              <w:t>celkem</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ano</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57,56</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204,44</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262</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někdy</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32,95</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117,05</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150</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ne</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54,48</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193,52</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248</w:t>
            </w:r>
          </w:p>
        </w:tc>
      </w:tr>
      <w:tr w:rsidR="00A05261" w:rsidRPr="00F95314" w:rsidTr="00281CAA">
        <w:trPr>
          <w:trHeight w:val="283"/>
        </w:trPr>
        <w:tc>
          <w:tcPr>
            <w:tcW w:w="1219" w:type="dxa"/>
            <w:hideMark/>
          </w:tcPr>
          <w:p w:rsidR="00A05261" w:rsidRPr="00F95314" w:rsidRDefault="00A05261" w:rsidP="00281CAA">
            <w:pPr>
              <w:spacing w:line="360" w:lineRule="auto"/>
              <w:jc w:val="center"/>
              <w:textAlignment w:val="bottom"/>
              <w:rPr>
                <w:sz w:val="22"/>
                <w:szCs w:val="22"/>
                <w:lang w:eastAsia="cs-CZ"/>
              </w:rPr>
            </w:pPr>
            <w:r w:rsidRPr="00F95314">
              <w:rPr>
                <w:sz w:val="22"/>
                <w:szCs w:val="22"/>
                <w:lang w:eastAsia="cs-CZ"/>
              </w:rPr>
              <w:t>celkem</w:t>
            </w:r>
          </w:p>
        </w:tc>
        <w:tc>
          <w:tcPr>
            <w:tcW w:w="1378"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145</w:t>
            </w:r>
          </w:p>
        </w:tc>
        <w:tc>
          <w:tcPr>
            <w:tcW w:w="127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515</w:t>
            </w:r>
          </w:p>
        </w:tc>
        <w:tc>
          <w:tcPr>
            <w:tcW w:w="1336" w:type="dxa"/>
            <w:hideMark/>
          </w:tcPr>
          <w:p w:rsidR="00A05261" w:rsidRPr="00F95314" w:rsidRDefault="00A05261" w:rsidP="00281CAA">
            <w:pPr>
              <w:spacing w:line="360" w:lineRule="auto"/>
              <w:jc w:val="center"/>
              <w:textAlignment w:val="bottom"/>
              <w:rPr>
                <w:sz w:val="22"/>
                <w:szCs w:val="22"/>
                <w:lang w:eastAsia="cs-CZ"/>
              </w:rPr>
            </w:pPr>
            <w:r w:rsidRPr="00F95314">
              <w:rPr>
                <w:color w:val="000000" w:themeColor="dark1"/>
                <w:kern w:val="24"/>
                <w:sz w:val="22"/>
                <w:szCs w:val="22"/>
                <w:lang w:eastAsia="cs-CZ"/>
              </w:rPr>
              <w:t>660</w:t>
            </w:r>
          </w:p>
        </w:tc>
      </w:tr>
    </w:tbl>
    <w:p w:rsidR="00A05261" w:rsidRPr="00F95314" w:rsidRDefault="00A05261" w:rsidP="00A05261">
      <w:pPr>
        <w:spacing w:line="360" w:lineRule="auto"/>
        <w:ind w:left="1134" w:firstLine="340"/>
        <w:jc w:val="both"/>
      </w:pPr>
      <w:r w:rsidRPr="00F95314">
        <w:t xml:space="preserve">Podmínky pro použití testu jsou v našem případě splněny </w:t>
      </w:r>
      <w:proofErr w:type="gramStart"/>
      <w:r w:rsidRPr="00F95314">
        <w:t>a</w:t>
      </w:r>
      <w:proofErr w:type="gramEnd"/>
      <w:r w:rsidRPr="00F95314">
        <w:t xml:space="preserve"> můžeme použít test nezávislosti chí-kvadrát. Hodnota testového kritéria je 3,253. Počet stupňů volnosti je 2 (počet řádků 3, počet sloupců 2, odtud (3-1) </w:t>
      </w:r>
      <w:r w:rsidRPr="00F95314">
        <w:sym w:font="Symbol" w:char="F02A"/>
      </w:r>
      <w:r w:rsidRPr="00F95314">
        <w:t>(2-1</w:t>
      </w:r>
      <w:proofErr w:type="gramStart"/>
      <w:r w:rsidRPr="00F95314">
        <w:t>)=</w:t>
      </w:r>
      <w:proofErr w:type="gramEnd"/>
      <w:r w:rsidRPr="00F95314">
        <w:t>2</w:t>
      </w:r>
      <w:r w:rsidRPr="00F95314">
        <w:sym w:font="Symbol" w:char="F02A"/>
      </w:r>
      <w:r w:rsidRPr="00F95314">
        <w:t>1=2). Kritická hodnota pro hladinu významnosti 0</w:t>
      </w:r>
      <w:proofErr w:type="gramStart"/>
      <w:r w:rsidRPr="00F95314">
        <w:t>,05</w:t>
      </w:r>
      <w:proofErr w:type="gramEnd"/>
      <w:r w:rsidRPr="00F95314">
        <w:t xml:space="preserve"> a počet stupňů volnosti 2 je 5,991 (viz tabulka 3). Kritická hodnota je větší než vypočtená hodnota testového kritéria, nezamítáme nulovou hypotézu a </w:t>
      </w:r>
      <w:proofErr w:type="gramStart"/>
      <w:r w:rsidRPr="00F95314">
        <w:t>na</w:t>
      </w:r>
      <w:proofErr w:type="gramEnd"/>
      <w:r w:rsidRPr="00F95314">
        <w:t xml:space="preserve"> dané hladině významnosti, platí, že znaky jsou nezávislé.</w:t>
      </w:r>
    </w:p>
    <w:p w:rsidR="00A05261" w:rsidRPr="008D2B98" w:rsidRDefault="00A05261" w:rsidP="00A05261">
      <w:pPr>
        <w:spacing w:line="360" w:lineRule="auto"/>
        <w:ind w:left="1134"/>
        <w:jc w:val="both"/>
        <w:rPr>
          <w:lang w:val="de-DE"/>
        </w:rPr>
      </w:pPr>
      <w:r w:rsidRPr="00F95314">
        <w:t xml:space="preserve">Závěr: Z našeho šetření vyplynulo, že péče o zrak a pohlaví </w:t>
      </w:r>
      <w:proofErr w:type="gramStart"/>
      <w:r w:rsidRPr="00F95314">
        <w:t>na</w:t>
      </w:r>
      <w:proofErr w:type="gramEnd"/>
      <w:r w:rsidRPr="00F95314">
        <w:t xml:space="preserve"> sobě nezávisí. Závislost jsme ověřili pomocí kontingenčních tabulek a použili jsme test chí kvadrát. Kritická mez pro hladinu významnosti byla zvolena 0</w:t>
      </w:r>
      <w:proofErr w:type="gramStart"/>
      <w:r w:rsidRPr="00F95314">
        <w:t>,05</w:t>
      </w:r>
      <w:proofErr w:type="gramEnd"/>
      <w:r w:rsidRPr="00F95314">
        <w:t xml:space="preserve">. Vypočtená hodnota testového kritéria je 3,253. </w:t>
      </w:r>
      <w:r w:rsidRPr="008D2B98">
        <w:rPr>
          <w:lang w:val="de-DE"/>
        </w:rPr>
        <w:t>Počet stupňů volnosti je 2, kritická hodnota pro 2 stupně volnosti je 5,991. Protože kritická hodnota je větší než vypočtená hodnota, z provedeného testu vyplývá, že veličiny jsou na sobě nezávislé.</w:t>
      </w:r>
    </w:p>
    <w:p w:rsidR="00A05261" w:rsidRPr="008D2B98" w:rsidRDefault="00A05261" w:rsidP="00A05261">
      <w:pPr>
        <w:spacing w:line="360" w:lineRule="auto"/>
        <w:ind w:left="1134"/>
        <w:jc w:val="both"/>
        <w:rPr>
          <w:lang w:val="de-DE"/>
        </w:rPr>
      </w:pPr>
    </w:p>
    <w:p w:rsidR="00A05261" w:rsidRPr="00F95314" w:rsidRDefault="00A05261" w:rsidP="00A05261">
      <w:pPr>
        <w:spacing w:line="360" w:lineRule="auto"/>
        <w:ind w:left="1134"/>
      </w:pPr>
      <w:r w:rsidRPr="00F95314">
        <w:t>Výpočet korigovaného koeficientu kontingence pomocí Pearsona</w:t>
      </w:r>
    </w:p>
    <w:p w:rsidR="00A05261" w:rsidRPr="00F95314" w:rsidRDefault="00A05261" w:rsidP="00A05261">
      <w:pPr>
        <w:spacing w:line="360" w:lineRule="auto"/>
        <w:ind w:left="1134"/>
      </w:pPr>
      <w:r w:rsidRPr="00F95314">
        <w:t xml:space="preserve">Dosadíme do vztahu pro korigovaný koeficient kontingence pomocí Pearsona a dostaneme: </w:t>
      </w:r>
      <m:oMath>
        <m:sSub>
          <m:sSubPr>
            <m:ctrlPr>
              <w:rPr>
                <w:rFonts w:ascii="Cambria Math" w:hAnsi="Cambria Math"/>
                <w:i/>
              </w:rPr>
            </m:ctrlPr>
          </m:sSubPr>
          <m:e>
            <m:r>
              <w:rPr>
                <w:rFonts w:ascii="Cambria Math" w:hAnsi="Cambria Math"/>
              </w:rPr>
              <m:t>C</m:t>
            </m:r>
          </m:e>
          <m:sub>
            <m:r>
              <w:rPr>
                <w:rFonts w:ascii="Cambria Math" w:hAnsi="Cambria Math"/>
              </w:rPr>
              <m:t>kor</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r>
                      <w:rPr>
                        <w:rFonts w:ascii="Cambria Math" w:hAnsi="Cambria Math"/>
                      </w:rPr>
                      <m:t>+n</m:t>
                    </m:r>
                  </m:den>
                </m:f>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m-1</m:t>
                    </m:r>
                  </m:num>
                  <m:den>
                    <m:r>
                      <w:rPr>
                        <w:rFonts w:ascii="Cambria Math" w:hAnsi="Cambria Math"/>
                      </w:rPr>
                      <m:t>m</m:t>
                    </m:r>
                  </m:den>
                </m:f>
              </m:e>
            </m:rad>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f>
                  <m:fPr>
                    <m:ctrlPr>
                      <w:rPr>
                        <w:rFonts w:ascii="Cambria Math" w:hAnsi="Cambria Math"/>
                        <w:i/>
                      </w:rPr>
                    </m:ctrlPr>
                  </m:fPr>
                  <m:num>
                    <m:r>
                      <w:rPr>
                        <w:rFonts w:ascii="Cambria Math" w:hAnsi="Cambria Math"/>
                      </w:rPr>
                      <m:t>3,253</m:t>
                    </m:r>
                  </m:num>
                  <m:den>
                    <m:r>
                      <w:rPr>
                        <w:rFonts w:ascii="Cambria Math" w:hAnsi="Cambria Math"/>
                      </w:rPr>
                      <m:t>3,253+660</m:t>
                    </m:r>
                  </m:den>
                </m:f>
              </m:e>
            </m:rad>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3-1</m:t>
                    </m:r>
                  </m:num>
                  <m:den>
                    <m:r>
                      <w:rPr>
                        <w:rFonts w:ascii="Cambria Math" w:hAnsi="Cambria Math"/>
                      </w:rPr>
                      <m:t>3</m:t>
                    </m:r>
                  </m:den>
                </m:f>
              </m:e>
            </m:rad>
          </m:den>
        </m:f>
        <m:r>
          <w:rPr>
            <w:rFonts w:ascii="Cambria Math" w:hAnsi="Cambria Math"/>
          </w:rPr>
          <m:t>=0,086</m:t>
        </m:r>
      </m:oMath>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Výpočet Cramerova koeficientu</w:t>
      </w:r>
    </w:p>
    <w:p w:rsidR="00A05261" w:rsidRPr="00F95314" w:rsidRDefault="00A05261" w:rsidP="00A05261">
      <w:pPr>
        <w:spacing w:line="360" w:lineRule="auto"/>
        <w:ind w:left="1134"/>
      </w:pPr>
      <w:r w:rsidRPr="00F95314">
        <w:t>Dosadíme do vztahu pro Cramerův koeficient a dostaneme:</w:t>
      </w:r>
    </w:p>
    <w:p w:rsidR="00A05261" w:rsidRPr="00F95314" w:rsidRDefault="00A05261" w:rsidP="00A05261">
      <w:pPr>
        <w:spacing w:line="360" w:lineRule="auto"/>
        <w:ind w:left="1134"/>
      </w:pPr>
      <m:oMathPara>
        <m:oMathParaPr>
          <m:jc m:val="left"/>
        </m:oMathParaP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i/>
                        </w:rPr>
                        <w:sym w:font="Symbol" w:char="F063"/>
                      </m:r>
                    </m:e>
                    <m:sup>
                      <m:r>
                        <w:rPr>
                          <w:rFonts w:ascii="Cambria Math" w:hAnsi="Cambria Math"/>
                        </w:rPr>
                        <m:t>2</m:t>
                      </m:r>
                    </m:sup>
                  </m:sSup>
                </m:num>
                <m:den>
                  <m:r>
                    <w:rPr>
                      <w:rFonts w:ascii="Cambria Math" w:hAnsi="Cambria Math"/>
                    </w:rPr>
                    <m:t>n(m-1)</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3,253</m:t>
                  </m:r>
                </m:num>
                <m:den>
                  <m:r>
                    <w:rPr>
                      <w:rFonts w:ascii="Cambria Math" w:hAnsi="Cambria Math"/>
                    </w:rPr>
                    <m:t>660(3-1)</m:t>
                  </m:r>
                </m:den>
              </m:f>
            </m:e>
          </m:rad>
          <m:r>
            <w:rPr>
              <w:rFonts w:ascii="Cambria Math" w:hAnsi="Cambria Math"/>
            </w:rPr>
            <m:t>=0, 050</m:t>
          </m:r>
        </m:oMath>
      </m:oMathPara>
    </w:p>
    <w:p w:rsidR="00A05261" w:rsidRPr="00F95314" w:rsidRDefault="00A05261" w:rsidP="00A05261">
      <w:pPr>
        <w:spacing w:line="360" w:lineRule="auto"/>
        <w:ind w:left="1134"/>
      </w:pPr>
    </w:p>
    <w:p w:rsidR="00A05261" w:rsidRPr="00F95314" w:rsidRDefault="00A05261" w:rsidP="00A05261">
      <w:pPr>
        <w:spacing w:line="360" w:lineRule="auto"/>
        <w:ind w:left="1134" w:firstLine="340"/>
        <w:jc w:val="both"/>
      </w:pPr>
      <w:r w:rsidRPr="00F95314">
        <w:t xml:space="preserve">Získané hodnoty koeficientů ukazují, že mezi hodnotami v kontingenční tabulce není závislost. </w:t>
      </w:r>
      <w:r>
        <w:t>Pohlav</w:t>
      </w:r>
      <w:r w:rsidRPr="00F95314">
        <w:t xml:space="preserve">í nemá vliv </w:t>
      </w:r>
      <w:proofErr w:type="gramStart"/>
      <w:r w:rsidRPr="00F95314">
        <w:t>na</w:t>
      </w:r>
      <w:proofErr w:type="gramEnd"/>
      <w:r w:rsidRPr="00F95314">
        <w:t xml:space="preserve"> péči o zrak.</w:t>
      </w:r>
    </w:p>
    <w:p w:rsidR="00A05261" w:rsidRPr="00F95314" w:rsidRDefault="00A05261" w:rsidP="00A05261">
      <w:pPr>
        <w:ind w:left="1134"/>
        <w:rPr>
          <w:b/>
          <w:bCs/>
        </w:rPr>
      </w:pPr>
      <w:r w:rsidRPr="00F95314">
        <w:rPr>
          <w:b/>
          <w:bCs/>
        </w:rPr>
        <w:br w:type="page"/>
      </w:r>
    </w:p>
    <w:p w:rsidR="00A05261" w:rsidRPr="00F95314" w:rsidRDefault="00A05261" w:rsidP="00A05261">
      <w:pPr>
        <w:spacing w:line="360" w:lineRule="auto"/>
        <w:ind w:left="1134"/>
        <w:rPr>
          <w:b/>
          <w:bCs/>
        </w:rPr>
      </w:pPr>
      <w:r w:rsidRPr="00F95314">
        <w:rPr>
          <w:b/>
          <w:bCs/>
        </w:rPr>
        <w:t>Kritické hodnoty testového kritéria chí-kvadrát</w:t>
      </w:r>
    </w:p>
    <w:p w:rsidR="00A05261" w:rsidRPr="00F95314" w:rsidRDefault="00A05261" w:rsidP="00A05261">
      <w:pPr>
        <w:spacing w:line="360" w:lineRule="auto"/>
        <w:ind w:left="1134"/>
      </w:pPr>
    </w:p>
    <w:p w:rsidR="00A05261" w:rsidRPr="00F95314" w:rsidRDefault="00A05261" w:rsidP="00A05261">
      <w:pPr>
        <w:spacing w:line="360" w:lineRule="auto"/>
        <w:ind w:left="1134"/>
      </w:pPr>
      <w:r w:rsidRPr="00F95314">
        <w:t>Tab. 3 Kritické hodnoty testového kritéria chí-kvadrát pro hladinu významnosti 0</w:t>
      </w:r>
      <w:proofErr w:type="gramStart"/>
      <w:r w:rsidRPr="00F95314">
        <w:t>,05</w:t>
      </w:r>
      <w:proofErr w:type="gramEnd"/>
      <w:r w:rsidRPr="00F95314">
        <w:t xml:space="preserve"> a 0,01</w:t>
      </w:r>
    </w:p>
    <w:p w:rsidR="00A05261" w:rsidRPr="00F95314" w:rsidRDefault="00A05261" w:rsidP="00A05261">
      <w:pPr>
        <w:spacing w:line="360" w:lineRule="auto"/>
        <w:ind w:left="1134"/>
      </w:pPr>
      <w:r w:rsidRPr="00F95314">
        <w:rPr>
          <w:noProof/>
          <w:lang w:val="cs-CZ" w:eastAsia="cs-CZ"/>
        </w:rPr>
        <w:drawing>
          <wp:inline distT="0" distB="0" distL="0" distR="0" wp14:anchorId="54608699" wp14:editId="16186E9B">
            <wp:extent cx="4890470" cy="4525963"/>
            <wp:effectExtent l="0" t="0" r="5715" b="8255"/>
            <wp:docPr id="22" name="Zástupný symbol pro obsah 3" descr="Výřez obrazovky"/>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Zástupný symbol pro obsah 3" descr="Výřez obrazovky"/>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90470" cy="4525963"/>
                    </a:xfrm>
                    <a:prstGeom prst="rect">
                      <a:avLst/>
                    </a:prstGeom>
                  </pic:spPr>
                </pic:pic>
              </a:graphicData>
            </a:graphic>
          </wp:inline>
        </w:drawing>
      </w:r>
    </w:p>
    <w:p w:rsidR="00A05261" w:rsidRPr="008D2B98" w:rsidRDefault="00A05261" w:rsidP="00A05261">
      <w:pPr>
        <w:spacing w:line="360" w:lineRule="auto"/>
        <w:ind w:left="1134"/>
        <w:rPr>
          <w:sz w:val="20"/>
          <w:szCs w:val="20"/>
          <w:lang w:val="de-DE"/>
        </w:rPr>
      </w:pPr>
      <w:r w:rsidRPr="008D2B98">
        <w:rPr>
          <w:sz w:val="20"/>
          <w:szCs w:val="20"/>
          <w:lang w:val="de-DE"/>
        </w:rPr>
        <w:t xml:space="preserve">Zdroj: </w:t>
      </w:r>
      <w:hyperlink r:id="rId10" w:history="1">
        <w:r w:rsidRPr="008D2B98">
          <w:rPr>
            <w:rStyle w:val="Hypertextovodkaz"/>
            <w:sz w:val="20"/>
            <w:szCs w:val="20"/>
            <w:lang w:val="de-DE"/>
          </w:rPr>
          <w:t>www.milankabrt.cz/testNezavislosti/index.php</w:t>
        </w:r>
      </w:hyperlink>
    </w:p>
    <w:p w:rsidR="00A05261" w:rsidRDefault="00A05261" w:rsidP="00A05261">
      <w:pPr>
        <w:rPr>
          <w:sz w:val="28"/>
          <w:szCs w:val="28"/>
          <w:lang w:val="cs-CZ"/>
        </w:rPr>
      </w:pPr>
      <w:r>
        <w:rPr>
          <w:sz w:val="28"/>
          <w:szCs w:val="28"/>
          <w:lang w:val="cs-CZ"/>
        </w:rPr>
        <w:br w:type="page"/>
      </w:r>
    </w:p>
    <w:p w:rsidR="00764BD5" w:rsidRPr="00764BD5" w:rsidRDefault="00764BD5" w:rsidP="00764BD5">
      <w:bookmarkStart w:id="0" w:name="_GoBack"/>
      <w:bookmarkEnd w:id="0"/>
    </w:p>
    <w:sectPr w:rsidR="00764BD5" w:rsidRPr="00764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51F7"/>
    <w:multiLevelType w:val="hybridMultilevel"/>
    <w:tmpl w:val="7F2AE684"/>
    <w:lvl w:ilvl="0" w:tplc="04F0ADF4">
      <w:start w:val="1"/>
      <w:numFmt w:val="lowerLetter"/>
      <w:lvlText w:val="%1)"/>
      <w:lvlJc w:val="left"/>
      <w:pPr>
        <w:tabs>
          <w:tab w:val="num" w:pos="1211"/>
        </w:tabs>
        <w:ind w:left="1211" w:hanging="360"/>
      </w:pPr>
    </w:lvl>
    <w:lvl w:ilvl="1" w:tplc="1CA2CC9E" w:tentative="1">
      <w:start w:val="1"/>
      <w:numFmt w:val="lowerLetter"/>
      <w:lvlText w:val="%2)"/>
      <w:lvlJc w:val="left"/>
      <w:pPr>
        <w:tabs>
          <w:tab w:val="num" w:pos="1931"/>
        </w:tabs>
        <w:ind w:left="1931" w:hanging="360"/>
      </w:pPr>
    </w:lvl>
    <w:lvl w:ilvl="2" w:tplc="607C026A" w:tentative="1">
      <w:start w:val="1"/>
      <w:numFmt w:val="lowerLetter"/>
      <w:lvlText w:val="%3)"/>
      <w:lvlJc w:val="left"/>
      <w:pPr>
        <w:tabs>
          <w:tab w:val="num" w:pos="2651"/>
        </w:tabs>
        <w:ind w:left="2651" w:hanging="360"/>
      </w:pPr>
    </w:lvl>
    <w:lvl w:ilvl="3" w:tplc="DDA48F1A" w:tentative="1">
      <w:start w:val="1"/>
      <w:numFmt w:val="lowerLetter"/>
      <w:lvlText w:val="%4)"/>
      <w:lvlJc w:val="left"/>
      <w:pPr>
        <w:tabs>
          <w:tab w:val="num" w:pos="3371"/>
        </w:tabs>
        <w:ind w:left="3371" w:hanging="360"/>
      </w:pPr>
    </w:lvl>
    <w:lvl w:ilvl="4" w:tplc="7E6EDCE8" w:tentative="1">
      <w:start w:val="1"/>
      <w:numFmt w:val="lowerLetter"/>
      <w:lvlText w:val="%5)"/>
      <w:lvlJc w:val="left"/>
      <w:pPr>
        <w:tabs>
          <w:tab w:val="num" w:pos="4091"/>
        </w:tabs>
        <w:ind w:left="4091" w:hanging="360"/>
      </w:pPr>
    </w:lvl>
    <w:lvl w:ilvl="5" w:tplc="624EAAD4" w:tentative="1">
      <w:start w:val="1"/>
      <w:numFmt w:val="lowerLetter"/>
      <w:lvlText w:val="%6)"/>
      <w:lvlJc w:val="left"/>
      <w:pPr>
        <w:tabs>
          <w:tab w:val="num" w:pos="4811"/>
        </w:tabs>
        <w:ind w:left="4811" w:hanging="360"/>
      </w:pPr>
    </w:lvl>
    <w:lvl w:ilvl="6" w:tplc="03D673AA" w:tentative="1">
      <w:start w:val="1"/>
      <w:numFmt w:val="lowerLetter"/>
      <w:lvlText w:val="%7)"/>
      <w:lvlJc w:val="left"/>
      <w:pPr>
        <w:tabs>
          <w:tab w:val="num" w:pos="5531"/>
        </w:tabs>
        <w:ind w:left="5531" w:hanging="360"/>
      </w:pPr>
    </w:lvl>
    <w:lvl w:ilvl="7" w:tplc="A1CEE7CA" w:tentative="1">
      <w:start w:val="1"/>
      <w:numFmt w:val="lowerLetter"/>
      <w:lvlText w:val="%8)"/>
      <w:lvlJc w:val="left"/>
      <w:pPr>
        <w:tabs>
          <w:tab w:val="num" w:pos="6251"/>
        </w:tabs>
        <w:ind w:left="6251" w:hanging="360"/>
      </w:pPr>
    </w:lvl>
    <w:lvl w:ilvl="8" w:tplc="F46A0FA8" w:tentative="1">
      <w:start w:val="1"/>
      <w:numFmt w:val="lowerLetter"/>
      <w:lvlText w:val="%9)"/>
      <w:lvlJc w:val="left"/>
      <w:pPr>
        <w:tabs>
          <w:tab w:val="num" w:pos="6971"/>
        </w:tabs>
        <w:ind w:left="6971" w:hanging="360"/>
      </w:pPr>
    </w:lvl>
  </w:abstractNum>
  <w:abstractNum w:abstractNumId="1" w15:restartNumberingAfterBreak="0">
    <w:nsid w:val="1EF27291"/>
    <w:multiLevelType w:val="hybridMultilevel"/>
    <w:tmpl w:val="DA8E1C8E"/>
    <w:lvl w:ilvl="0" w:tplc="D6621F70">
      <w:start w:val="1"/>
      <w:numFmt w:val="bullet"/>
      <w:lvlText w:val="•"/>
      <w:lvlJc w:val="left"/>
      <w:pPr>
        <w:tabs>
          <w:tab w:val="num" w:pos="720"/>
        </w:tabs>
        <w:ind w:left="720" w:hanging="360"/>
      </w:pPr>
      <w:rPr>
        <w:rFonts w:ascii="Arial" w:hAnsi="Arial" w:hint="default"/>
      </w:rPr>
    </w:lvl>
    <w:lvl w:ilvl="1" w:tplc="746E2572" w:tentative="1">
      <w:start w:val="1"/>
      <w:numFmt w:val="bullet"/>
      <w:lvlText w:val="•"/>
      <w:lvlJc w:val="left"/>
      <w:pPr>
        <w:tabs>
          <w:tab w:val="num" w:pos="1440"/>
        </w:tabs>
        <w:ind w:left="1440" w:hanging="360"/>
      </w:pPr>
      <w:rPr>
        <w:rFonts w:ascii="Arial" w:hAnsi="Arial" w:hint="default"/>
      </w:rPr>
    </w:lvl>
    <w:lvl w:ilvl="2" w:tplc="038205E2" w:tentative="1">
      <w:start w:val="1"/>
      <w:numFmt w:val="bullet"/>
      <w:lvlText w:val="•"/>
      <w:lvlJc w:val="left"/>
      <w:pPr>
        <w:tabs>
          <w:tab w:val="num" w:pos="2160"/>
        </w:tabs>
        <w:ind w:left="2160" w:hanging="360"/>
      </w:pPr>
      <w:rPr>
        <w:rFonts w:ascii="Arial" w:hAnsi="Arial" w:hint="default"/>
      </w:rPr>
    </w:lvl>
    <w:lvl w:ilvl="3" w:tplc="27147E32" w:tentative="1">
      <w:start w:val="1"/>
      <w:numFmt w:val="bullet"/>
      <w:lvlText w:val="•"/>
      <w:lvlJc w:val="left"/>
      <w:pPr>
        <w:tabs>
          <w:tab w:val="num" w:pos="2880"/>
        </w:tabs>
        <w:ind w:left="2880" w:hanging="360"/>
      </w:pPr>
      <w:rPr>
        <w:rFonts w:ascii="Arial" w:hAnsi="Arial" w:hint="default"/>
      </w:rPr>
    </w:lvl>
    <w:lvl w:ilvl="4" w:tplc="C24EE3CE" w:tentative="1">
      <w:start w:val="1"/>
      <w:numFmt w:val="bullet"/>
      <w:lvlText w:val="•"/>
      <w:lvlJc w:val="left"/>
      <w:pPr>
        <w:tabs>
          <w:tab w:val="num" w:pos="3600"/>
        </w:tabs>
        <w:ind w:left="3600" w:hanging="360"/>
      </w:pPr>
      <w:rPr>
        <w:rFonts w:ascii="Arial" w:hAnsi="Arial" w:hint="default"/>
      </w:rPr>
    </w:lvl>
    <w:lvl w:ilvl="5" w:tplc="E034D29A" w:tentative="1">
      <w:start w:val="1"/>
      <w:numFmt w:val="bullet"/>
      <w:lvlText w:val="•"/>
      <w:lvlJc w:val="left"/>
      <w:pPr>
        <w:tabs>
          <w:tab w:val="num" w:pos="4320"/>
        </w:tabs>
        <w:ind w:left="4320" w:hanging="360"/>
      </w:pPr>
      <w:rPr>
        <w:rFonts w:ascii="Arial" w:hAnsi="Arial" w:hint="default"/>
      </w:rPr>
    </w:lvl>
    <w:lvl w:ilvl="6" w:tplc="DE9A640A" w:tentative="1">
      <w:start w:val="1"/>
      <w:numFmt w:val="bullet"/>
      <w:lvlText w:val="•"/>
      <w:lvlJc w:val="left"/>
      <w:pPr>
        <w:tabs>
          <w:tab w:val="num" w:pos="5040"/>
        </w:tabs>
        <w:ind w:left="5040" w:hanging="360"/>
      </w:pPr>
      <w:rPr>
        <w:rFonts w:ascii="Arial" w:hAnsi="Arial" w:hint="default"/>
      </w:rPr>
    </w:lvl>
    <w:lvl w:ilvl="7" w:tplc="6FC8AF0A" w:tentative="1">
      <w:start w:val="1"/>
      <w:numFmt w:val="bullet"/>
      <w:lvlText w:val="•"/>
      <w:lvlJc w:val="left"/>
      <w:pPr>
        <w:tabs>
          <w:tab w:val="num" w:pos="5760"/>
        </w:tabs>
        <w:ind w:left="5760" w:hanging="360"/>
      </w:pPr>
      <w:rPr>
        <w:rFonts w:ascii="Arial" w:hAnsi="Arial" w:hint="default"/>
      </w:rPr>
    </w:lvl>
    <w:lvl w:ilvl="8" w:tplc="C6CC2B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CD6B51"/>
    <w:multiLevelType w:val="hybridMultilevel"/>
    <w:tmpl w:val="61C2A6D2"/>
    <w:lvl w:ilvl="0" w:tplc="3FEA5C0E">
      <w:start w:val="1"/>
      <w:numFmt w:val="lowerLetter"/>
      <w:lvlText w:val="%1)"/>
      <w:lvlJc w:val="left"/>
      <w:pPr>
        <w:tabs>
          <w:tab w:val="num" w:pos="720"/>
        </w:tabs>
        <w:ind w:left="720" w:hanging="360"/>
      </w:pPr>
      <w:rPr>
        <w:rFonts w:ascii="Times New Roman" w:eastAsia="Times New Roman" w:hAnsi="Times New Roman" w:cs="Times New Roman"/>
      </w:rPr>
    </w:lvl>
    <w:lvl w:ilvl="1" w:tplc="D5001904" w:tentative="1">
      <w:start w:val="1"/>
      <w:numFmt w:val="lowerLetter"/>
      <w:lvlText w:val="%2)"/>
      <w:lvlJc w:val="left"/>
      <w:pPr>
        <w:tabs>
          <w:tab w:val="num" w:pos="1440"/>
        </w:tabs>
        <w:ind w:left="1440" w:hanging="360"/>
      </w:pPr>
    </w:lvl>
    <w:lvl w:ilvl="2" w:tplc="0576DFE2" w:tentative="1">
      <w:start w:val="1"/>
      <w:numFmt w:val="lowerLetter"/>
      <w:lvlText w:val="%3)"/>
      <w:lvlJc w:val="left"/>
      <w:pPr>
        <w:tabs>
          <w:tab w:val="num" w:pos="2160"/>
        </w:tabs>
        <w:ind w:left="2160" w:hanging="360"/>
      </w:pPr>
    </w:lvl>
    <w:lvl w:ilvl="3" w:tplc="95FC57B6" w:tentative="1">
      <w:start w:val="1"/>
      <w:numFmt w:val="lowerLetter"/>
      <w:lvlText w:val="%4)"/>
      <w:lvlJc w:val="left"/>
      <w:pPr>
        <w:tabs>
          <w:tab w:val="num" w:pos="2880"/>
        </w:tabs>
        <w:ind w:left="2880" w:hanging="360"/>
      </w:pPr>
    </w:lvl>
    <w:lvl w:ilvl="4" w:tplc="3DC2A0DE" w:tentative="1">
      <w:start w:val="1"/>
      <w:numFmt w:val="lowerLetter"/>
      <w:lvlText w:val="%5)"/>
      <w:lvlJc w:val="left"/>
      <w:pPr>
        <w:tabs>
          <w:tab w:val="num" w:pos="3600"/>
        </w:tabs>
        <w:ind w:left="3600" w:hanging="360"/>
      </w:pPr>
    </w:lvl>
    <w:lvl w:ilvl="5" w:tplc="EE4C7230" w:tentative="1">
      <w:start w:val="1"/>
      <w:numFmt w:val="lowerLetter"/>
      <w:lvlText w:val="%6)"/>
      <w:lvlJc w:val="left"/>
      <w:pPr>
        <w:tabs>
          <w:tab w:val="num" w:pos="4320"/>
        </w:tabs>
        <w:ind w:left="4320" w:hanging="360"/>
      </w:pPr>
    </w:lvl>
    <w:lvl w:ilvl="6" w:tplc="2FCAE0B6" w:tentative="1">
      <w:start w:val="1"/>
      <w:numFmt w:val="lowerLetter"/>
      <w:lvlText w:val="%7)"/>
      <w:lvlJc w:val="left"/>
      <w:pPr>
        <w:tabs>
          <w:tab w:val="num" w:pos="5040"/>
        </w:tabs>
        <w:ind w:left="5040" w:hanging="360"/>
      </w:pPr>
    </w:lvl>
    <w:lvl w:ilvl="7" w:tplc="5764FCB4" w:tentative="1">
      <w:start w:val="1"/>
      <w:numFmt w:val="lowerLetter"/>
      <w:lvlText w:val="%8)"/>
      <w:lvlJc w:val="left"/>
      <w:pPr>
        <w:tabs>
          <w:tab w:val="num" w:pos="5760"/>
        </w:tabs>
        <w:ind w:left="5760" w:hanging="360"/>
      </w:pPr>
    </w:lvl>
    <w:lvl w:ilvl="8" w:tplc="2F24D594" w:tentative="1">
      <w:start w:val="1"/>
      <w:numFmt w:val="lowerLetter"/>
      <w:lvlText w:val="%9)"/>
      <w:lvlJc w:val="left"/>
      <w:pPr>
        <w:tabs>
          <w:tab w:val="num" w:pos="6480"/>
        </w:tabs>
        <w:ind w:left="6480" w:hanging="360"/>
      </w:pPr>
    </w:lvl>
  </w:abstractNum>
  <w:abstractNum w:abstractNumId="3" w15:restartNumberingAfterBreak="0">
    <w:nsid w:val="3D7E4625"/>
    <w:multiLevelType w:val="hybridMultilevel"/>
    <w:tmpl w:val="83D2B368"/>
    <w:lvl w:ilvl="0" w:tplc="3BA2023C">
      <w:start w:val="1"/>
      <w:numFmt w:val="bullet"/>
      <w:lvlText w:val="•"/>
      <w:lvlJc w:val="left"/>
      <w:pPr>
        <w:tabs>
          <w:tab w:val="num" w:pos="720"/>
        </w:tabs>
        <w:ind w:left="720" w:hanging="360"/>
      </w:pPr>
      <w:rPr>
        <w:rFonts w:ascii="Arial" w:hAnsi="Arial" w:hint="default"/>
      </w:rPr>
    </w:lvl>
    <w:lvl w:ilvl="1" w:tplc="F4E8F7DE" w:tentative="1">
      <w:start w:val="1"/>
      <w:numFmt w:val="bullet"/>
      <w:lvlText w:val="•"/>
      <w:lvlJc w:val="left"/>
      <w:pPr>
        <w:tabs>
          <w:tab w:val="num" w:pos="1440"/>
        </w:tabs>
        <w:ind w:left="1440" w:hanging="360"/>
      </w:pPr>
      <w:rPr>
        <w:rFonts w:ascii="Arial" w:hAnsi="Arial" w:hint="default"/>
      </w:rPr>
    </w:lvl>
    <w:lvl w:ilvl="2" w:tplc="962EE0D0" w:tentative="1">
      <w:start w:val="1"/>
      <w:numFmt w:val="bullet"/>
      <w:lvlText w:val="•"/>
      <w:lvlJc w:val="left"/>
      <w:pPr>
        <w:tabs>
          <w:tab w:val="num" w:pos="2160"/>
        </w:tabs>
        <w:ind w:left="2160" w:hanging="360"/>
      </w:pPr>
      <w:rPr>
        <w:rFonts w:ascii="Arial" w:hAnsi="Arial" w:hint="default"/>
      </w:rPr>
    </w:lvl>
    <w:lvl w:ilvl="3" w:tplc="241C9912" w:tentative="1">
      <w:start w:val="1"/>
      <w:numFmt w:val="bullet"/>
      <w:lvlText w:val="•"/>
      <w:lvlJc w:val="left"/>
      <w:pPr>
        <w:tabs>
          <w:tab w:val="num" w:pos="2880"/>
        </w:tabs>
        <w:ind w:left="2880" w:hanging="360"/>
      </w:pPr>
      <w:rPr>
        <w:rFonts w:ascii="Arial" w:hAnsi="Arial" w:hint="default"/>
      </w:rPr>
    </w:lvl>
    <w:lvl w:ilvl="4" w:tplc="CFF4590E" w:tentative="1">
      <w:start w:val="1"/>
      <w:numFmt w:val="bullet"/>
      <w:lvlText w:val="•"/>
      <w:lvlJc w:val="left"/>
      <w:pPr>
        <w:tabs>
          <w:tab w:val="num" w:pos="3600"/>
        </w:tabs>
        <w:ind w:left="3600" w:hanging="360"/>
      </w:pPr>
      <w:rPr>
        <w:rFonts w:ascii="Arial" w:hAnsi="Arial" w:hint="default"/>
      </w:rPr>
    </w:lvl>
    <w:lvl w:ilvl="5" w:tplc="CB1681E8" w:tentative="1">
      <w:start w:val="1"/>
      <w:numFmt w:val="bullet"/>
      <w:lvlText w:val="•"/>
      <w:lvlJc w:val="left"/>
      <w:pPr>
        <w:tabs>
          <w:tab w:val="num" w:pos="4320"/>
        </w:tabs>
        <w:ind w:left="4320" w:hanging="360"/>
      </w:pPr>
      <w:rPr>
        <w:rFonts w:ascii="Arial" w:hAnsi="Arial" w:hint="default"/>
      </w:rPr>
    </w:lvl>
    <w:lvl w:ilvl="6" w:tplc="3B0C98DE" w:tentative="1">
      <w:start w:val="1"/>
      <w:numFmt w:val="bullet"/>
      <w:lvlText w:val="•"/>
      <w:lvlJc w:val="left"/>
      <w:pPr>
        <w:tabs>
          <w:tab w:val="num" w:pos="5040"/>
        </w:tabs>
        <w:ind w:left="5040" w:hanging="360"/>
      </w:pPr>
      <w:rPr>
        <w:rFonts w:ascii="Arial" w:hAnsi="Arial" w:hint="default"/>
      </w:rPr>
    </w:lvl>
    <w:lvl w:ilvl="7" w:tplc="F25AEA66" w:tentative="1">
      <w:start w:val="1"/>
      <w:numFmt w:val="bullet"/>
      <w:lvlText w:val="•"/>
      <w:lvlJc w:val="left"/>
      <w:pPr>
        <w:tabs>
          <w:tab w:val="num" w:pos="5760"/>
        </w:tabs>
        <w:ind w:left="5760" w:hanging="360"/>
      </w:pPr>
      <w:rPr>
        <w:rFonts w:ascii="Arial" w:hAnsi="Arial" w:hint="default"/>
      </w:rPr>
    </w:lvl>
    <w:lvl w:ilvl="8" w:tplc="1402ED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C982316"/>
    <w:multiLevelType w:val="hybridMultilevel"/>
    <w:tmpl w:val="6E30AE58"/>
    <w:lvl w:ilvl="0" w:tplc="FAF89C52">
      <w:start w:val="1"/>
      <w:numFmt w:val="bullet"/>
      <w:lvlText w:val="•"/>
      <w:lvlJc w:val="left"/>
      <w:pPr>
        <w:tabs>
          <w:tab w:val="num" w:pos="720"/>
        </w:tabs>
        <w:ind w:left="720" w:hanging="360"/>
      </w:pPr>
      <w:rPr>
        <w:rFonts w:ascii="Arial" w:hAnsi="Arial" w:hint="default"/>
      </w:rPr>
    </w:lvl>
    <w:lvl w:ilvl="1" w:tplc="A3966448" w:tentative="1">
      <w:start w:val="1"/>
      <w:numFmt w:val="bullet"/>
      <w:lvlText w:val="•"/>
      <w:lvlJc w:val="left"/>
      <w:pPr>
        <w:tabs>
          <w:tab w:val="num" w:pos="1440"/>
        </w:tabs>
        <w:ind w:left="1440" w:hanging="360"/>
      </w:pPr>
      <w:rPr>
        <w:rFonts w:ascii="Arial" w:hAnsi="Arial" w:hint="default"/>
      </w:rPr>
    </w:lvl>
    <w:lvl w:ilvl="2" w:tplc="BA90D368" w:tentative="1">
      <w:start w:val="1"/>
      <w:numFmt w:val="bullet"/>
      <w:lvlText w:val="•"/>
      <w:lvlJc w:val="left"/>
      <w:pPr>
        <w:tabs>
          <w:tab w:val="num" w:pos="2160"/>
        </w:tabs>
        <w:ind w:left="2160" w:hanging="360"/>
      </w:pPr>
      <w:rPr>
        <w:rFonts w:ascii="Arial" w:hAnsi="Arial" w:hint="default"/>
      </w:rPr>
    </w:lvl>
    <w:lvl w:ilvl="3" w:tplc="D4DEFD3E" w:tentative="1">
      <w:start w:val="1"/>
      <w:numFmt w:val="bullet"/>
      <w:lvlText w:val="•"/>
      <w:lvlJc w:val="left"/>
      <w:pPr>
        <w:tabs>
          <w:tab w:val="num" w:pos="2880"/>
        </w:tabs>
        <w:ind w:left="2880" w:hanging="360"/>
      </w:pPr>
      <w:rPr>
        <w:rFonts w:ascii="Arial" w:hAnsi="Arial" w:hint="default"/>
      </w:rPr>
    </w:lvl>
    <w:lvl w:ilvl="4" w:tplc="CFF6ADB0" w:tentative="1">
      <w:start w:val="1"/>
      <w:numFmt w:val="bullet"/>
      <w:lvlText w:val="•"/>
      <w:lvlJc w:val="left"/>
      <w:pPr>
        <w:tabs>
          <w:tab w:val="num" w:pos="3600"/>
        </w:tabs>
        <w:ind w:left="3600" w:hanging="360"/>
      </w:pPr>
      <w:rPr>
        <w:rFonts w:ascii="Arial" w:hAnsi="Arial" w:hint="default"/>
      </w:rPr>
    </w:lvl>
    <w:lvl w:ilvl="5" w:tplc="CD48BDBC" w:tentative="1">
      <w:start w:val="1"/>
      <w:numFmt w:val="bullet"/>
      <w:lvlText w:val="•"/>
      <w:lvlJc w:val="left"/>
      <w:pPr>
        <w:tabs>
          <w:tab w:val="num" w:pos="4320"/>
        </w:tabs>
        <w:ind w:left="4320" w:hanging="360"/>
      </w:pPr>
      <w:rPr>
        <w:rFonts w:ascii="Arial" w:hAnsi="Arial" w:hint="default"/>
      </w:rPr>
    </w:lvl>
    <w:lvl w:ilvl="6" w:tplc="6C824022" w:tentative="1">
      <w:start w:val="1"/>
      <w:numFmt w:val="bullet"/>
      <w:lvlText w:val="•"/>
      <w:lvlJc w:val="left"/>
      <w:pPr>
        <w:tabs>
          <w:tab w:val="num" w:pos="5040"/>
        </w:tabs>
        <w:ind w:left="5040" w:hanging="360"/>
      </w:pPr>
      <w:rPr>
        <w:rFonts w:ascii="Arial" w:hAnsi="Arial" w:hint="default"/>
      </w:rPr>
    </w:lvl>
    <w:lvl w:ilvl="7" w:tplc="A1E2E5B0" w:tentative="1">
      <w:start w:val="1"/>
      <w:numFmt w:val="bullet"/>
      <w:lvlText w:val="•"/>
      <w:lvlJc w:val="left"/>
      <w:pPr>
        <w:tabs>
          <w:tab w:val="num" w:pos="5760"/>
        </w:tabs>
        <w:ind w:left="5760" w:hanging="360"/>
      </w:pPr>
      <w:rPr>
        <w:rFonts w:ascii="Arial" w:hAnsi="Arial" w:hint="default"/>
      </w:rPr>
    </w:lvl>
    <w:lvl w:ilvl="8" w:tplc="3CF26F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EE5F5D"/>
    <w:multiLevelType w:val="hybridMultilevel"/>
    <w:tmpl w:val="54DCDA9E"/>
    <w:lvl w:ilvl="0" w:tplc="81F8658E">
      <w:start w:val="1"/>
      <w:numFmt w:val="lowerLetter"/>
      <w:lvlText w:val="%1)"/>
      <w:lvlJc w:val="left"/>
      <w:pPr>
        <w:tabs>
          <w:tab w:val="num" w:pos="720"/>
        </w:tabs>
        <w:ind w:left="720" w:hanging="360"/>
      </w:pPr>
    </w:lvl>
    <w:lvl w:ilvl="1" w:tplc="672A40CA" w:tentative="1">
      <w:start w:val="1"/>
      <w:numFmt w:val="lowerLetter"/>
      <w:lvlText w:val="%2)"/>
      <w:lvlJc w:val="left"/>
      <w:pPr>
        <w:tabs>
          <w:tab w:val="num" w:pos="1440"/>
        </w:tabs>
        <w:ind w:left="1440" w:hanging="360"/>
      </w:pPr>
    </w:lvl>
    <w:lvl w:ilvl="2" w:tplc="D7BE2206" w:tentative="1">
      <w:start w:val="1"/>
      <w:numFmt w:val="lowerLetter"/>
      <w:lvlText w:val="%3)"/>
      <w:lvlJc w:val="left"/>
      <w:pPr>
        <w:tabs>
          <w:tab w:val="num" w:pos="2160"/>
        </w:tabs>
        <w:ind w:left="2160" w:hanging="360"/>
      </w:pPr>
    </w:lvl>
    <w:lvl w:ilvl="3" w:tplc="90044E6C" w:tentative="1">
      <w:start w:val="1"/>
      <w:numFmt w:val="lowerLetter"/>
      <w:lvlText w:val="%4)"/>
      <w:lvlJc w:val="left"/>
      <w:pPr>
        <w:tabs>
          <w:tab w:val="num" w:pos="2880"/>
        </w:tabs>
        <w:ind w:left="2880" w:hanging="360"/>
      </w:pPr>
    </w:lvl>
    <w:lvl w:ilvl="4" w:tplc="D87A701E" w:tentative="1">
      <w:start w:val="1"/>
      <w:numFmt w:val="lowerLetter"/>
      <w:lvlText w:val="%5)"/>
      <w:lvlJc w:val="left"/>
      <w:pPr>
        <w:tabs>
          <w:tab w:val="num" w:pos="3600"/>
        </w:tabs>
        <w:ind w:left="3600" w:hanging="360"/>
      </w:pPr>
    </w:lvl>
    <w:lvl w:ilvl="5" w:tplc="AB042E90" w:tentative="1">
      <w:start w:val="1"/>
      <w:numFmt w:val="lowerLetter"/>
      <w:lvlText w:val="%6)"/>
      <w:lvlJc w:val="left"/>
      <w:pPr>
        <w:tabs>
          <w:tab w:val="num" w:pos="4320"/>
        </w:tabs>
        <w:ind w:left="4320" w:hanging="360"/>
      </w:pPr>
    </w:lvl>
    <w:lvl w:ilvl="6" w:tplc="97A64884" w:tentative="1">
      <w:start w:val="1"/>
      <w:numFmt w:val="lowerLetter"/>
      <w:lvlText w:val="%7)"/>
      <w:lvlJc w:val="left"/>
      <w:pPr>
        <w:tabs>
          <w:tab w:val="num" w:pos="5040"/>
        </w:tabs>
        <w:ind w:left="5040" w:hanging="360"/>
      </w:pPr>
    </w:lvl>
    <w:lvl w:ilvl="7" w:tplc="62E6A92E" w:tentative="1">
      <w:start w:val="1"/>
      <w:numFmt w:val="lowerLetter"/>
      <w:lvlText w:val="%8)"/>
      <w:lvlJc w:val="left"/>
      <w:pPr>
        <w:tabs>
          <w:tab w:val="num" w:pos="5760"/>
        </w:tabs>
        <w:ind w:left="5760" w:hanging="360"/>
      </w:pPr>
    </w:lvl>
    <w:lvl w:ilvl="8" w:tplc="E8B6264E"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53"/>
    <w:rsid w:val="000E2776"/>
    <w:rsid w:val="00271F6C"/>
    <w:rsid w:val="00441E53"/>
    <w:rsid w:val="00546660"/>
    <w:rsid w:val="00764BD5"/>
    <w:rsid w:val="008D5651"/>
    <w:rsid w:val="00A05261"/>
    <w:rsid w:val="00BF44B8"/>
    <w:rsid w:val="00ED6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B7892-8DCA-4FBC-9FD6-E5863BB5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261"/>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A05261"/>
    <w:rPr>
      <w:color w:val="0000FF"/>
      <w:u w:val="single"/>
    </w:rPr>
  </w:style>
  <w:style w:type="table" w:styleId="Mkatabulky">
    <w:name w:val="Table Grid"/>
    <w:basedOn w:val="Normlntabulka"/>
    <w:uiPriority w:val="59"/>
    <w:rsid w:val="00A0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ankabrt.cz/testNezavislosti/index.php" TargetMode="External"/><Relationship Id="rId3" Type="http://schemas.openxmlformats.org/officeDocument/2006/relationships/settings" Target="settings.xml"/><Relationship Id="rId7" Type="http://schemas.openxmlformats.org/officeDocument/2006/relationships/hyperlink" Target="http://www.milankabrt.cz/testNezavislosti/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ankabrt.cz/testNezavislosti/index.php" TargetMode="External"/><Relationship Id="rId11" Type="http://schemas.openxmlformats.org/officeDocument/2006/relationships/fontTable" Target="fontTable.xml"/><Relationship Id="rId5" Type="http://schemas.openxmlformats.org/officeDocument/2006/relationships/hyperlink" Target="http://www.milankabrt.cz/testNezavislosti/index.php" TargetMode="External"/><Relationship Id="rId10" Type="http://schemas.openxmlformats.org/officeDocument/2006/relationships/hyperlink" Target="http://www.milankabrt.cz/testNezavislosti/index.php" TargetMode="Externa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11</Pages>
  <Words>1968</Words>
  <Characters>11615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Vysoka skola zdravotnicka, Praha 5, Duskova 7</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Jexová, Soňa</dc:creator>
  <cp:keywords/>
  <dc:description/>
  <cp:lastModifiedBy>Jexová, Soňa</cp:lastModifiedBy>
  <cp:revision>1</cp:revision>
  <dcterms:created xsi:type="dcterms:W3CDTF">2017-02-09T08:26:00Z</dcterms:created>
  <dcterms:modified xsi:type="dcterms:W3CDTF">2017-02-09T11:53:00Z</dcterms:modified>
</cp:coreProperties>
</file>