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193" w:rsidRPr="00234193" w:rsidRDefault="00234193" w:rsidP="0023419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34193">
        <w:rPr>
          <w:rFonts w:ascii="Times New Roman" w:hAnsi="Times New Roman" w:cs="Times New Roman"/>
          <w:sz w:val="24"/>
          <w:szCs w:val="24"/>
        </w:rPr>
        <w:t>Vysvětlete pojmy:</w:t>
      </w:r>
    </w:p>
    <w:p w:rsidR="00234193" w:rsidRDefault="00093D09" w:rsidP="00380457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234193" w:rsidRPr="00093D09">
        <w:rPr>
          <w:rFonts w:ascii="Times New Roman" w:hAnsi="Times New Roman" w:cs="Times New Roman"/>
          <w:sz w:val="24"/>
          <w:szCs w:val="24"/>
        </w:rPr>
        <w:t>ematokrit</w:t>
      </w:r>
    </w:p>
    <w:p w:rsidR="00093D09" w:rsidRDefault="00093D09" w:rsidP="00093D09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93D09" w:rsidRPr="00093D09" w:rsidRDefault="00093D09" w:rsidP="00093D09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234193" w:rsidRDefault="00491789" w:rsidP="00234193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234193" w:rsidRPr="00234193">
        <w:rPr>
          <w:rFonts w:ascii="Times New Roman" w:hAnsi="Times New Roman" w:cs="Times New Roman"/>
          <w:sz w:val="24"/>
          <w:szCs w:val="24"/>
        </w:rPr>
        <w:t>revní obraz</w:t>
      </w:r>
      <w:r w:rsidR="00234193">
        <w:rPr>
          <w:rFonts w:ascii="Times New Roman" w:hAnsi="Times New Roman" w:cs="Times New Roman"/>
          <w:sz w:val="24"/>
          <w:szCs w:val="24"/>
        </w:rPr>
        <w:t>:</w:t>
      </w:r>
    </w:p>
    <w:p w:rsidR="00234193" w:rsidRDefault="00234193" w:rsidP="00234193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93D09" w:rsidRDefault="00093D09" w:rsidP="00234193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234193" w:rsidRDefault="00491789" w:rsidP="00234193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234193" w:rsidRPr="00234193">
        <w:rPr>
          <w:rFonts w:ascii="Times New Roman" w:hAnsi="Times New Roman" w:cs="Times New Roman"/>
          <w:sz w:val="24"/>
          <w:szCs w:val="24"/>
        </w:rPr>
        <w:t>iferenciál</w:t>
      </w:r>
      <w:r w:rsidR="0023419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55D6" w:rsidRDefault="000855D6" w:rsidP="000855D6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93D09" w:rsidRPr="000855D6" w:rsidRDefault="00093D09" w:rsidP="000855D6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234193" w:rsidRDefault="000855D6" w:rsidP="00234193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5D6">
        <w:rPr>
          <w:rFonts w:ascii="Times New Roman" w:hAnsi="Times New Roman" w:cs="Times New Roman"/>
          <w:sz w:val="24"/>
          <w:szCs w:val="24"/>
        </w:rPr>
        <w:t xml:space="preserve">Rh faktor/systém: </w:t>
      </w:r>
    </w:p>
    <w:p w:rsidR="00093D09" w:rsidRPr="00093D09" w:rsidRDefault="00093D09" w:rsidP="00093D09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93D09" w:rsidRPr="000855D6" w:rsidRDefault="00093D09" w:rsidP="00093D09">
      <w:pPr>
        <w:pStyle w:val="Odstavecseseznamem"/>
        <w:ind w:left="1440"/>
        <w:rPr>
          <w:rFonts w:ascii="Times New Roman" w:hAnsi="Times New Roman" w:cs="Times New Roman"/>
          <w:sz w:val="24"/>
          <w:szCs w:val="24"/>
        </w:rPr>
      </w:pPr>
    </w:p>
    <w:p w:rsidR="00234193" w:rsidRPr="00234193" w:rsidRDefault="00234193" w:rsidP="00234193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234193" w:rsidRPr="00234193" w:rsidRDefault="00234193" w:rsidP="0023419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4193">
        <w:rPr>
          <w:rFonts w:ascii="Times New Roman" w:hAnsi="Times New Roman" w:cs="Times New Roman"/>
          <w:sz w:val="24"/>
          <w:szCs w:val="24"/>
        </w:rPr>
        <w:t>Která vyšetření se provádí při monitorování léčby:</w:t>
      </w:r>
    </w:p>
    <w:p w:rsidR="00234193" w:rsidRPr="00491789" w:rsidRDefault="00234193" w:rsidP="00234193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1789">
        <w:rPr>
          <w:rFonts w:ascii="Times New Roman" w:hAnsi="Times New Roman" w:cs="Times New Roman"/>
          <w:sz w:val="24"/>
          <w:szCs w:val="24"/>
        </w:rPr>
        <w:t>Warfarinem:</w:t>
      </w:r>
      <w:r w:rsidR="00491789" w:rsidRPr="004917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193" w:rsidRPr="00234193" w:rsidRDefault="00234193" w:rsidP="00234193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234193" w:rsidRPr="00491789" w:rsidRDefault="00234193" w:rsidP="00234193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4193">
        <w:rPr>
          <w:rFonts w:ascii="Times New Roman" w:hAnsi="Times New Roman" w:cs="Times New Roman"/>
          <w:sz w:val="24"/>
          <w:szCs w:val="24"/>
        </w:rPr>
        <w:t>Heparinem</w:t>
      </w:r>
      <w:r>
        <w:rPr>
          <w:rFonts w:ascii="Times New Roman" w:hAnsi="Times New Roman" w:cs="Times New Roman"/>
          <w:sz w:val="24"/>
          <w:szCs w:val="24"/>
        </w:rPr>
        <w:t>:</w:t>
      </w:r>
      <w:r w:rsidR="004917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193" w:rsidRPr="00234193" w:rsidRDefault="00234193" w:rsidP="00234193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234193" w:rsidRDefault="00234193" w:rsidP="0023419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1789">
        <w:rPr>
          <w:rFonts w:ascii="Times New Roman" w:hAnsi="Times New Roman" w:cs="Times New Roman"/>
          <w:sz w:val="24"/>
          <w:szCs w:val="24"/>
        </w:rPr>
        <w:t>Která vyšetření patří mezi imunohematologická:</w:t>
      </w:r>
      <w:r w:rsidR="00491789" w:rsidRPr="004917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1789" w:rsidRDefault="00491789" w:rsidP="00491789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93D09" w:rsidRPr="00491789" w:rsidRDefault="00093D09" w:rsidP="00491789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234193" w:rsidRDefault="00234193" w:rsidP="0023419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1789">
        <w:rPr>
          <w:rFonts w:ascii="Times New Roman" w:hAnsi="Times New Roman" w:cs="Times New Roman"/>
          <w:sz w:val="24"/>
          <w:szCs w:val="24"/>
        </w:rPr>
        <w:t>Co je to sedimentace a jakou krev odebíráme na její stanovení:</w:t>
      </w:r>
      <w:r w:rsidR="00491789" w:rsidRPr="004917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1789" w:rsidRDefault="00491789" w:rsidP="00491789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2D034E" w:rsidRPr="00491789" w:rsidRDefault="002D034E" w:rsidP="00491789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805C9E" w:rsidRDefault="003312EC" w:rsidP="00805C9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12EC">
        <w:rPr>
          <w:rFonts w:ascii="Times New Roman" w:hAnsi="Times New Roman" w:cs="Times New Roman"/>
          <w:sz w:val="24"/>
          <w:szCs w:val="24"/>
        </w:rPr>
        <w:t>Co patří mezi povinnosti všeobecné sestry před podáním transfuze</w:t>
      </w:r>
      <w:r w:rsidR="00234193" w:rsidRPr="003312EC">
        <w:rPr>
          <w:rFonts w:ascii="Times New Roman" w:hAnsi="Times New Roman" w:cs="Times New Roman"/>
          <w:sz w:val="24"/>
          <w:szCs w:val="24"/>
        </w:rPr>
        <w:t>:</w:t>
      </w:r>
      <w:r w:rsidRPr="003312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3669" w:rsidRDefault="00D83669" w:rsidP="00D83669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93D09" w:rsidRDefault="00093D09" w:rsidP="00D83669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93D09" w:rsidRDefault="00093D09" w:rsidP="00D83669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FF788F" w:rsidRDefault="003312EC" w:rsidP="003312E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 </w:t>
      </w:r>
      <w:r w:rsidR="00D83669">
        <w:rPr>
          <w:rFonts w:ascii="Times New Roman" w:hAnsi="Times New Roman" w:cs="Times New Roman"/>
          <w:sz w:val="24"/>
          <w:szCs w:val="24"/>
        </w:rPr>
        <w:t>vyjadřuje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12EC">
        <w:rPr>
          <w:rFonts w:ascii="Times New Roman" w:hAnsi="Times New Roman" w:cs="Times New Roman"/>
          <w:sz w:val="24"/>
          <w:szCs w:val="24"/>
        </w:rPr>
        <w:t>MCV</w:t>
      </w:r>
      <w:r>
        <w:rPr>
          <w:rFonts w:ascii="Times New Roman" w:hAnsi="Times New Roman" w:cs="Times New Roman"/>
          <w:sz w:val="24"/>
          <w:szCs w:val="24"/>
        </w:rPr>
        <w:t xml:space="preserve"> a jak se počítá: </w:t>
      </w:r>
    </w:p>
    <w:p w:rsidR="00D83669" w:rsidRDefault="00D83669" w:rsidP="00D83669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2D034E" w:rsidRPr="00D83669" w:rsidRDefault="002D034E" w:rsidP="00D83669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FF788F" w:rsidRPr="00D83669" w:rsidRDefault="00D83669" w:rsidP="00D8366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čemu slouží a jaká vyšetření zahrnují hemokoagulační vyšetření: </w:t>
      </w:r>
    </w:p>
    <w:p w:rsidR="003312EC" w:rsidRDefault="003312EC" w:rsidP="003312EC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93D09" w:rsidRDefault="00093D09" w:rsidP="003312EC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93D09" w:rsidRPr="003312EC" w:rsidRDefault="00093D09" w:rsidP="003312EC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643FF3" w:rsidRDefault="00643FF3" w:rsidP="0023419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Vyberte nesprávné tvrzení:</w:t>
      </w:r>
    </w:p>
    <w:p w:rsidR="00643FF3" w:rsidRDefault="00643FF3" w:rsidP="00643FF3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sedimentace erytrocytů patří mezi nespecifické vyšetření, která slouží k sledování průběhu nemoci či screeningu</w:t>
      </w:r>
    </w:p>
    <w:p w:rsidR="00643FF3" w:rsidRDefault="00643FF3" w:rsidP="00643FF3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zpomalenou sedimentaci pozorujeme například u polycytémie</w:t>
      </w:r>
    </w:p>
    <w:p w:rsidR="00643FF3" w:rsidRDefault="00643FF3" w:rsidP="00643FF3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ovlivněna velikostí sedimentujících částic</w:t>
      </w:r>
    </w:p>
    <w:p w:rsidR="00643FF3" w:rsidRPr="00093D09" w:rsidRDefault="00643FF3" w:rsidP="00643FF3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3D09">
        <w:rPr>
          <w:rFonts w:ascii="Times New Roman" w:hAnsi="Times New Roman" w:cs="Times New Roman"/>
          <w:sz w:val="24"/>
          <w:szCs w:val="24"/>
        </w:rPr>
        <w:t>všechny uvedené možnosti jsou nesprávné</w:t>
      </w:r>
    </w:p>
    <w:p w:rsidR="006C50D8" w:rsidRDefault="006C50D8" w:rsidP="006C50D8">
      <w:pPr>
        <w:pStyle w:val="Odstavecseseznamem"/>
        <w:ind w:left="1440"/>
        <w:rPr>
          <w:rFonts w:ascii="Times New Roman" w:hAnsi="Times New Roman" w:cs="Times New Roman"/>
          <w:sz w:val="24"/>
          <w:szCs w:val="24"/>
        </w:rPr>
      </w:pPr>
    </w:p>
    <w:p w:rsidR="002D034E" w:rsidRDefault="002D034E" w:rsidP="006C50D8">
      <w:pPr>
        <w:pStyle w:val="Odstavecseseznamem"/>
        <w:ind w:left="1440"/>
        <w:rPr>
          <w:rFonts w:ascii="Times New Roman" w:hAnsi="Times New Roman" w:cs="Times New Roman"/>
          <w:sz w:val="24"/>
          <w:szCs w:val="24"/>
        </w:rPr>
      </w:pPr>
    </w:p>
    <w:p w:rsidR="006C50D8" w:rsidRDefault="006C50D8" w:rsidP="006C50D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0D8">
        <w:rPr>
          <w:rFonts w:ascii="Times New Roman" w:hAnsi="Times New Roman" w:cs="Times New Roman"/>
          <w:sz w:val="24"/>
          <w:szCs w:val="24"/>
        </w:rPr>
        <w:lastRenderedPageBreak/>
        <w:t xml:space="preserve">atraumatický odběr </w:t>
      </w:r>
      <w:r>
        <w:rPr>
          <w:rFonts w:ascii="Times New Roman" w:hAnsi="Times New Roman" w:cs="Times New Roman"/>
          <w:sz w:val="24"/>
          <w:szCs w:val="24"/>
        </w:rPr>
        <w:t xml:space="preserve">je důležitý pro: </w:t>
      </w:r>
    </w:p>
    <w:p w:rsidR="006C50D8" w:rsidRDefault="006C50D8" w:rsidP="006C50D8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0D8">
        <w:rPr>
          <w:rFonts w:ascii="Times New Roman" w:hAnsi="Times New Roman" w:cs="Times New Roman"/>
          <w:sz w:val="24"/>
          <w:szCs w:val="24"/>
        </w:rPr>
        <w:t>vyšetření krevního obrazu</w:t>
      </w:r>
    </w:p>
    <w:p w:rsidR="006C50D8" w:rsidRPr="006C50D8" w:rsidRDefault="006C50D8" w:rsidP="006C50D8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0D8">
        <w:rPr>
          <w:rFonts w:ascii="Times New Roman" w:hAnsi="Times New Roman" w:cs="Times New Roman"/>
          <w:sz w:val="24"/>
          <w:szCs w:val="24"/>
        </w:rPr>
        <w:t xml:space="preserve"> imunohematologická vyšetření</w:t>
      </w:r>
    </w:p>
    <w:p w:rsidR="006C50D8" w:rsidRPr="006C50D8" w:rsidRDefault="006C50D8" w:rsidP="006C50D8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všechna</w:t>
      </w:r>
      <w:r w:rsidRPr="006C50D8">
        <w:rPr>
          <w:rFonts w:ascii="Times New Roman" w:hAnsi="Times New Roman" w:cs="Times New Roman"/>
          <w:sz w:val="24"/>
          <w:szCs w:val="24"/>
        </w:rPr>
        <w:t xml:space="preserve"> hematologická vyšetření</w:t>
      </w:r>
    </w:p>
    <w:p w:rsidR="006C50D8" w:rsidRPr="00093D09" w:rsidRDefault="006C50D8" w:rsidP="006C50D8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3D09">
        <w:rPr>
          <w:rFonts w:ascii="Times New Roman" w:hAnsi="Times New Roman" w:cs="Times New Roman"/>
          <w:sz w:val="24"/>
          <w:szCs w:val="24"/>
        </w:rPr>
        <w:t>hemokoagulační vyšetření</w:t>
      </w:r>
    </w:p>
    <w:p w:rsidR="003312EC" w:rsidRDefault="003312EC" w:rsidP="003312EC">
      <w:pPr>
        <w:pStyle w:val="Odstavecseseznamem"/>
        <w:ind w:left="1440"/>
        <w:rPr>
          <w:rFonts w:ascii="Times New Roman" w:hAnsi="Times New Roman" w:cs="Times New Roman"/>
          <w:sz w:val="24"/>
          <w:szCs w:val="24"/>
        </w:rPr>
      </w:pPr>
    </w:p>
    <w:p w:rsidR="006A4958" w:rsidRDefault="006A4958" w:rsidP="0023419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Zvýšený počet erytrocytů nacházíme u:</w:t>
      </w:r>
    </w:p>
    <w:p w:rsidR="006A4958" w:rsidRPr="00093D09" w:rsidRDefault="00643FF3" w:rsidP="006A4958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3D09">
        <w:rPr>
          <w:rFonts w:ascii="Times New Roman" w:hAnsi="Times New Roman" w:cs="Times New Roman"/>
          <w:sz w:val="24"/>
          <w:szCs w:val="24"/>
        </w:rPr>
        <w:t>p</w:t>
      </w:r>
      <w:r w:rsidR="006A4958" w:rsidRPr="00093D09">
        <w:rPr>
          <w:rFonts w:ascii="Times New Roman" w:hAnsi="Times New Roman" w:cs="Times New Roman"/>
          <w:sz w:val="24"/>
          <w:szCs w:val="24"/>
        </w:rPr>
        <w:t>olycytémie</w:t>
      </w:r>
    </w:p>
    <w:p w:rsidR="006A4958" w:rsidRDefault="00643FF3" w:rsidP="006A4958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A4958">
        <w:rPr>
          <w:rFonts w:ascii="Times New Roman" w:hAnsi="Times New Roman" w:cs="Times New Roman"/>
          <w:sz w:val="24"/>
          <w:szCs w:val="24"/>
        </w:rPr>
        <w:t>némie</w:t>
      </w:r>
    </w:p>
    <w:p w:rsidR="00643FF3" w:rsidRDefault="00643FF3" w:rsidP="006A4958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hyperhydratace</w:t>
      </w:r>
    </w:p>
    <w:p w:rsidR="006A4958" w:rsidRDefault="00643FF3" w:rsidP="006A4958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erytropoézy</w:t>
      </w:r>
    </w:p>
    <w:p w:rsidR="003312EC" w:rsidRDefault="003312EC" w:rsidP="003312EC">
      <w:pPr>
        <w:pStyle w:val="Odstavecseseznamem"/>
        <w:ind w:left="1440"/>
        <w:rPr>
          <w:rFonts w:ascii="Times New Roman" w:hAnsi="Times New Roman" w:cs="Times New Roman"/>
          <w:sz w:val="24"/>
          <w:szCs w:val="24"/>
        </w:rPr>
      </w:pPr>
    </w:p>
    <w:p w:rsidR="006A4958" w:rsidRDefault="006A4958" w:rsidP="0023419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Jaké je správné pořadí při odběru krve:</w:t>
      </w:r>
    </w:p>
    <w:p w:rsidR="006A4958" w:rsidRDefault="006A4958" w:rsidP="006A4958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biochemie, KO, sedimentace, hemokultura</w:t>
      </w:r>
    </w:p>
    <w:p w:rsidR="006A4958" w:rsidRDefault="006A4958" w:rsidP="006A4958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KO, biochemie, hemokultura, sedimentace</w:t>
      </w:r>
    </w:p>
    <w:p w:rsidR="006A4958" w:rsidRPr="00093D09" w:rsidRDefault="006A4958" w:rsidP="006A4958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3D09">
        <w:rPr>
          <w:rFonts w:ascii="Times New Roman" w:hAnsi="Times New Roman" w:cs="Times New Roman"/>
          <w:sz w:val="24"/>
          <w:szCs w:val="24"/>
        </w:rPr>
        <w:t>hemokultura, biochemie, hemokoagulace, KO</w:t>
      </w:r>
    </w:p>
    <w:p w:rsidR="006A4958" w:rsidRDefault="006A4958" w:rsidP="006A4958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hemokoagulace, hemokultura, biochemie, KO</w:t>
      </w:r>
    </w:p>
    <w:p w:rsidR="003312EC" w:rsidRDefault="003312EC" w:rsidP="003312EC">
      <w:pPr>
        <w:pStyle w:val="Odstavecseseznamem"/>
        <w:ind w:left="1440"/>
        <w:rPr>
          <w:rFonts w:ascii="Times New Roman" w:hAnsi="Times New Roman" w:cs="Times New Roman"/>
          <w:sz w:val="24"/>
          <w:szCs w:val="24"/>
        </w:rPr>
      </w:pPr>
    </w:p>
    <w:p w:rsidR="00805C9E" w:rsidRDefault="00805C9E" w:rsidP="00805C9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05C9E">
        <w:rPr>
          <w:rFonts w:ascii="Times New Roman" w:hAnsi="Times New Roman" w:cs="Times New Roman"/>
          <w:sz w:val="24"/>
          <w:szCs w:val="24"/>
        </w:rPr>
        <w:t>Von Willebrandova choroba:</w:t>
      </w:r>
    </w:p>
    <w:p w:rsidR="00805C9E" w:rsidRPr="00805C9E" w:rsidRDefault="00805C9E" w:rsidP="00805C9E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05C9E">
        <w:rPr>
          <w:rFonts w:ascii="Times New Roman" w:hAnsi="Times New Roman" w:cs="Times New Roman"/>
          <w:sz w:val="24"/>
          <w:szCs w:val="24"/>
        </w:rPr>
        <w:t>je gonozomálně recesivně dědičné onemocnění</w:t>
      </w:r>
    </w:p>
    <w:p w:rsidR="00805C9E" w:rsidRPr="00093D09" w:rsidRDefault="00805C9E" w:rsidP="00805C9E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3D09">
        <w:rPr>
          <w:rFonts w:ascii="Times New Roman" w:hAnsi="Times New Roman" w:cs="Times New Roman"/>
          <w:sz w:val="24"/>
          <w:szCs w:val="24"/>
        </w:rPr>
        <w:t>se projevuje především krvácením ze sliznic a kožními hematomy</w:t>
      </w:r>
    </w:p>
    <w:p w:rsidR="00805C9E" w:rsidRPr="00093D09" w:rsidRDefault="00805C9E" w:rsidP="00805C9E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3D09">
        <w:rPr>
          <w:rFonts w:ascii="Times New Roman" w:hAnsi="Times New Roman" w:cs="Times New Roman"/>
          <w:sz w:val="24"/>
          <w:szCs w:val="24"/>
        </w:rPr>
        <w:t>vzniká v důsledku nadbytku ultravelkých multimerů von Willebrandova faktoru</w:t>
      </w:r>
    </w:p>
    <w:p w:rsidR="00805C9E" w:rsidRPr="00093D09" w:rsidRDefault="00805C9E" w:rsidP="00805C9E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3D09">
        <w:rPr>
          <w:rFonts w:ascii="Times New Roman" w:hAnsi="Times New Roman" w:cs="Times New Roman"/>
          <w:sz w:val="24"/>
          <w:szCs w:val="24"/>
        </w:rPr>
        <w:t>podstatou je deficientní tvorba koagulačních faktorů VIII a IX</w:t>
      </w:r>
    </w:p>
    <w:p w:rsidR="003312EC" w:rsidRPr="00093D09" w:rsidRDefault="003312EC" w:rsidP="003312EC">
      <w:pPr>
        <w:pStyle w:val="Odstavecseseznamem"/>
        <w:ind w:left="1440"/>
        <w:rPr>
          <w:rFonts w:ascii="Times New Roman" w:hAnsi="Times New Roman" w:cs="Times New Roman"/>
          <w:sz w:val="24"/>
          <w:szCs w:val="24"/>
        </w:rPr>
      </w:pPr>
    </w:p>
    <w:p w:rsidR="00805C9E" w:rsidRPr="00093D09" w:rsidRDefault="00805C9E" w:rsidP="00805C9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3D09">
        <w:rPr>
          <w:rFonts w:ascii="Times New Roman" w:hAnsi="Times New Roman" w:cs="Times New Roman"/>
          <w:sz w:val="24"/>
          <w:szCs w:val="24"/>
        </w:rPr>
        <w:t>Snížené množství trombocytů v krvi se označuje:</w:t>
      </w:r>
    </w:p>
    <w:p w:rsidR="00805C9E" w:rsidRPr="00093D09" w:rsidRDefault="00805C9E" w:rsidP="00805C9E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3D09">
        <w:rPr>
          <w:rFonts w:ascii="Times New Roman" w:hAnsi="Times New Roman" w:cs="Times New Roman"/>
          <w:sz w:val="24"/>
          <w:szCs w:val="24"/>
        </w:rPr>
        <w:t>trombocytopatie</w:t>
      </w:r>
    </w:p>
    <w:p w:rsidR="00805C9E" w:rsidRPr="00093D09" w:rsidRDefault="00805C9E" w:rsidP="00805C9E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3D09">
        <w:rPr>
          <w:rFonts w:ascii="Times New Roman" w:hAnsi="Times New Roman" w:cs="Times New Roman"/>
          <w:sz w:val="24"/>
          <w:szCs w:val="24"/>
        </w:rPr>
        <w:t>trombocytopenie</w:t>
      </w:r>
    </w:p>
    <w:p w:rsidR="00805C9E" w:rsidRPr="00093D09" w:rsidRDefault="00805C9E" w:rsidP="00805C9E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3D09">
        <w:rPr>
          <w:rFonts w:ascii="Times New Roman" w:hAnsi="Times New Roman" w:cs="Times New Roman"/>
          <w:sz w:val="24"/>
          <w:szCs w:val="24"/>
        </w:rPr>
        <w:t>trombocytóza</w:t>
      </w:r>
    </w:p>
    <w:p w:rsidR="00805C9E" w:rsidRPr="00093D09" w:rsidRDefault="00805C9E" w:rsidP="00805C9E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3D09">
        <w:rPr>
          <w:rFonts w:ascii="Times New Roman" w:hAnsi="Times New Roman" w:cs="Times New Roman"/>
          <w:sz w:val="24"/>
          <w:szCs w:val="24"/>
        </w:rPr>
        <w:t>trombopoéza</w:t>
      </w:r>
    </w:p>
    <w:p w:rsidR="00480BA6" w:rsidRPr="00093D09" w:rsidRDefault="00480BA6" w:rsidP="00480BA6">
      <w:pPr>
        <w:pStyle w:val="Odstavecseseznamem"/>
        <w:ind w:left="1440"/>
        <w:rPr>
          <w:rFonts w:ascii="Times New Roman" w:hAnsi="Times New Roman" w:cs="Times New Roman"/>
          <w:sz w:val="24"/>
          <w:szCs w:val="24"/>
        </w:rPr>
      </w:pPr>
    </w:p>
    <w:p w:rsidR="00D83669" w:rsidRPr="00093D09" w:rsidRDefault="000855D6" w:rsidP="00D8366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3D09">
        <w:rPr>
          <w:rFonts w:ascii="Times New Roman" w:hAnsi="Times New Roman" w:cs="Times New Roman"/>
          <w:sz w:val="24"/>
          <w:szCs w:val="24"/>
        </w:rPr>
        <w:t>Vyšetření krevních skupin AB0 patří mezi:</w:t>
      </w:r>
    </w:p>
    <w:p w:rsidR="000855D6" w:rsidRPr="00093D09" w:rsidRDefault="00480BA6" w:rsidP="000855D6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3D09">
        <w:rPr>
          <w:rFonts w:ascii="Times New Roman" w:hAnsi="Times New Roman" w:cs="Times New Roman"/>
          <w:sz w:val="24"/>
          <w:szCs w:val="24"/>
        </w:rPr>
        <w:t>imunohematologická vyšetření</w:t>
      </w:r>
    </w:p>
    <w:p w:rsidR="00480BA6" w:rsidRPr="00093D09" w:rsidRDefault="00480BA6" w:rsidP="000855D6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3D09">
        <w:rPr>
          <w:rFonts w:ascii="Times New Roman" w:hAnsi="Times New Roman" w:cs="Times New Roman"/>
          <w:sz w:val="24"/>
          <w:szCs w:val="24"/>
        </w:rPr>
        <w:t>základní hematologická vyšetření</w:t>
      </w:r>
    </w:p>
    <w:p w:rsidR="00480BA6" w:rsidRPr="00093D09" w:rsidRDefault="00480BA6" w:rsidP="000855D6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3D09">
        <w:rPr>
          <w:rFonts w:ascii="Times New Roman" w:hAnsi="Times New Roman" w:cs="Times New Roman"/>
          <w:sz w:val="24"/>
          <w:szCs w:val="24"/>
        </w:rPr>
        <w:t>hemokoagulační vyšetření</w:t>
      </w:r>
    </w:p>
    <w:p w:rsidR="00480BA6" w:rsidRPr="00093D09" w:rsidRDefault="00480BA6" w:rsidP="000855D6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3D09">
        <w:rPr>
          <w:rFonts w:ascii="Times New Roman" w:hAnsi="Times New Roman" w:cs="Times New Roman"/>
          <w:sz w:val="24"/>
          <w:szCs w:val="24"/>
        </w:rPr>
        <w:t>vyšetření krevního obrazu</w:t>
      </w:r>
    </w:p>
    <w:p w:rsidR="00480BA6" w:rsidRPr="00093D09" w:rsidRDefault="00480BA6" w:rsidP="00480BA6">
      <w:pPr>
        <w:pStyle w:val="Odstavecseseznamem"/>
        <w:ind w:left="1440"/>
        <w:rPr>
          <w:rFonts w:ascii="Times New Roman" w:hAnsi="Times New Roman" w:cs="Times New Roman"/>
          <w:sz w:val="24"/>
          <w:szCs w:val="24"/>
        </w:rPr>
      </w:pPr>
    </w:p>
    <w:p w:rsidR="00D83669" w:rsidRPr="00093D09" w:rsidRDefault="00D83669" w:rsidP="00D8366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3D09">
        <w:rPr>
          <w:rFonts w:ascii="Times New Roman" w:hAnsi="Times New Roman" w:cs="Times New Roman"/>
          <w:sz w:val="24"/>
          <w:szCs w:val="24"/>
        </w:rPr>
        <w:t>Vyberte správné tvrzení:</w:t>
      </w:r>
    </w:p>
    <w:p w:rsidR="00D83669" w:rsidRPr="00093D09" w:rsidRDefault="000F2A33" w:rsidP="000F2A33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3D09">
        <w:rPr>
          <w:rFonts w:ascii="Times New Roman" w:hAnsi="Times New Roman" w:cs="Times New Roman"/>
          <w:sz w:val="24"/>
          <w:szCs w:val="24"/>
        </w:rPr>
        <w:t>Warfarin katalyticky působí na antitrombin a je tak přirozeným inhibitorem trombinu</w:t>
      </w:r>
    </w:p>
    <w:p w:rsidR="00D83669" w:rsidRPr="00093D09" w:rsidRDefault="000F2A33" w:rsidP="000F2A33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3D09">
        <w:rPr>
          <w:rFonts w:ascii="Times New Roman" w:hAnsi="Times New Roman" w:cs="Times New Roman"/>
          <w:sz w:val="24"/>
          <w:szCs w:val="24"/>
        </w:rPr>
        <w:t>v těhotenství nelze jako antikoagulační přípravek podávat Heparin, protože prostupuje placentou</w:t>
      </w:r>
    </w:p>
    <w:p w:rsidR="00D83669" w:rsidRPr="00093D09" w:rsidRDefault="000F2A33" w:rsidP="00D83669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3D09">
        <w:rPr>
          <w:rFonts w:ascii="Times New Roman" w:hAnsi="Times New Roman" w:cs="Times New Roman"/>
          <w:sz w:val="24"/>
          <w:szCs w:val="24"/>
        </w:rPr>
        <w:t>hemokoagulační vyšetření z kapilární krve jsou běžně indikována před invazivními výkony nebo u trombofilních stavů</w:t>
      </w:r>
    </w:p>
    <w:p w:rsidR="00FF788F" w:rsidRPr="00093D09" w:rsidRDefault="002A5D22" w:rsidP="000855D6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3D09">
        <w:rPr>
          <w:rFonts w:ascii="Times New Roman" w:hAnsi="Times New Roman" w:cs="Times New Roman"/>
          <w:sz w:val="24"/>
          <w:szCs w:val="24"/>
        </w:rPr>
        <w:t xml:space="preserve">nepřímý Coombsův test </w:t>
      </w:r>
      <w:r w:rsidR="000855D6" w:rsidRPr="00093D09">
        <w:rPr>
          <w:rFonts w:ascii="Times New Roman" w:hAnsi="Times New Roman" w:cs="Times New Roman"/>
          <w:sz w:val="24"/>
          <w:szCs w:val="24"/>
        </w:rPr>
        <w:t>se používá pro</w:t>
      </w:r>
      <w:r w:rsidRPr="00093D09">
        <w:rPr>
          <w:rFonts w:ascii="Times New Roman" w:hAnsi="Times New Roman" w:cs="Times New Roman"/>
          <w:sz w:val="24"/>
          <w:szCs w:val="24"/>
        </w:rPr>
        <w:t xml:space="preserve"> </w:t>
      </w:r>
      <w:r w:rsidR="00093D09" w:rsidRPr="00093D09">
        <w:rPr>
          <w:rFonts w:ascii="Times New Roman" w:hAnsi="Times New Roman" w:cs="Times New Roman"/>
          <w:sz w:val="24"/>
          <w:szCs w:val="24"/>
        </w:rPr>
        <w:t>screening séra příjemce na přítomnost nepravidelných protilátek</w:t>
      </w:r>
      <w:r w:rsidR="000855D6" w:rsidRPr="00093D09">
        <w:rPr>
          <w:rFonts w:ascii="Times New Roman" w:hAnsi="Times New Roman" w:cs="Times New Roman"/>
          <w:sz w:val="24"/>
          <w:szCs w:val="24"/>
        </w:rPr>
        <w:t xml:space="preserve"> před krevní transfuzí</w:t>
      </w:r>
    </w:p>
    <w:sectPr w:rsidR="00FF788F" w:rsidRPr="00093D09" w:rsidSect="002D034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46E1"/>
    <w:multiLevelType w:val="hybridMultilevel"/>
    <w:tmpl w:val="C2D02E9C"/>
    <w:lvl w:ilvl="0" w:tplc="884C32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64A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3028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2E24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14CE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B478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061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46BB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867E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0CD1CA7"/>
    <w:multiLevelType w:val="hybridMultilevel"/>
    <w:tmpl w:val="D6C6F81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723DB3"/>
    <w:multiLevelType w:val="hybridMultilevel"/>
    <w:tmpl w:val="81DC573A"/>
    <w:lvl w:ilvl="0" w:tplc="B89E1DA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56B47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C8D6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B6CE4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22F7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7484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D6A97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2658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E6C12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F0536"/>
    <w:multiLevelType w:val="hybridMultilevel"/>
    <w:tmpl w:val="511C3896"/>
    <w:lvl w:ilvl="0" w:tplc="3CC241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EAF2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D2E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E812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0694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6259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3C34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D60E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20B1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B7B2658"/>
    <w:multiLevelType w:val="hybridMultilevel"/>
    <w:tmpl w:val="639269F8"/>
    <w:lvl w:ilvl="0" w:tplc="DA7A3D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8063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3E0B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725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4A6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30FD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20AD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46CC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6E1A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0A37080"/>
    <w:multiLevelType w:val="hybridMultilevel"/>
    <w:tmpl w:val="638A1B0A"/>
    <w:lvl w:ilvl="0" w:tplc="C068F0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80E8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1003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EC84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8E48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72E9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F6FA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D81D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E607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1773252"/>
    <w:multiLevelType w:val="hybridMultilevel"/>
    <w:tmpl w:val="547EF192"/>
    <w:lvl w:ilvl="0" w:tplc="323692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F49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50EE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E649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1A9B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62C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D696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5C89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6CA4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A37757D"/>
    <w:multiLevelType w:val="hybridMultilevel"/>
    <w:tmpl w:val="F73093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2516D6"/>
    <w:multiLevelType w:val="hybridMultilevel"/>
    <w:tmpl w:val="A3B4DF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235F3"/>
    <w:multiLevelType w:val="hybridMultilevel"/>
    <w:tmpl w:val="F31E5A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9"/>
  </w:num>
  <w:num w:numId="5">
    <w:abstractNumId w:val="4"/>
  </w:num>
  <w:num w:numId="6">
    <w:abstractNumId w:val="2"/>
  </w:num>
  <w:num w:numId="7">
    <w:abstractNumId w:val="6"/>
  </w:num>
  <w:num w:numId="8">
    <w:abstractNumId w:val="3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3ED"/>
    <w:rsid w:val="000803ED"/>
    <w:rsid w:val="000855D6"/>
    <w:rsid w:val="00093D09"/>
    <w:rsid w:val="000F2A33"/>
    <w:rsid w:val="00234193"/>
    <w:rsid w:val="002A5D22"/>
    <w:rsid w:val="002D034E"/>
    <w:rsid w:val="003312EC"/>
    <w:rsid w:val="00336B73"/>
    <w:rsid w:val="003A064B"/>
    <w:rsid w:val="004071C1"/>
    <w:rsid w:val="00480BA6"/>
    <w:rsid w:val="00491789"/>
    <w:rsid w:val="004F42DC"/>
    <w:rsid w:val="00643FF3"/>
    <w:rsid w:val="006770ED"/>
    <w:rsid w:val="006A4958"/>
    <w:rsid w:val="006C50D8"/>
    <w:rsid w:val="00805C9E"/>
    <w:rsid w:val="00915B62"/>
    <w:rsid w:val="00973E27"/>
    <w:rsid w:val="00A35CFE"/>
    <w:rsid w:val="00D83669"/>
    <w:rsid w:val="00EE059D"/>
    <w:rsid w:val="00F508EB"/>
    <w:rsid w:val="00FF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D3C7E5-69AD-45B0-B610-E4775A66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41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877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031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75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2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64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2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466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36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5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10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2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69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Staňková Barbora</dc:creator>
  <cp:lastModifiedBy>Bára</cp:lastModifiedBy>
  <cp:revision>2</cp:revision>
  <dcterms:created xsi:type="dcterms:W3CDTF">2023-09-27T08:09:00Z</dcterms:created>
  <dcterms:modified xsi:type="dcterms:W3CDTF">2023-09-27T08:09:00Z</dcterms:modified>
</cp:coreProperties>
</file>